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25AA9" w:rsidRPr="00BC6520" w:rsidRDefault="00625AA9" w:rsidP="008A7DE1">
      <w:pPr>
        <w:spacing w:line="240" w:lineRule="auto"/>
        <w:jc w:val="both"/>
        <w:rPr>
          <w:rFonts w:ascii="Times New Roman" w:hAnsi="Times New Roman" w:cs="Times New Roman"/>
          <w:b/>
          <w:sz w:val="24"/>
          <w:szCs w:val="24"/>
        </w:rPr>
      </w:pPr>
      <w:r w:rsidRPr="00BC6520">
        <w:rPr>
          <w:rFonts w:ascii="Times New Roman" w:hAnsi="Times New Roman" w:cs="Times New Roman"/>
          <w:b/>
          <w:sz w:val="24"/>
          <w:szCs w:val="24"/>
        </w:rPr>
        <w:t>Paper: “Brex-Fired”:</w:t>
      </w:r>
      <w:r w:rsidRPr="00BC6520">
        <w:rPr>
          <w:rFonts w:ascii="Times New Roman" w:hAnsi="Times New Roman" w:cs="Times New Roman"/>
          <w:sz w:val="24"/>
          <w:szCs w:val="24"/>
        </w:rPr>
        <w:t xml:space="preserve"> </w:t>
      </w:r>
      <w:r w:rsidR="008C47A8">
        <w:rPr>
          <w:rFonts w:ascii="Times New Roman" w:hAnsi="Times New Roman" w:cs="Times New Roman"/>
          <w:b/>
          <w:sz w:val="24"/>
          <w:szCs w:val="24"/>
        </w:rPr>
        <w:t xml:space="preserve">Un TAC al Brexit… </w:t>
      </w:r>
      <w:r w:rsidRPr="00BC6520">
        <w:rPr>
          <w:rFonts w:ascii="Times New Roman" w:hAnsi="Times New Roman" w:cs="Times New Roman"/>
          <w:b/>
          <w:sz w:val="24"/>
          <w:szCs w:val="24"/>
        </w:rPr>
        <w:t>ocho años después del referéndum</w:t>
      </w:r>
      <w:r w:rsidR="00AF3A33">
        <w:rPr>
          <w:rFonts w:ascii="Times New Roman" w:hAnsi="Times New Roman" w:cs="Times New Roman"/>
          <w:b/>
          <w:sz w:val="24"/>
          <w:szCs w:val="24"/>
        </w:rPr>
        <w:t xml:space="preserve"> (Parte I)</w:t>
      </w:r>
    </w:p>
    <w:p w:rsidR="006A233F" w:rsidRPr="00295BF8" w:rsidRDefault="00F61FA7" w:rsidP="008A7DE1">
      <w:pPr>
        <w:spacing w:line="240" w:lineRule="auto"/>
        <w:jc w:val="both"/>
        <w:rPr>
          <w:rFonts w:ascii="Times New Roman" w:hAnsi="Times New Roman" w:cs="Times New Roman"/>
          <w:sz w:val="24"/>
          <w:szCs w:val="24"/>
        </w:rPr>
      </w:pPr>
      <w:r>
        <w:rPr>
          <w:noProof/>
          <w:lang w:eastAsia="es-ES"/>
        </w:rPr>
        <w:drawing>
          <wp:inline distT="0" distB="0" distL="0" distR="0" wp14:anchorId="046B6255" wp14:editId="26A81525">
            <wp:extent cx="5728655" cy="3536950"/>
            <wp:effectExtent l="0" t="0" r="5715" b="6350"/>
            <wp:docPr id="289" name="Imagen 289" descr="Banksy hace el Brexit (detalle). Foto: Dunk (CC BY 2.0). Blog Elca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Banksy hace el Brexit (detalle). Foto: Dunk (CC BY 2.0). Blog Elcano"/>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1510" cy="3538713"/>
                    </a:xfrm>
                    <a:prstGeom prst="rect">
                      <a:avLst/>
                    </a:prstGeom>
                    <a:noFill/>
                    <a:ln>
                      <a:noFill/>
                    </a:ln>
                  </pic:spPr>
                </pic:pic>
              </a:graphicData>
            </a:graphic>
          </wp:inline>
        </w:drawing>
      </w:r>
      <w:r w:rsidR="006A233F" w:rsidRPr="00295BF8">
        <w:rPr>
          <w:rFonts w:ascii="Times New Roman" w:hAnsi="Times New Roman" w:cs="Times New Roman"/>
          <w:sz w:val="24"/>
          <w:szCs w:val="24"/>
        </w:rPr>
        <w:t xml:space="preserve">Banksy hace el Brexit </w:t>
      </w:r>
    </w:p>
    <w:p w:rsidR="006A233F" w:rsidRPr="006A233F" w:rsidRDefault="006A233F" w:rsidP="008A7DE1">
      <w:pPr>
        <w:spacing w:line="240" w:lineRule="auto"/>
        <w:jc w:val="both"/>
        <w:rPr>
          <w:rFonts w:ascii="Times New Roman" w:hAnsi="Times New Roman" w:cs="Times New Roman"/>
          <w:b/>
          <w:sz w:val="24"/>
          <w:szCs w:val="24"/>
        </w:rPr>
      </w:pPr>
      <w:r w:rsidRPr="006A233F">
        <w:rPr>
          <w:rFonts w:ascii="Times New Roman" w:hAnsi="Times New Roman" w:cs="Times New Roman"/>
          <w:b/>
          <w:sz w:val="24"/>
          <w:szCs w:val="24"/>
        </w:rPr>
        <w:t>- Introducción: Datos generales</w:t>
      </w:r>
      <w:r>
        <w:rPr>
          <w:rFonts w:ascii="Times New Roman" w:hAnsi="Times New Roman" w:cs="Times New Roman"/>
          <w:b/>
          <w:sz w:val="24"/>
          <w:szCs w:val="24"/>
        </w:rPr>
        <w:t>, y comentario preliminar</w:t>
      </w:r>
    </w:p>
    <w:p w:rsidR="006A233F" w:rsidRDefault="006A233F" w:rsidP="008A7DE1">
      <w:pPr>
        <w:spacing w:line="240" w:lineRule="auto"/>
        <w:jc w:val="both"/>
        <w:rPr>
          <w:rFonts w:ascii="Times New Roman" w:hAnsi="Times New Roman" w:cs="Times New Roman"/>
          <w:color w:val="FF0000"/>
          <w:sz w:val="24"/>
          <w:szCs w:val="24"/>
        </w:rPr>
      </w:pPr>
      <w:r w:rsidRPr="00C072F0">
        <w:rPr>
          <w:rFonts w:ascii="Times New Roman" w:hAnsi="Times New Roman" w:cs="Times New Roman"/>
          <w:b/>
          <w:noProof/>
          <w:color w:val="FF0000"/>
          <w:sz w:val="24"/>
          <w:szCs w:val="24"/>
          <w:lang w:eastAsia="es-ES"/>
        </w:rPr>
        <w:drawing>
          <wp:inline distT="0" distB="0" distL="0" distR="0" wp14:anchorId="1940041C" wp14:editId="47EA6D94">
            <wp:extent cx="5731510" cy="3257189"/>
            <wp:effectExtent l="0" t="0" r="2540" b="635"/>
            <wp:docPr id="75" name="Imagen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stretch>
                      <a:fillRect/>
                    </a:stretch>
                  </pic:blipFill>
                  <pic:spPr>
                    <a:xfrm>
                      <a:off x="0" y="0"/>
                      <a:ext cx="5731510" cy="3257189"/>
                    </a:xfrm>
                    <a:prstGeom prst="rect">
                      <a:avLst/>
                    </a:prstGeom>
                  </pic:spPr>
                </pic:pic>
              </a:graphicData>
            </a:graphic>
          </wp:inline>
        </w:drawing>
      </w:r>
    </w:p>
    <w:p w:rsidR="006A233F" w:rsidRPr="00BC6520" w:rsidRDefault="006A233F" w:rsidP="008A7DE1">
      <w:pPr>
        <w:spacing w:line="240" w:lineRule="auto"/>
        <w:jc w:val="both"/>
        <w:rPr>
          <w:rFonts w:ascii="Times New Roman" w:hAnsi="Times New Roman" w:cs="Times New Roman"/>
          <w:sz w:val="24"/>
          <w:szCs w:val="24"/>
          <w:shd w:val="clear" w:color="auto" w:fill="FFFFFF"/>
        </w:rPr>
      </w:pPr>
      <w:r w:rsidRPr="00BC6520">
        <w:rPr>
          <w:rFonts w:ascii="Times New Roman" w:hAnsi="Times New Roman" w:cs="Times New Roman"/>
          <w:sz w:val="24"/>
          <w:szCs w:val="24"/>
          <w:shd w:val="clear" w:color="auto" w:fill="FFFFFF"/>
        </w:rPr>
        <w:t>Los políticos británicos parecen no haber entendido nada de lo ocurrido en los últimos años debido al capricho de uno de sus ilustres personajes, no saben (o no quieren saber) que han perdido la apuesta, no se han enterado de que su órdago al disolver su vínculo con la Unión Europea ha fracasado, no han caído en la cuenta de que fueron por lana y han salido trasquilados. El resultado es que ahora </w:t>
      </w:r>
      <w:hyperlink r:id="rId8" w:history="1">
        <w:r w:rsidRPr="00BC6520">
          <w:rPr>
            <w:rStyle w:val="Hipervnculo"/>
            <w:rFonts w:ascii="Times New Roman" w:hAnsi="Times New Roman" w:cs="Times New Roman"/>
            <w:color w:val="auto"/>
            <w:sz w:val="24"/>
            <w:szCs w:val="24"/>
            <w:u w:val="none"/>
            <w:shd w:val="clear" w:color="auto" w:fill="FFFFFF"/>
          </w:rPr>
          <w:t>se encuentran en un callejón sin salida</w:t>
        </w:r>
      </w:hyperlink>
      <w:r w:rsidRPr="00BC6520">
        <w:rPr>
          <w:rFonts w:ascii="Times New Roman" w:hAnsi="Times New Roman" w:cs="Times New Roman"/>
          <w:sz w:val="24"/>
          <w:szCs w:val="24"/>
          <w:shd w:val="clear" w:color="auto" w:fill="FFFFFF"/>
        </w:rPr>
        <w:t xml:space="preserve">, en contra de lo </w:t>
      </w:r>
      <w:r w:rsidRPr="00BC6520">
        <w:rPr>
          <w:rFonts w:ascii="Times New Roman" w:hAnsi="Times New Roman" w:cs="Times New Roman"/>
          <w:sz w:val="24"/>
          <w:szCs w:val="24"/>
          <w:shd w:val="clear" w:color="auto" w:fill="FFFFFF"/>
        </w:rPr>
        <w:lastRenderedPageBreak/>
        <w:t>que algunos de sus primeros espadas escribidores (y otros noveleros subvencionados) han publicado en el páramo europeo.</w:t>
      </w:r>
    </w:p>
    <w:p w:rsidR="006A233F" w:rsidRPr="00BC6520" w:rsidRDefault="006A233F" w:rsidP="008A7DE1">
      <w:pPr>
        <w:spacing w:line="240" w:lineRule="auto"/>
        <w:jc w:val="both"/>
        <w:rPr>
          <w:rFonts w:ascii="Times New Roman" w:hAnsi="Times New Roman" w:cs="Times New Roman"/>
          <w:sz w:val="24"/>
          <w:szCs w:val="24"/>
          <w:shd w:val="clear" w:color="auto" w:fill="FFFFFF"/>
        </w:rPr>
      </w:pPr>
      <w:r w:rsidRPr="00BC6520">
        <w:rPr>
          <w:rFonts w:ascii="Times New Roman" w:hAnsi="Times New Roman" w:cs="Times New Roman"/>
          <w:sz w:val="24"/>
          <w:szCs w:val="24"/>
          <w:shd w:val="clear" w:color="auto" w:fill="FFFFFF"/>
        </w:rPr>
        <w:t xml:space="preserve">Tanto la famosa frase “entre la guerra y el deshonor habéis elegido el deshonor, y tendréis la guerra” pronunciada por Churchill, como “yo o el caos”,  proclamado por </w:t>
      </w:r>
      <w:r w:rsidRPr="00BC6520">
        <w:rPr>
          <w:rStyle w:val="Textoennegrita"/>
          <w:rFonts w:ascii="Times New Roman" w:hAnsi="Times New Roman" w:cs="Times New Roman"/>
          <w:b w:val="0"/>
          <w:sz w:val="24"/>
          <w:szCs w:val="24"/>
          <w:shd w:val="clear" w:color="auto" w:fill="FFFFFF"/>
        </w:rPr>
        <w:t>De Gaulle</w:t>
      </w:r>
      <w:r w:rsidRPr="00BC6520">
        <w:rPr>
          <w:rStyle w:val="Textoennegrita"/>
          <w:rFonts w:ascii="Times New Roman" w:hAnsi="Times New Roman" w:cs="Times New Roman"/>
          <w:sz w:val="24"/>
          <w:szCs w:val="24"/>
          <w:shd w:val="clear" w:color="auto" w:fill="FFFFFF"/>
        </w:rPr>
        <w:t>,</w:t>
      </w:r>
      <w:r w:rsidRPr="00BC6520">
        <w:rPr>
          <w:rFonts w:ascii="Times New Roman" w:hAnsi="Times New Roman" w:cs="Times New Roman"/>
          <w:sz w:val="24"/>
          <w:szCs w:val="24"/>
          <w:shd w:val="clear" w:color="auto" w:fill="FFFFFF"/>
        </w:rPr>
        <w:t> se han convertido con Cameron y los que le siguieron (en la comparsa hacia el abismo) en “ni honor, ni barcos”… y en “nosotros y nuestro caos”.</w:t>
      </w:r>
    </w:p>
    <w:p w:rsidR="006A233F" w:rsidRPr="00BC6520" w:rsidRDefault="006A233F" w:rsidP="008A7DE1">
      <w:pPr>
        <w:spacing w:line="240" w:lineRule="auto"/>
        <w:jc w:val="both"/>
        <w:rPr>
          <w:rFonts w:ascii="Times New Roman" w:hAnsi="Times New Roman" w:cs="Times New Roman"/>
          <w:sz w:val="24"/>
          <w:szCs w:val="24"/>
          <w:shd w:val="clear" w:color="auto" w:fill="FFFFFF"/>
        </w:rPr>
      </w:pPr>
      <w:r w:rsidRPr="00BC6520">
        <w:rPr>
          <w:rFonts w:ascii="Times New Roman" w:hAnsi="Times New Roman" w:cs="Times New Roman"/>
          <w:sz w:val="24"/>
          <w:szCs w:val="24"/>
          <w:shd w:val="clear" w:color="auto" w:fill="FFFFFF"/>
        </w:rPr>
        <w:t>Conviene insistir en algunas cuestiones clave, hablar de números, mirar los resultados, esas cosas tan simples pero tan difíciles de encontrar en los analistas apesebrados. Contar los logros y comparar, para después sacar conclusiones.</w:t>
      </w:r>
    </w:p>
    <w:p w:rsidR="006A233F" w:rsidRPr="00BC6520" w:rsidRDefault="006A233F" w:rsidP="008A7DE1">
      <w:pPr>
        <w:spacing w:line="240" w:lineRule="auto"/>
        <w:jc w:val="both"/>
        <w:rPr>
          <w:rFonts w:ascii="Times New Roman" w:hAnsi="Times New Roman" w:cs="Times New Roman"/>
          <w:sz w:val="24"/>
          <w:szCs w:val="24"/>
          <w:shd w:val="clear" w:color="auto" w:fill="FFFFFF"/>
        </w:rPr>
      </w:pPr>
      <w:r w:rsidRPr="00BC6520">
        <w:rPr>
          <w:rFonts w:ascii="Times New Roman" w:hAnsi="Times New Roman" w:cs="Times New Roman"/>
          <w:sz w:val="24"/>
          <w:szCs w:val="24"/>
          <w:shd w:val="clear" w:color="auto" w:fill="FFFFFF"/>
        </w:rPr>
        <w:t>Con todo, asumir el fracaso del Brexit, a día de hoy, parece inevitable. Ninguno de los grandes bloques -políticos o sociológicos- parecen capaces de abordar en serio la solución de los problemas que han puesto al Reino Unido contra las cuerdas, entre ellos la pérdida de nivel de vida de grandes capas de población, abrasadas a impuestos (los unos) y frustradas por un estado de malestar casi absoluto (los otros), y sobre todo el rompecabezas de la inmigración, la islamización acelerada del Reino Unido, y su correlato de la inseguridad ciudadana.</w:t>
      </w:r>
    </w:p>
    <w:p w:rsidR="006A233F" w:rsidRPr="00BC6520" w:rsidRDefault="006A233F" w:rsidP="008A7DE1">
      <w:pPr>
        <w:spacing w:line="240" w:lineRule="auto"/>
        <w:jc w:val="both"/>
        <w:rPr>
          <w:rFonts w:ascii="Times New Roman" w:hAnsi="Times New Roman" w:cs="Times New Roman"/>
          <w:sz w:val="24"/>
          <w:szCs w:val="24"/>
          <w:shd w:val="clear" w:color="auto" w:fill="FFFFFF"/>
        </w:rPr>
      </w:pPr>
      <w:r w:rsidRPr="00BC6520">
        <w:rPr>
          <w:rFonts w:ascii="Times New Roman" w:hAnsi="Times New Roman" w:cs="Times New Roman"/>
          <w:sz w:val="24"/>
          <w:szCs w:val="24"/>
          <w:shd w:val="clear" w:color="auto" w:fill="FFFFFF"/>
        </w:rPr>
        <w:t>La situación no puede ser más endemoniada después de la “jugada maestra” de Cameron convocando el referéndum. Un pan como unas tortas.</w:t>
      </w:r>
    </w:p>
    <w:p w:rsidR="006A233F" w:rsidRPr="00BC6520" w:rsidRDefault="006A233F" w:rsidP="008A7DE1">
      <w:pPr>
        <w:spacing w:line="240" w:lineRule="auto"/>
        <w:jc w:val="both"/>
        <w:rPr>
          <w:rFonts w:ascii="Times New Roman" w:hAnsi="Times New Roman" w:cs="Times New Roman"/>
          <w:sz w:val="24"/>
          <w:szCs w:val="24"/>
          <w:shd w:val="clear" w:color="auto" w:fill="FFFFFF"/>
        </w:rPr>
      </w:pPr>
      <w:r w:rsidRPr="00BC6520">
        <w:rPr>
          <w:rFonts w:ascii="Times New Roman" w:hAnsi="Times New Roman" w:cs="Times New Roman"/>
          <w:sz w:val="24"/>
          <w:szCs w:val="24"/>
          <w:shd w:val="clear" w:color="auto" w:fill="FFFFFF"/>
        </w:rPr>
        <w:t xml:space="preserve">De modo que la Comisión Europea tal vez no tenga más que sentarse a la puerta de su sede, en Bruselas, para ver desfilar el cadáver del Brexit, antes de que una mayoría de los británicos vuelvan a exigir que se inicien las negociaciones para un regreso al hogar europeo. </w:t>
      </w:r>
    </w:p>
    <w:p w:rsidR="006A233F" w:rsidRPr="00BC6520" w:rsidRDefault="006A233F" w:rsidP="008A7DE1">
      <w:pPr>
        <w:spacing w:line="240" w:lineRule="auto"/>
        <w:jc w:val="both"/>
        <w:rPr>
          <w:rFonts w:ascii="Times New Roman" w:hAnsi="Times New Roman" w:cs="Times New Roman"/>
          <w:sz w:val="24"/>
          <w:szCs w:val="24"/>
          <w:shd w:val="clear" w:color="auto" w:fill="FFFFFF"/>
        </w:rPr>
      </w:pPr>
      <w:r w:rsidRPr="00BC6520">
        <w:rPr>
          <w:rFonts w:ascii="Times New Roman" w:hAnsi="Times New Roman" w:cs="Times New Roman"/>
          <w:sz w:val="24"/>
          <w:szCs w:val="24"/>
          <w:shd w:val="clear" w:color="auto" w:fill="FFFFFF"/>
        </w:rPr>
        <w:t>Será cuando los británicos que votan, quieran que se encuentre alguna solución a sus problemas económicos, y sociales, Será cuando los británicos que votan, quieran que se encuentre alguna solución a la islamización acelerada del país. Será cuando los británicos que votan, quieran rescatar al Reino Unido de la imparable decadencia por la que transita desde hace varias décadas, por culpa de unas elites extractivas que a su ignorancia de lo que ocurre ante sus narices, unen una soberbia y un diletantismo absolutos.</w:t>
      </w:r>
    </w:p>
    <w:p w:rsidR="006A233F" w:rsidRPr="00BC6520" w:rsidRDefault="006A233F" w:rsidP="008A7DE1">
      <w:pPr>
        <w:spacing w:line="240" w:lineRule="auto"/>
        <w:jc w:val="both"/>
        <w:rPr>
          <w:rFonts w:ascii="Times New Roman" w:hAnsi="Times New Roman" w:cs="Times New Roman"/>
          <w:sz w:val="24"/>
          <w:szCs w:val="24"/>
          <w:shd w:val="clear" w:color="auto" w:fill="FFFFFF"/>
        </w:rPr>
      </w:pPr>
      <w:r w:rsidRPr="00BC6520">
        <w:rPr>
          <w:rFonts w:ascii="Times New Roman" w:hAnsi="Times New Roman" w:cs="Times New Roman"/>
          <w:sz w:val="24"/>
          <w:szCs w:val="24"/>
          <w:shd w:val="clear" w:color="auto" w:fill="FFFFFF"/>
        </w:rPr>
        <w:t xml:space="preserve">Una tierra tan cargada de historia como ayuna de presente, que otea el futuro con el peso a la espalda de tiempos mejores… donde todo se arreglaría si, llegado el momento de depositar la papeleta en la urna, los británicos se decidieran a dar una patada en el culo a este tipo de demagogos de medio pelo, a estas pequeñas elites golfas que sueñan con vivir a costa del bolsillo y el bienestar ajeno. </w:t>
      </w:r>
    </w:p>
    <w:p w:rsidR="006A233F" w:rsidRPr="00BC6520" w:rsidRDefault="008A7DE1" w:rsidP="008A7DE1">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Reflexión preliminar y provisional</w:t>
      </w:r>
      <w:r w:rsidR="00295BF8" w:rsidRPr="00BC6520">
        <w:rPr>
          <w:rFonts w:ascii="Times New Roman" w:hAnsi="Times New Roman" w:cs="Times New Roman"/>
          <w:b/>
          <w:sz w:val="24"/>
          <w:szCs w:val="24"/>
          <w:shd w:val="clear" w:color="auto" w:fill="FFFFFF"/>
        </w:rPr>
        <w:t xml:space="preserve"> (</w:t>
      </w:r>
      <w:r w:rsidR="00154E30" w:rsidRPr="00BC6520">
        <w:rPr>
          <w:rFonts w:ascii="Times New Roman" w:hAnsi="Times New Roman" w:cs="Times New Roman"/>
          <w:b/>
          <w:sz w:val="24"/>
          <w:szCs w:val="24"/>
          <w:shd w:val="clear" w:color="auto" w:fill="FFFFFF"/>
        </w:rPr>
        <w:t>con cierta remembranza</w:t>
      </w:r>
      <w:r w:rsidR="00295BF8" w:rsidRPr="00BC6520">
        <w:rPr>
          <w:rFonts w:ascii="Times New Roman" w:hAnsi="Times New Roman" w:cs="Times New Roman"/>
          <w:b/>
          <w:sz w:val="24"/>
          <w:szCs w:val="24"/>
          <w:shd w:val="clear" w:color="auto" w:fill="FFFFFF"/>
        </w:rPr>
        <w:t>)</w:t>
      </w:r>
    </w:p>
    <w:p w:rsidR="006A233F" w:rsidRPr="00BC6520" w:rsidRDefault="006A233F" w:rsidP="008A7DE1">
      <w:pPr>
        <w:spacing w:line="240" w:lineRule="auto"/>
        <w:jc w:val="both"/>
        <w:rPr>
          <w:rFonts w:ascii="Times New Roman" w:hAnsi="Times New Roman" w:cs="Times New Roman"/>
          <w:sz w:val="24"/>
          <w:szCs w:val="24"/>
          <w:shd w:val="clear" w:color="auto" w:fill="FFFFFF"/>
        </w:rPr>
      </w:pPr>
      <w:r w:rsidRPr="00BC6520">
        <w:rPr>
          <w:rFonts w:ascii="Times New Roman" w:hAnsi="Times New Roman" w:cs="Times New Roman"/>
          <w:sz w:val="24"/>
          <w:szCs w:val="24"/>
          <w:shd w:val="clear" w:color="auto" w:fill="FFFFFF"/>
        </w:rPr>
        <w:t xml:space="preserve">La precipitación del Brexit, puede terminar  acarreándole a la ilustrísima dirigencia británica lo que a Ricardo III cuando, tratando de frenar la huida de su ejército en la batalla de Bosworth, su caballo perdió la herradura y quedó a merced de los aceros adversarios gritando, triste y humillado: “¡Un caballo, un caballo!, ¡Mi reino por un caballo!”. Había urgido tanto a los herreros que olvidaron poner un clavo en un herraje causándole su caída en el fragor del combate. Tal arrebato imprimió un vuelco inesperado a la historia inglesa. Así, la Guerra de las Dos Rosas entre la blanca de York y la roja de Lancaster se inclinó en favor de quien se entronizó como Enrique VII, fundador de la dinastía Tudor. De ahí el popular poema de George Herbert escrito en 1651: “Por la falta de un clavo fue que la herradura se perdió, por la falta de una herradura fue que el caballo se perdió, por la falta de un caballo fue </w:t>
      </w:r>
      <w:r w:rsidRPr="00BC6520">
        <w:rPr>
          <w:rFonts w:ascii="Times New Roman" w:hAnsi="Times New Roman" w:cs="Times New Roman"/>
          <w:sz w:val="24"/>
          <w:szCs w:val="24"/>
          <w:shd w:val="clear" w:color="auto" w:fill="FFFFFF"/>
        </w:rPr>
        <w:lastRenderedPageBreak/>
        <w:t>que el caballero se perdió, por la falta de un caballero fue que la batalla se perdió, y así como la batalla fue que un reino se perdió, y todo porque fue un clavo el que faltó”. (*)</w:t>
      </w:r>
    </w:p>
    <w:p w:rsidR="006A233F" w:rsidRPr="00BC6520" w:rsidRDefault="006A233F" w:rsidP="008A7DE1">
      <w:pPr>
        <w:spacing w:line="240" w:lineRule="auto"/>
        <w:jc w:val="both"/>
        <w:rPr>
          <w:rFonts w:ascii="Times New Roman" w:hAnsi="Times New Roman" w:cs="Times New Roman"/>
          <w:sz w:val="24"/>
          <w:szCs w:val="24"/>
          <w:shd w:val="clear" w:color="auto" w:fill="FFFFFF"/>
        </w:rPr>
      </w:pPr>
      <w:r w:rsidRPr="00BC6520">
        <w:rPr>
          <w:rFonts w:ascii="Times New Roman" w:hAnsi="Times New Roman" w:cs="Times New Roman"/>
          <w:sz w:val="24"/>
          <w:szCs w:val="24"/>
          <w:shd w:val="clear" w:color="auto" w:fill="FFFFFF"/>
        </w:rPr>
        <w:t>En este envite, los dirigentes post-Brexit (curándose en salud) debieran tener en cuenta que, como Chesterton pone en boca de Gabriel Syme, “el hombre que fue Jueves”, “la aventura puede ser loca, pero el aventurero ha de ser cuerdo”. (*)</w:t>
      </w:r>
    </w:p>
    <w:p w:rsidR="006A233F" w:rsidRPr="00BC6520" w:rsidRDefault="006A233F" w:rsidP="008A7DE1">
      <w:pPr>
        <w:spacing w:line="240" w:lineRule="auto"/>
        <w:jc w:val="both"/>
        <w:rPr>
          <w:rFonts w:ascii="Times New Roman" w:hAnsi="Times New Roman" w:cs="Times New Roman"/>
          <w:sz w:val="24"/>
          <w:szCs w:val="24"/>
          <w:shd w:val="clear" w:color="auto" w:fill="FFFFFF"/>
        </w:rPr>
      </w:pPr>
      <w:r w:rsidRPr="00BC6520">
        <w:rPr>
          <w:rFonts w:ascii="Times New Roman" w:hAnsi="Times New Roman" w:cs="Times New Roman"/>
          <w:sz w:val="24"/>
          <w:szCs w:val="24"/>
          <w:shd w:val="clear" w:color="auto" w:fill="FFFFFF"/>
        </w:rPr>
        <w:t xml:space="preserve">¿Sabrán, querrán, podrán? </w:t>
      </w:r>
      <w:r w:rsidR="008C47A8">
        <w:rPr>
          <w:rFonts w:ascii="Times New Roman" w:hAnsi="Times New Roman" w:cs="Times New Roman"/>
          <w:sz w:val="24"/>
          <w:szCs w:val="24"/>
          <w:shd w:val="clear" w:color="auto" w:fill="FFFFFF"/>
        </w:rPr>
        <w:t>“</w:t>
      </w:r>
      <w:r w:rsidRPr="00BC6520">
        <w:rPr>
          <w:rFonts w:ascii="Times New Roman" w:hAnsi="Times New Roman" w:cs="Times New Roman"/>
          <w:sz w:val="24"/>
          <w:szCs w:val="24"/>
          <w:shd w:val="clear" w:color="auto" w:fill="FFFFFF"/>
        </w:rPr>
        <w:t>That is the question</w:t>
      </w:r>
      <w:r w:rsidR="008C47A8">
        <w:rPr>
          <w:rFonts w:ascii="Times New Roman" w:hAnsi="Times New Roman" w:cs="Times New Roman"/>
          <w:sz w:val="24"/>
          <w:szCs w:val="24"/>
          <w:shd w:val="clear" w:color="auto" w:fill="FFFFFF"/>
        </w:rPr>
        <w:t>”</w:t>
      </w:r>
      <w:r w:rsidRPr="00BC6520">
        <w:rPr>
          <w:rFonts w:ascii="Times New Roman" w:hAnsi="Times New Roman" w:cs="Times New Roman"/>
          <w:sz w:val="24"/>
          <w:szCs w:val="24"/>
          <w:shd w:val="clear" w:color="auto" w:fill="FFFFFF"/>
        </w:rPr>
        <w:t xml:space="preserve"> </w:t>
      </w:r>
    </w:p>
    <w:p w:rsidR="006A233F" w:rsidRPr="00BC6520" w:rsidRDefault="006A233F" w:rsidP="008A7DE1">
      <w:pPr>
        <w:spacing w:line="240" w:lineRule="auto"/>
        <w:jc w:val="both"/>
        <w:rPr>
          <w:rFonts w:ascii="Times New Roman" w:hAnsi="Times New Roman" w:cs="Times New Roman"/>
          <w:sz w:val="24"/>
          <w:szCs w:val="24"/>
          <w:shd w:val="clear" w:color="auto" w:fill="FFFFFF"/>
        </w:rPr>
      </w:pPr>
      <w:r w:rsidRPr="00BC6520">
        <w:rPr>
          <w:rFonts w:ascii="Times New Roman" w:hAnsi="Times New Roman" w:cs="Times New Roman"/>
          <w:sz w:val="24"/>
          <w:szCs w:val="24"/>
          <w:shd w:val="clear" w:color="auto" w:fill="FFFFFF"/>
        </w:rPr>
        <w:t xml:space="preserve">(*) Las citas literarias corresponden a Francisco Rosell, </w:t>
      </w:r>
      <w:r w:rsidR="00154E30" w:rsidRPr="00BC6520">
        <w:rPr>
          <w:rFonts w:ascii="Times New Roman" w:hAnsi="Times New Roman" w:cs="Times New Roman"/>
          <w:sz w:val="24"/>
          <w:szCs w:val="24"/>
          <w:shd w:val="clear" w:color="auto" w:fill="FFFFFF"/>
        </w:rPr>
        <w:t xml:space="preserve">extraídas </w:t>
      </w:r>
      <w:r w:rsidRPr="00BC6520">
        <w:rPr>
          <w:rFonts w:ascii="Times New Roman" w:hAnsi="Times New Roman" w:cs="Times New Roman"/>
          <w:sz w:val="24"/>
          <w:szCs w:val="24"/>
          <w:shd w:val="clear" w:color="auto" w:fill="FFFFFF"/>
        </w:rPr>
        <w:t>de un artículo publicado en Vozpópuli el 15/7/24)</w:t>
      </w:r>
    </w:p>
    <w:p w:rsidR="00295BF8" w:rsidRPr="00BC6520" w:rsidRDefault="00295BF8" w:rsidP="008A7DE1">
      <w:pPr>
        <w:spacing w:line="240" w:lineRule="auto"/>
        <w:jc w:val="both"/>
        <w:rPr>
          <w:rFonts w:ascii="Times New Roman" w:hAnsi="Times New Roman" w:cs="Times New Roman"/>
          <w:b/>
          <w:sz w:val="24"/>
          <w:szCs w:val="24"/>
          <w:shd w:val="clear" w:color="auto" w:fill="FFFFFF"/>
        </w:rPr>
      </w:pPr>
      <w:r w:rsidRPr="00BC6520">
        <w:rPr>
          <w:rFonts w:ascii="Times New Roman" w:hAnsi="Times New Roman" w:cs="Times New Roman"/>
          <w:b/>
          <w:sz w:val="24"/>
          <w:szCs w:val="24"/>
          <w:shd w:val="clear" w:color="auto" w:fill="FFFFFF"/>
        </w:rPr>
        <w:t>La opinión de “los que saben”</w:t>
      </w:r>
      <w:r w:rsidR="00154E30" w:rsidRPr="00BC6520">
        <w:rPr>
          <w:rFonts w:ascii="Times New Roman" w:hAnsi="Times New Roman" w:cs="Times New Roman"/>
          <w:b/>
          <w:sz w:val="24"/>
          <w:szCs w:val="24"/>
          <w:shd w:val="clear" w:color="auto" w:fill="FFFFFF"/>
        </w:rPr>
        <w:t xml:space="preserve"> (o eso, se supone)</w:t>
      </w:r>
    </w:p>
    <w:p w:rsidR="001210B8" w:rsidRPr="00F97ECD" w:rsidRDefault="001210B8" w:rsidP="008A7DE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154E30">
        <w:rPr>
          <w:rFonts w:ascii="Times New Roman" w:hAnsi="Times New Roman" w:cs="Times New Roman"/>
          <w:sz w:val="24"/>
          <w:szCs w:val="24"/>
          <w:u w:val="single"/>
        </w:rPr>
        <w:t>Gran Bretaña a cuatro años del “brexit”: ¿cuál “brexit”</w:t>
      </w:r>
      <w:r w:rsidRPr="00F97ECD">
        <w:rPr>
          <w:rFonts w:ascii="Times New Roman" w:hAnsi="Times New Roman" w:cs="Times New Roman"/>
          <w:sz w:val="24"/>
          <w:szCs w:val="24"/>
          <w:u w:val="single"/>
        </w:rPr>
        <w:t>?</w:t>
      </w:r>
      <w:r>
        <w:rPr>
          <w:rFonts w:ascii="Times New Roman" w:hAnsi="Times New Roman" w:cs="Times New Roman"/>
          <w:sz w:val="24"/>
          <w:szCs w:val="24"/>
        </w:rPr>
        <w:t xml:space="preserve"> (DW - </w:t>
      </w:r>
      <w:r w:rsidRPr="00F97ECD">
        <w:rPr>
          <w:rFonts w:ascii="Times New Roman" w:hAnsi="Times New Roman" w:cs="Times New Roman"/>
          <w:b/>
          <w:sz w:val="24"/>
          <w:szCs w:val="24"/>
        </w:rPr>
        <w:t>29/1/24</w:t>
      </w:r>
      <w:r>
        <w:rPr>
          <w:rFonts w:ascii="Times New Roman" w:hAnsi="Times New Roman" w:cs="Times New Roman"/>
          <w:sz w:val="24"/>
          <w:szCs w:val="24"/>
        </w:rPr>
        <w:t>)</w:t>
      </w:r>
    </w:p>
    <w:p w:rsidR="001210B8" w:rsidRPr="00F97ECD" w:rsidRDefault="001210B8" w:rsidP="008A7DE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F97ECD">
        <w:rPr>
          <w:rFonts w:ascii="Times New Roman" w:hAnsi="Times New Roman" w:cs="Times New Roman"/>
          <w:sz w:val="24"/>
          <w:szCs w:val="24"/>
        </w:rPr>
        <w:t>Birgit Maaß</w:t>
      </w:r>
      <w:r>
        <w:rPr>
          <w:rFonts w:ascii="Times New Roman" w:hAnsi="Times New Roman" w:cs="Times New Roman"/>
          <w:sz w:val="24"/>
          <w:szCs w:val="24"/>
        </w:rPr>
        <w:t>)</w:t>
      </w:r>
    </w:p>
    <w:p w:rsidR="001210B8" w:rsidRPr="00F97ECD" w:rsidRDefault="001210B8" w:rsidP="008A7DE1">
      <w:pPr>
        <w:spacing w:line="240" w:lineRule="auto"/>
        <w:jc w:val="both"/>
        <w:rPr>
          <w:rFonts w:ascii="Times New Roman" w:hAnsi="Times New Roman" w:cs="Times New Roman"/>
          <w:sz w:val="24"/>
          <w:szCs w:val="24"/>
        </w:rPr>
      </w:pPr>
      <w:r w:rsidRPr="00F97ECD">
        <w:rPr>
          <w:rFonts w:ascii="Times New Roman" w:hAnsi="Times New Roman" w:cs="Times New Roman"/>
          <w:sz w:val="24"/>
          <w:szCs w:val="24"/>
        </w:rPr>
        <w:t>Hace cuatro años que Gran Bretaña abandonó la UE. Las próximas elecciones en el Reino Unido se celebrarán dentro de doce meses, pero ya nadie habla del “brexit”. ¿Qué les aportó la salida de la UE a los británicos?</w:t>
      </w:r>
    </w:p>
    <w:p w:rsidR="001210B8" w:rsidRPr="00F97ECD" w:rsidRDefault="00154E30" w:rsidP="008A7DE1">
      <w:pPr>
        <w:spacing w:line="240" w:lineRule="auto"/>
        <w:jc w:val="both"/>
        <w:rPr>
          <w:rFonts w:ascii="Times New Roman" w:hAnsi="Times New Roman" w:cs="Times New Roman"/>
          <w:sz w:val="24"/>
          <w:szCs w:val="24"/>
        </w:rPr>
      </w:pPr>
      <w:r>
        <w:rPr>
          <w:rFonts w:ascii="Times New Roman" w:hAnsi="Times New Roman" w:cs="Times New Roman"/>
          <w:sz w:val="24"/>
          <w:szCs w:val="24"/>
        </w:rPr>
        <w:t>El “</w:t>
      </w:r>
      <w:r w:rsidR="001210B8" w:rsidRPr="00F97ECD">
        <w:rPr>
          <w:rFonts w:ascii="Times New Roman" w:hAnsi="Times New Roman" w:cs="Times New Roman"/>
          <w:sz w:val="24"/>
          <w:szCs w:val="24"/>
        </w:rPr>
        <w:t>brexit” fue el tema dominante en Gran Bretaña luego del</w:t>
      </w:r>
      <w:r w:rsidR="00F547A8">
        <w:rPr>
          <w:rFonts w:ascii="Times New Roman" w:hAnsi="Times New Roman" w:cs="Times New Roman"/>
          <w:sz w:val="24"/>
          <w:szCs w:val="24"/>
        </w:rPr>
        <w:t xml:space="preserve"> referéndum de la Unión Europea</w:t>
      </w:r>
      <w:r w:rsidR="001210B8" w:rsidRPr="00F97ECD">
        <w:rPr>
          <w:rFonts w:ascii="Times New Roman" w:hAnsi="Times New Roman" w:cs="Times New Roman"/>
          <w:sz w:val="24"/>
          <w:szCs w:val="24"/>
        </w:rPr>
        <w:t>, que se llevó a cabo en 2016. Pero desde la salida oficial de Gran Bretaña de la UE, a finales de enero de 2021, parece que a los británicos se les cayó un gran peso de encima: ya no habría, por fin, más discusiones al respecto, ni con los vecinos, ni con los amigos, ni con la familia. En las encuestas de institutos demoscópicos realizadas para saber qué temas preocupan más a los ciudadanos, los te</w:t>
      </w:r>
      <w:r>
        <w:rPr>
          <w:rFonts w:ascii="Times New Roman" w:hAnsi="Times New Roman" w:cs="Times New Roman"/>
          <w:sz w:val="24"/>
          <w:szCs w:val="24"/>
        </w:rPr>
        <w:t>mas concernientes a la UE y al “</w:t>
      </w:r>
      <w:r w:rsidR="001210B8" w:rsidRPr="00F97ECD">
        <w:rPr>
          <w:rFonts w:ascii="Times New Roman" w:hAnsi="Times New Roman" w:cs="Times New Roman"/>
          <w:sz w:val="24"/>
          <w:szCs w:val="24"/>
        </w:rPr>
        <w:t>brexit” ya no figuran entre los diez primeros. En la última encuesta del Instituto Ipsos, sólo un cinco por ciento de los encuestados dijo que Europa era un tema importante, con la econo</w:t>
      </w:r>
      <w:r w:rsidR="001210B8">
        <w:rPr>
          <w:rFonts w:ascii="Times New Roman" w:hAnsi="Times New Roman" w:cs="Times New Roman"/>
          <w:sz w:val="24"/>
          <w:szCs w:val="24"/>
        </w:rPr>
        <w:t>mía y la inflación a la cabeza.</w:t>
      </w:r>
    </w:p>
    <w:p w:rsidR="001210B8" w:rsidRPr="00F97ECD" w:rsidRDefault="00154E30" w:rsidP="008A7DE1">
      <w:pPr>
        <w:spacing w:line="240" w:lineRule="auto"/>
        <w:jc w:val="both"/>
        <w:rPr>
          <w:rFonts w:ascii="Times New Roman" w:hAnsi="Times New Roman" w:cs="Times New Roman"/>
          <w:sz w:val="24"/>
          <w:szCs w:val="24"/>
        </w:rPr>
      </w:pPr>
      <w:r>
        <w:rPr>
          <w:rFonts w:ascii="Times New Roman" w:hAnsi="Times New Roman" w:cs="Times New Roman"/>
          <w:sz w:val="24"/>
          <w:szCs w:val="24"/>
        </w:rPr>
        <w:t>Los “brexiteros”</w:t>
      </w:r>
      <w:r w:rsidR="001210B8" w:rsidRPr="00F97ECD">
        <w:rPr>
          <w:rFonts w:ascii="Times New Roman" w:hAnsi="Times New Roman" w:cs="Times New Roman"/>
          <w:sz w:val="24"/>
          <w:szCs w:val="24"/>
        </w:rPr>
        <w:t xml:space="preserve"> ganaron, y eso ya nadie lo discute. No hay ninguna fuerza política en el país que se haya puesto com</w:t>
      </w:r>
      <w:r>
        <w:rPr>
          <w:rFonts w:ascii="Times New Roman" w:hAnsi="Times New Roman" w:cs="Times New Roman"/>
          <w:sz w:val="24"/>
          <w:szCs w:val="24"/>
        </w:rPr>
        <w:t>o objetivo dar marcha atrás al “</w:t>
      </w:r>
      <w:r w:rsidR="001210B8" w:rsidRPr="00F97ECD">
        <w:rPr>
          <w:rFonts w:ascii="Times New Roman" w:hAnsi="Times New Roman" w:cs="Times New Roman"/>
          <w:sz w:val="24"/>
          <w:szCs w:val="24"/>
        </w:rPr>
        <w:t>brexit”, aunque, según estimaciones oficiales, el Producto Social Bruto de Reino Unido se debilitará en un cuatro por ciento a largo plazo, y la mayoría de la población ya está arrepentida d</w:t>
      </w:r>
      <w:r w:rsidR="001210B8">
        <w:rPr>
          <w:rFonts w:ascii="Times New Roman" w:hAnsi="Times New Roman" w:cs="Times New Roman"/>
          <w:sz w:val="24"/>
          <w:szCs w:val="24"/>
        </w:rPr>
        <w:t>e la salida del bloque europeo.</w:t>
      </w:r>
    </w:p>
    <w:p w:rsidR="001210B8" w:rsidRPr="00F97ECD" w:rsidRDefault="001210B8" w:rsidP="008A7DE1">
      <w:pPr>
        <w:spacing w:line="240" w:lineRule="auto"/>
        <w:jc w:val="both"/>
        <w:rPr>
          <w:rFonts w:ascii="Times New Roman" w:hAnsi="Times New Roman" w:cs="Times New Roman"/>
          <w:sz w:val="24"/>
          <w:szCs w:val="24"/>
        </w:rPr>
      </w:pPr>
      <w:r w:rsidRPr="00F97ECD">
        <w:rPr>
          <w:rFonts w:ascii="Times New Roman" w:hAnsi="Times New Roman" w:cs="Times New Roman"/>
          <w:sz w:val="24"/>
          <w:szCs w:val="24"/>
        </w:rPr>
        <w:t xml:space="preserve">¿Qué puede hacer Gran Bretaña entonces con su nueva independencia? No mucho, según los expertos de UK in a Changing Europe, del King's College de Londres. </w:t>
      </w:r>
      <w:r w:rsidR="00154E30">
        <w:rPr>
          <w:rFonts w:ascii="Times New Roman" w:hAnsi="Times New Roman" w:cs="Times New Roman"/>
          <w:sz w:val="24"/>
          <w:szCs w:val="24"/>
        </w:rPr>
        <w:t>Estos observan, a través de un “</w:t>
      </w:r>
      <w:r w:rsidRPr="00F97ECD">
        <w:rPr>
          <w:rFonts w:ascii="Times New Roman" w:hAnsi="Times New Roman" w:cs="Times New Roman"/>
          <w:sz w:val="24"/>
          <w:szCs w:val="24"/>
        </w:rPr>
        <w:t>rastreador de divergencia”, en qué sectores de la economía se difer</w:t>
      </w:r>
      <w:r w:rsidR="00154E30">
        <w:rPr>
          <w:rFonts w:ascii="Times New Roman" w:hAnsi="Times New Roman" w:cs="Times New Roman"/>
          <w:sz w:val="24"/>
          <w:szCs w:val="24"/>
        </w:rPr>
        <w:t>encian el Reino Unido y la UE. “</w:t>
      </w:r>
      <w:r w:rsidRPr="00F97ECD">
        <w:rPr>
          <w:rFonts w:ascii="Times New Roman" w:hAnsi="Times New Roman" w:cs="Times New Roman"/>
          <w:sz w:val="24"/>
          <w:szCs w:val="24"/>
        </w:rPr>
        <w:t>Boris J</w:t>
      </w:r>
      <w:r w:rsidR="00154E30">
        <w:rPr>
          <w:rFonts w:ascii="Times New Roman" w:hAnsi="Times New Roman" w:cs="Times New Roman"/>
          <w:sz w:val="24"/>
          <w:szCs w:val="24"/>
        </w:rPr>
        <w:t>ohnson habló mucho de usar las “nuevas libertades”</w:t>
      </w:r>
      <w:r w:rsidRPr="00F97ECD">
        <w:rPr>
          <w:rFonts w:ascii="Times New Roman" w:hAnsi="Times New Roman" w:cs="Times New Roman"/>
          <w:sz w:val="24"/>
          <w:szCs w:val="24"/>
        </w:rPr>
        <w:t>, pero hasta ahora se puso en práctica muy poco de eso”, dice la investigadora Jannike Wachowiak en entrevista con DW.</w:t>
      </w:r>
    </w:p>
    <w:p w:rsidR="001210B8" w:rsidRPr="00F97ECD" w:rsidRDefault="001210B8" w:rsidP="008A7DE1">
      <w:pPr>
        <w:spacing w:line="240" w:lineRule="auto"/>
        <w:jc w:val="both"/>
        <w:rPr>
          <w:rFonts w:ascii="Times New Roman" w:hAnsi="Times New Roman" w:cs="Times New Roman"/>
          <w:sz w:val="24"/>
          <w:szCs w:val="24"/>
        </w:rPr>
      </w:pPr>
      <w:r w:rsidRPr="00F97ECD">
        <w:rPr>
          <w:rFonts w:ascii="Times New Roman" w:hAnsi="Times New Roman" w:cs="Times New Roman"/>
          <w:sz w:val="24"/>
          <w:szCs w:val="24"/>
        </w:rPr>
        <w:t>Pocos beneficios económicos visibles</w:t>
      </w:r>
    </w:p>
    <w:p w:rsidR="001210B8" w:rsidRPr="00F97ECD" w:rsidRDefault="001210B8" w:rsidP="008A7DE1">
      <w:pPr>
        <w:spacing w:line="240" w:lineRule="auto"/>
        <w:jc w:val="both"/>
        <w:rPr>
          <w:rFonts w:ascii="Times New Roman" w:hAnsi="Times New Roman" w:cs="Times New Roman"/>
          <w:sz w:val="24"/>
          <w:szCs w:val="24"/>
        </w:rPr>
      </w:pPr>
      <w:r w:rsidRPr="00F97ECD">
        <w:rPr>
          <w:rFonts w:ascii="Times New Roman" w:hAnsi="Times New Roman" w:cs="Times New Roman"/>
          <w:sz w:val="24"/>
          <w:szCs w:val="24"/>
        </w:rPr>
        <w:t>Las desregulaciones son, hasta ahora, más bien de naturaleza simbólica. Un ejemplo de ellas es la posibilidad de vender vino en botellas de medio litro. El ministro responsable intenta vender la nueva ley como un progreso: al fin y al cabo, Winston Churchill también bebía así su querido champán. Pero aún sigue habiendo confusión acerca de lo</w:t>
      </w:r>
      <w:r>
        <w:rPr>
          <w:rFonts w:ascii="Times New Roman" w:hAnsi="Times New Roman" w:cs="Times New Roman"/>
          <w:sz w:val="24"/>
          <w:szCs w:val="24"/>
        </w:rPr>
        <w:t>s beneficios económicos reales.</w:t>
      </w:r>
    </w:p>
    <w:p w:rsidR="001210B8" w:rsidRPr="00F97ECD" w:rsidRDefault="001210B8" w:rsidP="008A7DE1">
      <w:pPr>
        <w:spacing w:line="240" w:lineRule="auto"/>
        <w:jc w:val="both"/>
        <w:rPr>
          <w:rFonts w:ascii="Times New Roman" w:hAnsi="Times New Roman" w:cs="Times New Roman"/>
          <w:sz w:val="24"/>
          <w:szCs w:val="24"/>
        </w:rPr>
      </w:pPr>
      <w:r w:rsidRPr="00F97ECD">
        <w:rPr>
          <w:rFonts w:ascii="Times New Roman" w:hAnsi="Times New Roman" w:cs="Times New Roman"/>
          <w:sz w:val="24"/>
          <w:szCs w:val="24"/>
        </w:rPr>
        <w:t xml:space="preserve">Hasta el momento, se pueden identificar solo pocos de ellos. Después de todo, hay nuevas barreras para comerciar con el socio más importante. La incertidumbre en torno a la salida de </w:t>
      </w:r>
      <w:r w:rsidRPr="00F97ECD">
        <w:rPr>
          <w:rFonts w:ascii="Times New Roman" w:hAnsi="Times New Roman" w:cs="Times New Roman"/>
          <w:sz w:val="24"/>
          <w:szCs w:val="24"/>
        </w:rPr>
        <w:lastRenderedPageBreak/>
        <w:t xml:space="preserve">la UE ha frenado las inversiones de las empresas. Y para disgusto de muchos </w:t>
      </w:r>
      <w:r w:rsidR="00154E30">
        <w:rPr>
          <w:rFonts w:ascii="Times New Roman" w:hAnsi="Times New Roman" w:cs="Times New Roman"/>
          <w:sz w:val="24"/>
          <w:szCs w:val="24"/>
        </w:rPr>
        <w:t>de quienes votaron a favor del “</w:t>
      </w:r>
      <w:r w:rsidRPr="00F97ECD">
        <w:rPr>
          <w:rFonts w:ascii="Times New Roman" w:hAnsi="Times New Roman" w:cs="Times New Roman"/>
          <w:sz w:val="24"/>
          <w:szCs w:val="24"/>
        </w:rPr>
        <w:t>brexit”, el número de inmigrantes es ahora mayor que antes de abandonar la UE: más de 700.000 en un a</w:t>
      </w:r>
      <w:r>
        <w:rPr>
          <w:rFonts w:ascii="Times New Roman" w:hAnsi="Times New Roman" w:cs="Times New Roman"/>
          <w:sz w:val="24"/>
          <w:szCs w:val="24"/>
        </w:rPr>
        <w:t>ño. Una cifra récord.</w:t>
      </w:r>
    </w:p>
    <w:p w:rsidR="001210B8" w:rsidRPr="00F97ECD" w:rsidRDefault="001210B8" w:rsidP="008A7DE1">
      <w:pPr>
        <w:spacing w:line="240" w:lineRule="auto"/>
        <w:jc w:val="both"/>
        <w:rPr>
          <w:rFonts w:ascii="Times New Roman" w:hAnsi="Times New Roman" w:cs="Times New Roman"/>
          <w:sz w:val="24"/>
          <w:szCs w:val="24"/>
        </w:rPr>
      </w:pPr>
      <w:r w:rsidRPr="00F97ECD">
        <w:rPr>
          <w:rFonts w:ascii="Times New Roman" w:hAnsi="Times New Roman" w:cs="Times New Roman"/>
          <w:sz w:val="24"/>
          <w:szCs w:val="24"/>
        </w:rPr>
        <w:t>Las enfermeras ahora provienen de África o Asia</w:t>
      </w:r>
    </w:p>
    <w:p w:rsidR="001210B8" w:rsidRPr="00F97ECD" w:rsidRDefault="001210B8" w:rsidP="008A7DE1">
      <w:pPr>
        <w:spacing w:line="240" w:lineRule="auto"/>
        <w:jc w:val="both"/>
        <w:rPr>
          <w:rFonts w:ascii="Times New Roman" w:hAnsi="Times New Roman" w:cs="Times New Roman"/>
          <w:sz w:val="24"/>
          <w:szCs w:val="24"/>
        </w:rPr>
      </w:pPr>
      <w:r w:rsidRPr="00F97ECD">
        <w:rPr>
          <w:rFonts w:ascii="Times New Roman" w:hAnsi="Times New Roman" w:cs="Times New Roman"/>
          <w:sz w:val="24"/>
          <w:szCs w:val="24"/>
        </w:rPr>
        <w:t>El sector de la salud en particular depende de trabajadores calificados del extranjero. El Gobierno británico tuvo que expedir casi 100.000 visas a médicos, enfermeras y otros especialistas de la salud en un año, más que nunca antes, según el Instituto Observatorio de Migración de la Universidad de Oxford. La mayoría de los trabajadores cualificados contratados no proceden de la UE.</w:t>
      </w:r>
    </w:p>
    <w:p w:rsidR="001210B8" w:rsidRPr="00F97ECD" w:rsidRDefault="001210B8" w:rsidP="008A7DE1">
      <w:pPr>
        <w:spacing w:line="240" w:lineRule="auto"/>
        <w:jc w:val="both"/>
        <w:rPr>
          <w:rFonts w:ascii="Times New Roman" w:hAnsi="Times New Roman" w:cs="Times New Roman"/>
          <w:sz w:val="24"/>
          <w:szCs w:val="24"/>
        </w:rPr>
      </w:pPr>
      <w:r w:rsidRPr="00F97ECD">
        <w:rPr>
          <w:rFonts w:ascii="Times New Roman" w:hAnsi="Times New Roman" w:cs="Times New Roman"/>
          <w:sz w:val="24"/>
          <w:szCs w:val="24"/>
        </w:rPr>
        <w:t xml:space="preserve">Hace cuatro años, la londinense Deirdre Yager estuvo entre los que celebraron la noche de la </w:t>
      </w:r>
      <w:r w:rsidR="00154E30">
        <w:rPr>
          <w:rFonts w:ascii="Times New Roman" w:hAnsi="Times New Roman" w:cs="Times New Roman"/>
          <w:sz w:val="24"/>
          <w:szCs w:val="24"/>
        </w:rPr>
        <w:t>salida. Ese momento le pareció “emocionante”, incluso “embriagador”. “¡Libertad por fin!”</w:t>
      </w:r>
      <w:r w:rsidRPr="00F97ECD">
        <w:rPr>
          <w:rFonts w:ascii="Times New Roman" w:hAnsi="Times New Roman" w:cs="Times New Roman"/>
          <w:sz w:val="24"/>
          <w:szCs w:val="24"/>
        </w:rPr>
        <w:t>, pensó. Lo que más le molestaba de la UE era la burocracia, que consideraba demasiado despilfarradora, demasiado antidemocrática y demasiado alejada de las realidades</w:t>
      </w:r>
      <w:r>
        <w:rPr>
          <w:rFonts w:ascii="Times New Roman" w:hAnsi="Times New Roman" w:cs="Times New Roman"/>
          <w:sz w:val="24"/>
          <w:szCs w:val="24"/>
        </w:rPr>
        <w:t xml:space="preserve"> de la vida en su propio país. </w:t>
      </w:r>
    </w:p>
    <w:p w:rsidR="001210B8" w:rsidRPr="00F97ECD" w:rsidRDefault="001210B8" w:rsidP="008A7DE1">
      <w:pPr>
        <w:spacing w:line="240" w:lineRule="auto"/>
        <w:jc w:val="both"/>
        <w:rPr>
          <w:rFonts w:ascii="Times New Roman" w:hAnsi="Times New Roman" w:cs="Times New Roman"/>
          <w:sz w:val="24"/>
          <w:szCs w:val="24"/>
        </w:rPr>
      </w:pPr>
      <w:r w:rsidRPr="00F97ECD">
        <w:rPr>
          <w:rFonts w:ascii="Times New Roman" w:hAnsi="Times New Roman" w:cs="Times New Roman"/>
          <w:sz w:val="24"/>
          <w:szCs w:val="24"/>
        </w:rPr>
        <w:t>Si bien no puede ver claramen</w:t>
      </w:r>
      <w:r w:rsidR="00154E30">
        <w:rPr>
          <w:rFonts w:ascii="Times New Roman" w:hAnsi="Times New Roman" w:cs="Times New Roman"/>
          <w:sz w:val="24"/>
          <w:szCs w:val="24"/>
        </w:rPr>
        <w:t>te cuáles son las ventajas del “</w:t>
      </w:r>
      <w:r w:rsidRPr="00F97ECD">
        <w:rPr>
          <w:rFonts w:ascii="Times New Roman" w:hAnsi="Times New Roman" w:cs="Times New Roman"/>
          <w:sz w:val="24"/>
          <w:szCs w:val="24"/>
        </w:rPr>
        <w:t>brexit”, tampoco siente las desventajas, explica. Su hijo vive en una residencia de ancianos debido a una grave discapacidad, y su marido, Barry, que sufre de Parkinson, también necesita ayuda regular. No hay problemas con el personal médico o de enfermería, afirma Deirdre Yager. En lugar de proceder de la UE, como antes, las enfermeras proceden ahora de África o Asia. Un joven de Sri Lanka cuida mucho de Barry. No se arrep</w:t>
      </w:r>
      <w:r w:rsidR="00154E30">
        <w:rPr>
          <w:rFonts w:ascii="Times New Roman" w:hAnsi="Times New Roman" w:cs="Times New Roman"/>
          <w:sz w:val="24"/>
          <w:szCs w:val="24"/>
        </w:rPr>
        <w:t>iente en absoluto del “</w:t>
      </w:r>
      <w:r>
        <w:rPr>
          <w:rFonts w:ascii="Times New Roman" w:hAnsi="Times New Roman" w:cs="Times New Roman"/>
          <w:sz w:val="24"/>
          <w:szCs w:val="24"/>
        </w:rPr>
        <w:t>brexit”.</w:t>
      </w:r>
    </w:p>
    <w:p w:rsidR="001210B8" w:rsidRPr="00F97ECD" w:rsidRDefault="001210B8" w:rsidP="008A7DE1">
      <w:pPr>
        <w:spacing w:line="240" w:lineRule="auto"/>
        <w:jc w:val="both"/>
        <w:rPr>
          <w:rFonts w:ascii="Times New Roman" w:hAnsi="Times New Roman" w:cs="Times New Roman"/>
          <w:sz w:val="24"/>
          <w:szCs w:val="24"/>
        </w:rPr>
      </w:pPr>
      <w:r w:rsidRPr="00F97ECD">
        <w:rPr>
          <w:rFonts w:ascii="Times New Roman" w:hAnsi="Times New Roman" w:cs="Times New Roman"/>
          <w:sz w:val="24"/>
          <w:szCs w:val="24"/>
        </w:rPr>
        <w:t>¿Inmigración selectiva?</w:t>
      </w:r>
    </w:p>
    <w:p w:rsidR="001210B8" w:rsidRPr="00F97ECD" w:rsidRDefault="001210B8" w:rsidP="008A7DE1">
      <w:pPr>
        <w:spacing w:line="240" w:lineRule="auto"/>
        <w:jc w:val="both"/>
        <w:rPr>
          <w:rFonts w:ascii="Times New Roman" w:hAnsi="Times New Roman" w:cs="Times New Roman"/>
          <w:sz w:val="24"/>
          <w:szCs w:val="24"/>
        </w:rPr>
      </w:pPr>
      <w:r w:rsidRPr="00F97ECD">
        <w:rPr>
          <w:rFonts w:ascii="Times New Roman" w:hAnsi="Times New Roman" w:cs="Times New Roman"/>
          <w:sz w:val="24"/>
          <w:szCs w:val="24"/>
        </w:rPr>
        <w:t>Para el economista Julian Jessop, el nuevo sistema es una mejora. En lugar de, como anteriormente, permitir la inmigración sin freno desde la UE, ahora se puede dejar ingresar a trabajadores y profesionales al país, exactamente para los secto</w:t>
      </w:r>
      <w:r>
        <w:rPr>
          <w:rFonts w:ascii="Times New Roman" w:hAnsi="Times New Roman" w:cs="Times New Roman"/>
          <w:sz w:val="24"/>
          <w:szCs w:val="24"/>
        </w:rPr>
        <w:t>res en los que se los necesita.</w:t>
      </w:r>
    </w:p>
    <w:p w:rsidR="001210B8" w:rsidRPr="00F97ECD" w:rsidRDefault="001210B8" w:rsidP="008A7DE1">
      <w:pPr>
        <w:spacing w:line="240" w:lineRule="auto"/>
        <w:jc w:val="both"/>
        <w:rPr>
          <w:rFonts w:ascii="Times New Roman" w:hAnsi="Times New Roman" w:cs="Times New Roman"/>
          <w:sz w:val="24"/>
          <w:szCs w:val="24"/>
        </w:rPr>
      </w:pPr>
      <w:r w:rsidRPr="00F97ECD">
        <w:rPr>
          <w:rFonts w:ascii="Times New Roman" w:hAnsi="Times New Roman" w:cs="Times New Roman"/>
          <w:sz w:val="24"/>
          <w:szCs w:val="24"/>
        </w:rPr>
        <w:t>Jessop es uno de los pocos econom</w:t>
      </w:r>
      <w:r w:rsidR="00154E30">
        <w:rPr>
          <w:rFonts w:ascii="Times New Roman" w:hAnsi="Times New Roman" w:cs="Times New Roman"/>
          <w:sz w:val="24"/>
          <w:szCs w:val="24"/>
        </w:rPr>
        <w:t>istas británicos que apoyan el “</w:t>
      </w:r>
      <w:r w:rsidRPr="00F97ECD">
        <w:rPr>
          <w:rFonts w:ascii="Times New Roman" w:hAnsi="Times New Roman" w:cs="Times New Roman"/>
          <w:sz w:val="24"/>
          <w:szCs w:val="24"/>
        </w:rPr>
        <w:t>brexit”. En su opinión, muchas empresas contrataban mano de obra barata de la UE, en lugar de invertir en nuevas tecnologías. Esa también es una de las razones por las cuales la productividad en Gr</w:t>
      </w:r>
      <w:r w:rsidR="00154E30">
        <w:rPr>
          <w:rFonts w:ascii="Times New Roman" w:hAnsi="Times New Roman" w:cs="Times New Roman"/>
          <w:sz w:val="24"/>
          <w:szCs w:val="24"/>
        </w:rPr>
        <w:t>an Bretaña es insuficiente. El “</w:t>
      </w:r>
      <w:r w:rsidRPr="00F97ECD">
        <w:rPr>
          <w:rFonts w:ascii="Times New Roman" w:hAnsi="Times New Roman" w:cs="Times New Roman"/>
          <w:sz w:val="24"/>
          <w:szCs w:val="24"/>
        </w:rPr>
        <w:t>brexit” ha dado más margen de acción, pero el Gobierno actual es demasiado cuid</w:t>
      </w:r>
      <w:r>
        <w:rPr>
          <w:rFonts w:ascii="Times New Roman" w:hAnsi="Times New Roman" w:cs="Times New Roman"/>
          <w:sz w:val="24"/>
          <w:szCs w:val="24"/>
        </w:rPr>
        <w:t>adoso como para aprovechar eso.</w:t>
      </w:r>
    </w:p>
    <w:p w:rsidR="001210B8" w:rsidRPr="00F97ECD" w:rsidRDefault="001210B8" w:rsidP="008A7DE1">
      <w:pPr>
        <w:spacing w:line="240" w:lineRule="auto"/>
        <w:jc w:val="both"/>
        <w:rPr>
          <w:rFonts w:ascii="Times New Roman" w:hAnsi="Times New Roman" w:cs="Times New Roman"/>
          <w:sz w:val="24"/>
          <w:szCs w:val="24"/>
        </w:rPr>
      </w:pPr>
      <w:r w:rsidRPr="00F97ECD">
        <w:rPr>
          <w:rFonts w:ascii="Times New Roman" w:hAnsi="Times New Roman" w:cs="Times New Roman"/>
          <w:sz w:val="24"/>
          <w:szCs w:val="24"/>
        </w:rPr>
        <w:t>No tiene sentido orientarse demasiado hacia la UE y simplemente adoptar sus normas, ya que entonces no se aprovecharían las oportunidades, dice Jessop. El objetivo es crear nuevos acuerdos c</w:t>
      </w:r>
      <w:r w:rsidR="00154E30">
        <w:rPr>
          <w:rFonts w:ascii="Times New Roman" w:hAnsi="Times New Roman" w:cs="Times New Roman"/>
          <w:sz w:val="24"/>
          <w:szCs w:val="24"/>
        </w:rPr>
        <w:t>omerciales, por ejemplo con EEUU</w:t>
      </w:r>
      <w:r w:rsidRPr="00F97ECD">
        <w:rPr>
          <w:rFonts w:ascii="Times New Roman" w:hAnsi="Times New Roman" w:cs="Times New Roman"/>
          <w:sz w:val="24"/>
          <w:szCs w:val="24"/>
        </w:rPr>
        <w:t>, aunque estas negociaciones se hayan estancado. El experto también ve buenas o</w:t>
      </w:r>
      <w:r w:rsidR="00154E30">
        <w:rPr>
          <w:rFonts w:ascii="Times New Roman" w:hAnsi="Times New Roman" w:cs="Times New Roman"/>
          <w:sz w:val="24"/>
          <w:szCs w:val="24"/>
        </w:rPr>
        <w:t>portunidades en mirar hacia EEUU</w:t>
      </w:r>
      <w:r w:rsidRPr="00F97ECD">
        <w:rPr>
          <w:rFonts w:ascii="Times New Roman" w:hAnsi="Times New Roman" w:cs="Times New Roman"/>
          <w:sz w:val="24"/>
          <w:szCs w:val="24"/>
        </w:rPr>
        <w:t xml:space="preserve"> en el sector financiero y la inteligencia artificial, para diferenciarse de la UE, que está fuertemente orientada </w:t>
      </w:r>
      <w:r>
        <w:rPr>
          <w:rFonts w:ascii="Times New Roman" w:hAnsi="Times New Roman" w:cs="Times New Roman"/>
          <w:sz w:val="24"/>
          <w:szCs w:val="24"/>
        </w:rPr>
        <w:t>a las normas.</w:t>
      </w:r>
    </w:p>
    <w:p w:rsidR="001210B8" w:rsidRPr="00F97ECD" w:rsidRDefault="001210B8" w:rsidP="008A7DE1">
      <w:pPr>
        <w:spacing w:line="240" w:lineRule="auto"/>
        <w:jc w:val="both"/>
        <w:rPr>
          <w:rFonts w:ascii="Times New Roman" w:hAnsi="Times New Roman" w:cs="Times New Roman"/>
          <w:sz w:val="24"/>
          <w:szCs w:val="24"/>
        </w:rPr>
      </w:pPr>
      <w:r w:rsidRPr="00F97ECD">
        <w:rPr>
          <w:rFonts w:ascii="Times New Roman" w:hAnsi="Times New Roman" w:cs="Times New Roman"/>
          <w:sz w:val="24"/>
          <w:szCs w:val="24"/>
        </w:rPr>
        <w:t>Los límites de la independencia</w:t>
      </w:r>
    </w:p>
    <w:p w:rsidR="001210B8" w:rsidRPr="00F97ECD" w:rsidRDefault="001210B8" w:rsidP="008A7DE1">
      <w:pPr>
        <w:spacing w:line="240" w:lineRule="auto"/>
        <w:jc w:val="both"/>
        <w:rPr>
          <w:rFonts w:ascii="Times New Roman" w:hAnsi="Times New Roman" w:cs="Times New Roman"/>
          <w:sz w:val="24"/>
          <w:szCs w:val="24"/>
        </w:rPr>
      </w:pPr>
      <w:r w:rsidRPr="00F97ECD">
        <w:rPr>
          <w:rFonts w:ascii="Times New Roman" w:hAnsi="Times New Roman" w:cs="Times New Roman"/>
          <w:sz w:val="24"/>
          <w:szCs w:val="24"/>
        </w:rPr>
        <w:t xml:space="preserve">Jannike Wachowiak no descarta tampoco que Gran Bretaña pueda sumar puntos en el futuro en el área de la inteligencia artificial. Sin embargo, el problema de no estar presente en muchas conversaciones importantes sigue siendo un obstáculo. Este es el caso del Consejo de Comercio </w:t>
      </w:r>
      <w:r w:rsidR="00154E30">
        <w:rPr>
          <w:rFonts w:ascii="Times New Roman" w:hAnsi="Times New Roman" w:cs="Times New Roman"/>
          <w:sz w:val="24"/>
          <w:szCs w:val="24"/>
        </w:rPr>
        <w:t>y Tecnología, donde la UE y EEUU</w:t>
      </w:r>
      <w:r w:rsidRPr="00F97ECD">
        <w:rPr>
          <w:rFonts w:ascii="Times New Roman" w:hAnsi="Times New Roman" w:cs="Times New Roman"/>
          <w:sz w:val="24"/>
          <w:szCs w:val="24"/>
        </w:rPr>
        <w:t xml:space="preserve"> se comunican periódicamente a nivel ministerial sobr</w:t>
      </w:r>
      <w:r>
        <w:rPr>
          <w:rFonts w:ascii="Times New Roman" w:hAnsi="Times New Roman" w:cs="Times New Roman"/>
          <w:sz w:val="24"/>
          <w:szCs w:val="24"/>
        </w:rPr>
        <w:t>e los acontecimientos globales.</w:t>
      </w:r>
    </w:p>
    <w:p w:rsidR="001210B8" w:rsidRPr="00F97ECD" w:rsidRDefault="00154E30" w:rsidP="008A7DE1">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Asimismo, existe el llamado “</w:t>
      </w:r>
      <w:r w:rsidR="001210B8" w:rsidRPr="00F97ECD">
        <w:rPr>
          <w:rFonts w:ascii="Times New Roman" w:hAnsi="Times New Roman" w:cs="Times New Roman"/>
          <w:sz w:val="24"/>
          <w:szCs w:val="24"/>
        </w:rPr>
        <w:t>efecto Bruselas”: como potencia económica importante, la UE puede establecer estándares que otros países también pueden seguir. Gran Bretaña no tiene esta opción. La UE es un sistema dinámico y está en constante desarrollo: el Reino Unido tendrá que d</w:t>
      </w:r>
      <w:r w:rsidR="001210B8">
        <w:rPr>
          <w:rFonts w:ascii="Times New Roman" w:hAnsi="Times New Roman" w:cs="Times New Roman"/>
          <w:sz w:val="24"/>
          <w:szCs w:val="24"/>
        </w:rPr>
        <w:t>ecidir si quiere seguirlo o no.</w:t>
      </w:r>
    </w:p>
    <w:p w:rsidR="001210B8" w:rsidRDefault="001210B8" w:rsidP="008A7DE1">
      <w:pPr>
        <w:spacing w:line="240" w:lineRule="auto"/>
        <w:jc w:val="both"/>
        <w:rPr>
          <w:rFonts w:ascii="Times New Roman" w:hAnsi="Times New Roman" w:cs="Times New Roman"/>
          <w:sz w:val="24"/>
          <w:szCs w:val="24"/>
        </w:rPr>
      </w:pPr>
      <w:r w:rsidRPr="00F97ECD">
        <w:rPr>
          <w:rFonts w:ascii="Times New Roman" w:hAnsi="Times New Roman" w:cs="Times New Roman"/>
          <w:sz w:val="24"/>
          <w:szCs w:val="24"/>
        </w:rPr>
        <w:t xml:space="preserve">Sin embargo, es más probable que todas estas cuestiones se debatan en círculos profesionales y no en bares o fiestas de cumpleaños. Deirdre Yager destaca que la gente </w:t>
      </w:r>
      <w:r w:rsidR="00154E30">
        <w:rPr>
          <w:rFonts w:ascii="Times New Roman" w:hAnsi="Times New Roman" w:cs="Times New Roman"/>
          <w:sz w:val="24"/>
          <w:szCs w:val="24"/>
        </w:rPr>
        <w:t>ya no quiere discutir sobre el “</w:t>
      </w:r>
      <w:r w:rsidRPr="00F97ECD">
        <w:rPr>
          <w:rFonts w:ascii="Times New Roman" w:hAnsi="Times New Roman" w:cs="Times New Roman"/>
          <w:sz w:val="24"/>
          <w:szCs w:val="24"/>
        </w:rPr>
        <w:t>brexit”.</w:t>
      </w:r>
    </w:p>
    <w:p w:rsidR="00AA7B20" w:rsidRPr="00BC6520" w:rsidRDefault="000F5079" w:rsidP="008A7DE1">
      <w:pPr>
        <w:spacing w:line="240" w:lineRule="auto"/>
        <w:jc w:val="both"/>
        <w:rPr>
          <w:rFonts w:ascii="Times New Roman" w:hAnsi="Times New Roman" w:cs="Times New Roman"/>
          <w:b/>
          <w:sz w:val="24"/>
          <w:szCs w:val="24"/>
        </w:rPr>
      </w:pPr>
      <w:r w:rsidRPr="00BC6520">
        <w:rPr>
          <w:rFonts w:ascii="Times New Roman" w:hAnsi="Times New Roman" w:cs="Times New Roman"/>
          <w:b/>
          <w:sz w:val="24"/>
          <w:szCs w:val="24"/>
        </w:rPr>
        <w:t>Cuando</w:t>
      </w:r>
      <w:r w:rsidR="00295BF8" w:rsidRPr="00BC6520">
        <w:rPr>
          <w:rFonts w:ascii="Times New Roman" w:hAnsi="Times New Roman" w:cs="Times New Roman"/>
          <w:b/>
          <w:sz w:val="24"/>
          <w:szCs w:val="24"/>
        </w:rPr>
        <w:t xml:space="preserve"> los “ganadores”</w:t>
      </w:r>
      <w:r w:rsidRPr="00BC6520">
        <w:rPr>
          <w:rFonts w:ascii="Times New Roman" w:hAnsi="Times New Roman" w:cs="Times New Roman"/>
          <w:b/>
          <w:sz w:val="24"/>
          <w:szCs w:val="24"/>
        </w:rPr>
        <w:t xml:space="preserve"> del Brexit, se transforman</w:t>
      </w:r>
      <w:r w:rsidR="00295BF8" w:rsidRPr="00BC6520">
        <w:rPr>
          <w:rFonts w:ascii="Times New Roman" w:hAnsi="Times New Roman" w:cs="Times New Roman"/>
          <w:b/>
          <w:sz w:val="24"/>
          <w:szCs w:val="24"/>
        </w:rPr>
        <w:t xml:space="preserve"> en los “perdedores”</w:t>
      </w:r>
      <w:r w:rsidRPr="00BC6520">
        <w:rPr>
          <w:rFonts w:ascii="Times New Roman" w:hAnsi="Times New Roman" w:cs="Times New Roman"/>
          <w:b/>
          <w:sz w:val="24"/>
          <w:szCs w:val="24"/>
        </w:rPr>
        <w:t xml:space="preserve"> en las urnas</w:t>
      </w:r>
      <w:r w:rsidR="00295BF8" w:rsidRPr="00BC6520">
        <w:rPr>
          <w:rFonts w:ascii="Times New Roman" w:hAnsi="Times New Roman" w:cs="Times New Roman"/>
          <w:b/>
          <w:sz w:val="24"/>
          <w:szCs w:val="24"/>
        </w:rPr>
        <w:t xml:space="preserve"> </w:t>
      </w:r>
    </w:p>
    <w:p w:rsidR="00AA7B20" w:rsidRPr="00BC6520" w:rsidRDefault="00AA7B20" w:rsidP="008A7DE1">
      <w:pPr>
        <w:spacing w:line="240" w:lineRule="auto"/>
        <w:jc w:val="both"/>
        <w:rPr>
          <w:rFonts w:ascii="Times New Roman" w:hAnsi="Times New Roman" w:cs="Times New Roman"/>
          <w:sz w:val="24"/>
          <w:szCs w:val="24"/>
        </w:rPr>
      </w:pPr>
      <w:r w:rsidRPr="00BC6520">
        <w:rPr>
          <w:rFonts w:ascii="Times New Roman" w:hAnsi="Times New Roman" w:cs="Times New Roman"/>
          <w:sz w:val="24"/>
          <w:szCs w:val="24"/>
        </w:rPr>
        <w:t>Nunca, en toda su historia, el partido conservador había bajado del 25% de los votos. ¿Qué ha pasado para llegar aquí? La acumulación de errores e ineptitudes de cinco primeros ministros que no estuvieron a la altura.</w:t>
      </w:r>
    </w:p>
    <w:p w:rsidR="00AA7B20" w:rsidRPr="00BC6520" w:rsidRDefault="00AA7B20" w:rsidP="008A7DE1">
      <w:pPr>
        <w:spacing w:line="240" w:lineRule="auto"/>
        <w:jc w:val="both"/>
        <w:rPr>
          <w:rFonts w:ascii="Times New Roman" w:hAnsi="Times New Roman" w:cs="Times New Roman"/>
          <w:sz w:val="24"/>
          <w:szCs w:val="24"/>
          <w:shd w:val="clear" w:color="auto" w:fill="FFFFFF"/>
        </w:rPr>
      </w:pPr>
      <w:r>
        <w:rPr>
          <w:noProof/>
          <w:lang w:eastAsia="es-ES"/>
        </w:rPr>
        <w:drawing>
          <wp:inline distT="0" distB="0" distL="0" distR="0" wp14:anchorId="077AA494" wp14:editId="07088521">
            <wp:extent cx="5734050" cy="2832100"/>
            <wp:effectExtent l="0" t="0" r="0" b="6350"/>
            <wp:docPr id="82" name="Imagen 82" descr="Rishi Sunak, Theresa May, David Cameron, Liz Truss y Boris Johns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ishi Sunak, Theresa May, David Cameron, Liz Truss y Boris Johnson."/>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31510" cy="2830846"/>
                    </a:xfrm>
                    <a:prstGeom prst="rect">
                      <a:avLst/>
                    </a:prstGeom>
                    <a:noFill/>
                    <a:ln>
                      <a:noFill/>
                    </a:ln>
                  </pic:spPr>
                </pic:pic>
              </a:graphicData>
            </a:graphic>
          </wp:inline>
        </w:drawing>
      </w:r>
      <w:r w:rsidRPr="00BC6520">
        <w:rPr>
          <w:rFonts w:ascii="Times New Roman" w:hAnsi="Times New Roman" w:cs="Times New Roman"/>
          <w:sz w:val="24"/>
          <w:szCs w:val="24"/>
        </w:rPr>
        <w:t>Repóquer de ineptos: los cinco primeros ministros británicos que llevaron a los “tories” al desastre (Rishi Sunak, Theresa May, David Cameron, Liz Truss y Boris Johnson)</w:t>
      </w:r>
    </w:p>
    <w:p w:rsidR="00AA7B20" w:rsidRDefault="00AA7B20" w:rsidP="008A7DE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212F41">
        <w:rPr>
          <w:rFonts w:ascii="Times New Roman" w:hAnsi="Times New Roman" w:cs="Times New Roman"/>
          <w:sz w:val="24"/>
          <w:szCs w:val="24"/>
          <w:u w:val="single"/>
        </w:rPr>
        <w:t>Las razones que explican el arrollador triunfo del laborismo y la debacle de los conservadores en las elecciones de Reino Unido</w:t>
      </w:r>
      <w:r>
        <w:rPr>
          <w:rFonts w:ascii="Times New Roman" w:hAnsi="Times New Roman" w:cs="Times New Roman"/>
          <w:sz w:val="24"/>
          <w:szCs w:val="24"/>
        </w:rPr>
        <w:t xml:space="preserve"> (BBCMundo - </w:t>
      </w:r>
      <w:r w:rsidRPr="00212F41">
        <w:rPr>
          <w:rFonts w:ascii="Times New Roman" w:hAnsi="Times New Roman" w:cs="Times New Roman"/>
          <w:b/>
          <w:sz w:val="24"/>
          <w:szCs w:val="24"/>
        </w:rPr>
        <w:t>5/7/24</w:t>
      </w:r>
      <w:r>
        <w:rPr>
          <w:rFonts w:ascii="Times New Roman" w:hAnsi="Times New Roman" w:cs="Times New Roman"/>
          <w:sz w:val="24"/>
          <w:szCs w:val="24"/>
        </w:rPr>
        <w:t>)</w:t>
      </w:r>
    </w:p>
    <w:p w:rsidR="00AA7B20" w:rsidRPr="00212F41" w:rsidRDefault="00AA7B20" w:rsidP="008A7DE1">
      <w:pPr>
        <w:spacing w:line="240" w:lineRule="auto"/>
        <w:jc w:val="both"/>
        <w:rPr>
          <w:rFonts w:ascii="Times New Roman" w:hAnsi="Times New Roman" w:cs="Times New Roman"/>
          <w:sz w:val="24"/>
          <w:szCs w:val="24"/>
        </w:rPr>
      </w:pPr>
      <w:r w:rsidRPr="00212F41">
        <w:rPr>
          <w:rFonts w:ascii="Times New Roman" w:hAnsi="Times New Roman" w:cs="Times New Roman"/>
          <w:sz w:val="24"/>
          <w:szCs w:val="24"/>
        </w:rPr>
        <w:t>Hay que remontarse a la Segunda Guerra Mundial para encontrar un batacazo si</w:t>
      </w:r>
      <w:r w:rsidR="004C535A">
        <w:rPr>
          <w:rFonts w:ascii="Times New Roman" w:hAnsi="Times New Roman" w:cs="Times New Roman"/>
          <w:sz w:val="24"/>
          <w:szCs w:val="24"/>
        </w:rPr>
        <w:t xml:space="preserve">milar en la política británica. </w:t>
      </w:r>
      <w:r w:rsidRPr="00212F41">
        <w:rPr>
          <w:rFonts w:ascii="Times New Roman" w:hAnsi="Times New Roman" w:cs="Times New Roman"/>
          <w:sz w:val="24"/>
          <w:szCs w:val="24"/>
        </w:rPr>
        <w:t>De arrasar en 2019 con 365 escaños a apenas alcanzar los 121, el Partido Conservador liderado por el primer ministro Rishi Sunak ha recibido uno de los mayores golpes de la historia electoral del país.</w:t>
      </w:r>
    </w:p>
    <w:p w:rsidR="00AA7B20" w:rsidRPr="00212F41" w:rsidRDefault="00154E30" w:rsidP="008A7DE1">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AA7B20" w:rsidRPr="00212F41">
        <w:rPr>
          <w:rFonts w:ascii="Times New Roman" w:hAnsi="Times New Roman" w:cs="Times New Roman"/>
          <w:sz w:val="24"/>
          <w:szCs w:val="24"/>
        </w:rPr>
        <w:t>El pueblo británico ha emitido un veredicto aleccionador esta noche, hay mucho que aprender... y asumo l</w:t>
      </w:r>
      <w:r>
        <w:rPr>
          <w:rFonts w:ascii="Times New Roman" w:hAnsi="Times New Roman" w:cs="Times New Roman"/>
          <w:sz w:val="24"/>
          <w:szCs w:val="24"/>
        </w:rPr>
        <w:t>a responsabilidad de la derrota”</w:t>
      </w:r>
      <w:r w:rsidR="00AA7B20" w:rsidRPr="00212F41">
        <w:rPr>
          <w:rFonts w:ascii="Times New Roman" w:hAnsi="Times New Roman" w:cs="Times New Roman"/>
          <w:sz w:val="24"/>
          <w:szCs w:val="24"/>
        </w:rPr>
        <w:t>, ha reconocido Sunak en una noche devastadora para su partido.</w:t>
      </w:r>
    </w:p>
    <w:p w:rsidR="004C535A" w:rsidRDefault="00AA7B20" w:rsidP="008A7DE1">
      <w:pPr>
        <w:spacing w:line="240" w:lineRule="auto"/>
        <w:jc w:val="both"/>
        <w:rPr>
          <w:rFonts w:ascii="Times New Roman" w:hAnsi="Times New Roman" w:cs="Times New Roman"/>
          <w:sz w:val="24"/>
          <w:szCs w:val="24"/>
        </w:rPr>
      </w:pPr>
      <w:r w:rsidRPr="00212F41">
        <w:rPr>
          <w:rFonts w:ascii="Times New Roman" w:hAnsi="Times New Roman" w:cs="Times New Roman"/>
          <w:sz w:val="24"/>
          <w:szCs w:val="24"/>
        </w:rPr>
        <w:t>Los Conservadores han dominado la política británica en los últimos 14 años y han conseguido durante este tiempo sortear varias crisis -algunas de ellas de creación propia-, pero sus votantes han acabado por darles la espalda.</w:t>
      </w:r>
    </w:p>
    <w:p w:rsidR="004C535A" w:rsidRDefault="00AA7B20" w:rsidP="008A7DE1">
      <w:pPr>
        <w:spacing w:line="240" w:lineRule="auto"/>
        <w:jc w:val="both"/>
        <w:rPr>
          <w:rFonts w:ascii="Times New Roman" w:hAnsi="Times New Roman" w:cs="Times New Roman"/>
          <w:sz w:val="24"/>
          <w:szCs w:val="24"/>
        </w:rPr>
      </w:pPr>
      <w:r w:rsidRPr="00212F41">
        <w:rPr>
          <w:rFonts w:ascii="Times New Roman" w:hAnsi="Times New Roman" w:cs="Times New Roman"/>
          <w:sz w:val="24"/>
          <w:szCs w:val="24"/>
        </w:rPr>
        <w:lastRenderedPageBreak/>
        <w:t>Varios factores explican dónde se han quedado esos casi 250 escaños y por qué quienes hace cinco años confiaron en los tories este viernes han acabado por colocar al laborista Keir Starmer en el 10 de Downing Street</w:t>
      </w:r>
      <w:r w:rsidR="004C535A">
        <w:rPr>
          <w:rFonts w:ascii="Times New Roman" w:hAnsi="Times New Roman" w:cs="Times New Roman"/>
          <w:sz w:val="24"/>
          <w:szCs w:val="24"/>
        </w:rPr>
        <w:t xml:space="preserve">. </w:t>
      </w:r>
    </w:p>
    <w:p w:rsidR="00AA7B20" w:rsidRDefault="00AA7B20" w:rsidP="008A7DE1">
      <w:pPr>
        <w:spacing w:line="240" w:lineRule="auto"/>
        <w:jc w:val="both"/>
        <w:rPr>
          <w:rFonts w:ascii="Times New Roman" w:hAnsi="Times New Roman" w:cs="Times New Roman"/>
          <w:sz w:val="24"/>
          <w:szCs w:val="24"/>
        </w:rPr>
      </w:pPr>
      <w:r w:rsidRPr="00212F41">
        <w:rPr>
          <w:rFonts w:ascii="Times New Roman" w:hAnsi="Times New Roman" w:cs="Times New Roman"/>
          <w:sz w:val="24"/>
          <w:szCs w:val="24"/>
        </w:rPr>
        <w:t>Una economía estancada que ha puesto contra las cuerdas a muchas familias, la crisis de los servicios públicos como la sanidad o la educación, el golpe que supuso para la reputación del partido los escándalos del gobierno de Boris Johnson durante la pandemia o el fracaso de las promesas del Brexit han hecho que muchas de sus bases hayan desertado a los Tories.</w:t>
      </w:r>
    </w:p>
    <w:p w:rsidR="00AA7B20" w:rsidRPr="00212F41" w:rsidRDefault="00AA7B20" w:rsidP="008A7DE1">
      <w:pPr>
        <w:spacing w:line="240" w:lineRule="auto"/>
        <w:jc w:val="both"/>
        <w:rPr>
          <w:rFonts w:ascii="Times New Roman" w:hAnsi="Times New Roman" w:cs="Times New Roman"/>
          <w:sz w:val="24"/>
          <w:szCs w:val="24"/>
        </w:rPr>
      </w:pPr>
      <w:r w:rsidRPr="00212F41">
        <w:rPr>
          <w:rFonts w:ascii="Times New Roman" w:hAnsi="Times New Roman" w:cs="Times New Roman"/>
          <w:sz w:val="24"/>
          <w:szCs w:val="24"/>
        </w:rPr>
        <w:t>La economía y la crisis del costo de la vida</w:t>
      </w:r>
    </w:p>
    <w:p w:rsidR="00AA7B20" w:rsidRPr="00212F41" w:rsidRDefault="00AA7B20" w:rsidP="008A7DE1">
      <w:pPr>
        <w:spacing w:line="240" w:lineRule="auto"/>
        <w:jc w:val="both"/>
        <w:rPr>
          <w:rFonts w:ascii="Times New Roman" w:hAnsi="Times New Roman" w:cs="Times New Roman"/>
          <w:sz w:val="24"/>
          <w:szCs w:val="24"/>
        </w:rPr>
      </w:pPr>
      <w:r w:rsidRPr="00212F41">
        <w:rPr>
          <w:rFonts w:ascii="Times New Roman" w:hAnsi="Times New Roman" w:cs="Times New Roman"/>
          <w:sz w:val="24"/>
          <w:szCs w:val="24"/>
        </w:rPr>
        <w:t>El estado de la economía, estancada desde 2019, ha sido la principal preocupación durante estas elecciones y los votantes han decidido que los conservadores han sido incapaces de reactivarla.</w:t>
      </w:r>
    </w:p>
    <w:p w:rsidR="00AA7B20" w:rsidRPr="00212F41" w:rsidRDefault="00AA7B20" w:rsidP="008A7DE1">
      <w:pPr>
        <w:spacing w:line="240" w:lineRule="auto"/>
        <w:jc w:val="both"/>
        <w:rPr>
          <w:rFonts w:ascii="Times New Roman" w:hAnsi="Times New Roman" w:cs="Times New Roman"/>
          <w:sz w:val="24"/>
          <w:szCs w:val="24"/>
        </w:rPr>
      </w:pPr>
      <w:r w:rsidRPr="00212F41">
        <w:rPr>
          <w:rFonts w:ascii="Times New Roman" w:hAnsi="Times New Roman" w:cs="Times New Roman"/>
          <w:sz w:val="24"/>
          <w:szCs w:val="24"/>
        </w:rPr>
        <w:t>La pandemia y la guerra de Ucrania golpearon con fuerza las finanzas globales pero desde entonces, mientras otras economías avanzadas han logrado remontar, la británica sigue renqueando, en parte debido a las cicatrices del Brexit.</w:t>
      </w:r>
    </w:p>
    <w:p w:rsidR="00AA7B20" w:rsidRPr="00212F41" w:rsidRDefault="00AA7B20" w:rsidP="008A7DE1">
      <w:pPr>
        <w:spacing w:line="240" w:lineRule="auto"/>
        <w:jc w:val="both"/>
        <w:rPr>
          <w:rFonts w:ascii="Times New Roman" w:hAnsi="Times New Roman" w:cs="Times New Roman"/>
          <w:sz w:val="24"/>
          <w:szCs w:val="24"/>
        </w:rPr>
      </w:pPr>
      <w:r w:rsidRPr="00212F41">
        <w:rPr>
          <w:rFonts w:ascii="Times New Roman" w:hAnsi="Times New Roman" w:cs="Times New Roman"/>
          <w:sz w:val="24"/>
          <w:szCs w:val="24"/>
        </w:rPr>
        <w:t>En 2010, cuando el Partido Conservador regresó al poder tras 13 años de gobierno laborista desgastado, entre otras cosas, por la crisis financiera global, el nuevo secretario jefe del Tesoro se encontró una carta sobre el escritorio que su antecesor había dejado en el traspaso. Decía: “temo decirle que no queda dinero”.</w:t>
      </w:r>
    </w:p>
    <w:p w:rsidR="00AA7B20" w:rsidRPr="00212F41" w:rsidRDefault="00AA7B20" w:rsidP="008A7DE1">
      <w:pPr>
        <w:spacing w:line="240" w:lineRule="auto"/>
        <w:jc w:val="both"/>
        <w:rPr>
          <w:rFonts w:ascii="Times New Roman" w:hAnsi="Times New Roman" w:cs="Times New Roman"/>
          <w:sz w:val="24"/>
          <w:szCs w:val="24"/>
        </w:rPr>
      </w:pPr>
      <w:r w:rsidRPr="00212F41">
        <w:rPr>
          <w:rFonts w:ascii="Times New Roman" w:hAnsi="Times New Roman" w:cs="Times New Roman"/>
          <w:sz w:val="24"/>
          <w:szCs w:val="24"/>
        </w:rPr>
        <w:t>La misiva era una broma, pero sirvió para apoyar las tesis conservadoras de que los laboristas habían derrochado y los tories llegaban ahora a poner orden y a apretar cinturones. Con ellos llegó la austeridad y el recorte del gasto público y la inversión.</w:t>
      </w:r>
    </w:p>
    <w:p w:rsidR="00AA7B20" w:rsidRPr="00212F41" w:rsidRDefault="00AA7B20" w:rsidP="008A7DE1">
      <w:pPr>
        <w:spacing w:line="240" w:lineRule="auto"/>
        <w:jc w:val="both"/>
        <w:rPr>
          <w:rFonts w:ascii="Times New Roman" w:hAnsi="Times New Roman" w:cs="Times New Roman"/>
          <w:sz w:val="24"/>
          <w:szCs w:val="24"/>
        </w:rPr>
      </w:pPr>
      <w:r w:rsidRPr="00212F41">
        <w:rPr>
          <w:rFonts w:ascii="Times New Roman" w:hAnsi="Times New Roman" w:cs="Times New Roman"/>
          <w:sz w:val="24"/>
          <w:szCs w:val="24"/>
        </w:rPr>
        <w:t>Esa “catastrófica falta de interés y de inversiones por parte del Partido Conservador”, que se ha prolongado durante los 14 años que han estado en el poder, ha arrastrado a los servicios públicos como el NHS (el Servicio Nacional de Salud, por sus siglas en inglés) a una situación crítica, argumenta a BBC Mundo Amelia Hadfield, jefa del departamento de Política de la Universidad de Surrey.</w:t>
      </w:r>
    </w:p>
    <w:p w:rsidR="00AA7B20" w:rsidRPr="00212F41" w:rsidRDefault="00AA7B20" w:rsidP="008A7DE1">
      <w:pPr>
        <w:spacing w:line="240" w:lineRule="auto"/>
        <w:jc w:val="both"/>
        <w:rPr>
          <w:rFonts w:ascii="Times New Roman" w:hAnsi="Times New Roman" w:cs="Times New Roman"/>
          <w:sz w:val="24"/>
          <w:szCs w:val="24"/>
        </w:rPr>
      </w:pPr>
      <w:r w:rsidRPr="00212F41">
        <w:rPr>
          <w:rFonts w:ascii="Times New Roman" w:hAnsi="Times New Roman" w:cs="Times New Roman"/>
          <w:sz w:val="24"/>
          <w:szCs w:val="24"/>
        </w:rPr>
        <w:t>La Oficina Nacional de Estadística británica estimaba en abril que cerca de 10 millones de personas se encontraban en las listas de espera de la Sanidad. Escuelas e infraestructuras públicas también han resentido esa falta de inversiones.</w:t>
      </w:r>
    </w:p>
    <w:p w:rsidR="00AA7B20" w:rsidRPr="00212F41" w:rsidRDefault="00AA7B20" w:rsidP="008A7DE1">
      <w:pPr>
        <w:spacing w:line="240" w:lineRule="auto"/>
        <w:jc w:val="both"/>
        <w:rPr>
          <w:rFonts w:ascii="Times New Roman" w:hAnsi="Times New Roman" w:cs="Times New Roman"/>
          <w:sz w:val="24"/>
          <w:szCs w:val="24"/>
        </w:rPr>
      </w:pPr>
      <w:r w:rsidRPr="00212F41">
        <w:rPr>
          <w:rFonts w:ascii="Times New Roman" w:hAnsi="Times New Roman" w:cs="Times New Roman"/>
          <w:sz w:val="24"/>
          <w:szCs w:val="24"/>
        </w:rPr>
        <w:t>La inflación, que superó el 11% en otoño de 2022 -ahora está en el 2%-; las altas tasas de interés, las mayores en 16 años y que tienen a muchos hipotecados con el agua al cuello; la crisis de la vivienda, que ha dejado a las generaciones jóvenes sin espe</w:t>
      </w:r>
      <w:r w:rsidR="004C535A">
        <w:rPr>
          <w:rFonts w:ascii="Times New Roman" w:hAnsi="Times New Roman" w:cs="Times New Roman"/>
          <w:sz w:val="24"/>
          <w:szCs w:val="24"/>
        </w:rPr>
        <w:t xml:space="preserve">ranza de poder comprar su casa… </w:t>
      </w:r>
      <w:r w:rsidRPr="00212F41">
        <w:rPr>
          <w:rFonts w:ascii="Times New Roman" w:hAnsi="Times New Roman" w:cs="Times New Roman"/>
          <w:sz w:val="24"/>
          <w:szCs w:val="24"/>
        </w:rPr>
        <w:t>Todo suma y los británicos han reaccionado.</w:t>
      </w:r>
    </w:p>
    <w:p w:rsidR="00AA7B20" w:rsidRPr="00212F41" w:rsidRDefault="00AA7B20" w:rsidP="008A7DE1">
      <w:pPr>
        <w:spacing w:line="240" w:lineRule="auto"/>
        <w:jc w:val="both"/>
        <w:rPr>
          <w:rFonts w:ascii="Times New Roman" w:hAnsi="Times New Roman" w:cs="Times New Roman"/>
          <w:sz w:val="24"/>
          <w:szCs w:val="24"/>
        </w:rPr>
      </w:pPr>
      <w:r w:rsidRPr="00212F41">
        <w:rPr>
          <w:rFonts w:ascii="Times New Roman" w:hAnsi="Times New Roman" w:cs="Times New Roman"/>
          <w:sz w:val="24"/>
          <w:szCs w:val="24"/>
        </w:rPr>
        <w:t>El estado de la economía y los servicios públicos ha hecho que muchos votantes tradicionales del Partido Conservador lo abandonen por los laboristas o, para los que consideran que la formación de Keir Starmer es demasiado de izquierdas, por los Liberal Demócratas, valora Tim Bale, profesor de Políticas de la Universidad Queen Mary de Londres.</w:t>
      </w:r>
    </w:p>
    <w:p w:rsidR="00AA7B20" w:rsidRDefault="00AA7B20" w:rsidP="008A7DE1">
      <w:pPr>
        <w:spacing w:line="240" w:lineRule="auto"/>
        <w:jc w:val="both"/>
        <w:rPr>
          <w:rFonts w:ascii="Times New Roman" w:hAnsi="Times New Roman" w:cs="Times New Roman"/>
          <w:sz w:val="24"/>
          <w:szCs w:val="24"/>
        </w:rPr>
      </w:pPr>
      <w:r w:rsidRPr="00212F41">
        <w:rPr>
          <w:rFonts w:ascii="Times New Roman" w:hAnsi="Times New Roman" w:cs="Times New Roman"/>
          <w:sz w:val="24"/>
          <w:szCs w:val="24"/>
        </w:rPr>
        <w:t>La formación liderada por Ed Davey es otra de las grandes beneficiadas por la debacle tory. Han pasado de 8 a 71 escaños, recogiendo gran parte de los desencantados con los casi tres lustros conservadores.</w:t>
      </w:r>
    </w:p>
    <w:p w:rsidR="004C535A" w:rsidRDefault="004C535A" w:rsidP="008A7DE1">
      <w:pPr>
        <w:spacing w:line="240" w:lineRule="auto"/>
        <w:jc w:val="both"/>
        <w:rPr>
          <w:rFonts w:ascii="Times New Roman" w:hAnsi="Times New Roman" w:cs="Times New Roman"/>
          <w:sz w:val="24"/>
          <w:szCs w:val="24"/>
        </w:rPr>
      </w:pPr>
    </w:p>
    <w:p w:rsidR="00AA7B20" w:rsidRPr="00212F41" w:rsidRDefault="00AA7B20" w:rsidP="008A7DE1">
      <w:pPr>
        <w:spacing w:line="240" w:lineRule="auto"/>
        <w:jc w:val="both"/>
        <w:rPr>
          <w:rFonts w:ascii="Times New Roman" w:hAnsi="Times New Roman" w:cs="Times New Roman"/>
          <w:sz w:val="24"/>
          <w:szCs w:val="24"/>
        </w:rPr>
      </w:pPr>
      <w:r w:rsidRPr="00212F41">
        <w:rPr>
          <w:rFonts w:ascii="Times New Roman" w:hAnsi="Times New Roman" w:cs="Times New Roman"/>
          <w:sz w:val="24"/>
          <w:szCs w:val="24"/>
        </w:rPr>
        <w:lastRenderedPageBreak/>
        <w:t>Crisis reputacional</w:t>
      </w:r>
    </w:p>
    <w:p w:rsidR="00AA7B20" w:rsidRPr="00212F41" w:rsidRDefault="00AA7B20" w:rsidP="008A7DE1">
      <w:pPr>
        <w:spacing w:line="240" w:lineRule="auto"/>
        <w:jc w:val="both"/>
        <w:rPr>
          <w:rFonts w:ascii="Times New Roman" w:hAnsi="Times New Roman" w:cs="Times New Roman"/>
          <w:sz w:val="24"/>
          <w:szCs w:val="24"/>
        </w:rPr>
      </w:pPr>
      <w:r w:rsidRPr="00212F41">
        <w:rPr>
          <w:rFonts w:ascii="Times New Roman" w:hAnsi="Times New Roman" w:cs="Times New Roman"/>
          <w:sz w:val="24"/>
          <w:szCs w:val="24"/>
        </w:rPr>
        <w:t>Para muchos británicos, pocas palabras resumen la desintegración reputacional de los conservadores mejor que “Partygate”.</w:t>
      </w:r>
    </w:p>
    <w:p w:rsidR="00AA7B20" w:rsidRPr="00212F41" w:rsidRDefault="00AA7B20" w:rsidP="008A7DE1">
      <w:pPr>
        <w:spacing w:line="240" w:lineRule="auto"/>
        <w:jc w:val="both"/>
        <w:rPr>
          <w:rFonts w:ascii="Times New Roman" w:hAnsi="Times New Roman" w:cs="Times New Roman"/>
          <w:sz w:val="24"/>
          <w:szCs w:val="24"/>
        </w:rPr>
      </w:pPr>
      <w:r w:rsidRPr="00212F41">
        <w:rPr>
          <w:rFonts w:ascii="Times New Roman" w:hAnsi="Times New Roman" w:cs="Times New Roman"/>
          <w:sz w:val="24"/>
          <w:szCs w:val="24"/>
        </w:rPr>
        <w:t>El escándalo de las fiestas que tuvieron lugar en la sede del gobierno durante el confinamiento, cuando millones de británicos se vieron obligados a recluirse en sus casas y distanciarse físicamente de sus seres queridos, ha dejado una profunda herida en muchos de los qu</w:t>
      </w:r>
      <w:r>
        <w:rPr>
          <w:rFonts w:ascii="Times New Roman" w:hAnsi="Times New Roman" w:cs="Times New Roman"/>
          <w:sz w:val="24"/>
          <w:szCs w:val="24"/>
        </w:rPr>
        <w:t>e en 2019 votaron a los tories.</w:t>
      </w:r>
    </w:p>
    <w:p w:rsidR="00AA7B20" w:rsidRPr="00212F41" w:rsidRDefault="00AA7B20" w:rsidP="008A7DE1">
      <w:pPr>
        <w:spacing w:line="240" w:lineRule="auto"/>
        <w:jc w:val="both"/>
        <w:rPr>
          <w:rFonts w:ascii="Times New Roman" w:hAnsi="Times New Roman" w:cs="Times New Roman"/>
          <w:sz w:val="24"/>
          <w:szCs w:val="24"/>
        </w:rPr>
      </w:pPr>
      <w:r w:rsidRPr="00212F41">
        <w:rPr>
          <w:rFonts w:ascii="Times New Roman" w:hAnsi="Times New Roman" w:cs="Times New Roman"/>
          <w:sz w:val="24"/>
          <w:szCs w:val="24"/>
        </w:rPr>
        <w:t>Muchos no han perdonado al liderazgo conservador que, mientras ellos respetaron las normas y sufrieron la soledad o no pudieron acompañar a sus seres queridos en sus momentos finales -en el imaginario colectivo ha quedado la estampa de la reina Isabel II sentada sola durante el funeral de su esposo-, en Downing Street estaban celebrando fiestas navideñas con alcohol comprado en el supermercado de la esquina e introducido en la sede del gobierno en una maleta de ruedas.</w:t>
      </w:r>
    </w:p>
    <w:p w:rsidR="00AA7B20" w:rsidRPr="00212F41" w:rsidRDefault="00AA7B20" w:rsidP="008A7DE1">
      <w:pPr>
        <w:spacing w:line="240" w:lineRule="auto"/>
        <w:jc w:val="both"/>
        <w:rPr>
          <w:rFonts w:ascii="Times New Roman" w:hAnsi="Times New Roman" w:cs="Times New Roman"/>
          <w:sz w:val="24"/>
          <w:szCs w:val="24"/>
        </w:rPr>
      </w:pPr>
      <w:r w:rsidRPr="00212F41">
        <w:rPr>
          <w:rFonts w:ascii="Times New Roman" w:hAnsi="Times New Roman" w:cs="Times New Roman"/>
          <w:sz w:val="24"/>
          <w:szCs w:val="24"/>
        </w:rPr>
        <w:t xml:space="preserve"> “Boris Johnson (primer ministro en aquel momento) destrozó la reputación de honestidad, probidad e integridad del partido con el Partygate”, explica Bale</w:t>
      </w:r>
      <w:r>
        <w:rPr>
          <w:rFonts w:ascii="Times New Roman" w:hAnsi="Times New Roman" w:cs="Times New Roman"/>
          <w:sz w:val="24"/>
          <w:szCs w:val="24"/>
        </w:rPr>
        <w:t xml:space="preserve"> a BBC Mundo.</w:t>
      </w:r>
    </w:p>
    <w:p w:rsidR="00AA7B20" w:rsidRPr="00212F41" w:rsidRDefault="00AA7B20" w:rsidP="008A7DE1">
      <w:pPr>
        <w:spacing w:line="240" w:lineRule="auto"/>
        <w:jc w:val="both"/>
        <w:rPr>
          <w:rFonts w:ascii="Times New Roman" w:hAnsi="Times New Roman" w:cs="Times New Roman"/>
          <w:sz w:val="24"/>
          <w:szCs w:val="24"/>
        </w:rPr>
      </w:pPr>
      <w:r w:rsidRPr="00212F41">
        <w:rPr>
          <w:rFonts w:ascii="Times New Roman" w:hAnsi="Times New Roman" w:cs="Times New Roman"/>
          <w:sz w:val="24"/>
          <w:szCs w:val="24"/>
        </w:rPr>
        <w:t>“Y luego Lizz Truss destrozó la economía”, sentencia el analista, autor de varios libros sobre los conservadores, entre ellos “The Conservative Party after Brexit: Turmoil and Transformation” (El Partido Conservador tras el Brexit: turbulenc</w:t>
      </w:r>
      <w:r>
        <w:rPr>
          <w:rFonts w:ascii="Times New Roman" w:hAnsi="Times New Roman" w:cs="Times New Roman"/>
          <w:sz w:val="24"/>
          <w:szCs w:val="24"/>
        </w:rPr>
        <w:t>ias y transformación).</w:t>
      </w:r>
    </w:p>
    <w:p w:rsidR="00AA7B20" w:rsidRPr="00212F41" w:rsidRDefault="00AA7B20" w:rsidP="008A7DE1">
      <w:pPr>
        <w:spacing w:line="240" w:lineRule="auto"/>
        <w:jc w:val="both"/>
        <w:rPr>
          <w:rFonts w:ascii="Times New Roman" w:hAnsi="Times New Roman" w:cs="Times New Roman"/>
          <w:sz w:val="24"/>
          <w:szCs w:val="24"/>
        </w:rPr>
      </w:pPr>
      <w:r w:rsidRPr="00212F41">
        <w:rPr>
          <w:rFonts w:ascii="Times New Roman" w:hAnsi="Times New Roman" w:cs="Times New Roman"/>
          <w:sz w:val="24"/>
          <w:szCs w:val="24"/>
        </w:rPr>
        <w:t>La antecesora de Sunak puso en marcha un plan económico con recortes de impuestos a los más ricos, recortes que quiso financiar con dinero prestado y que pusieron nerviosos a los mercados, por lo que la libra se desplomó a su nivel más bajo en 37 años en relación con el dólar.</w:t>
      </w:r>
    </w:p>
    <w:p w:rsidR="00AA7B20" w:rsidRPr="00212F41" w:rsidRDefault="00AA7B20" w:rsidP="008A7DE1">
      <w:pPr>
        <w:spacing w:line="240" w:lineRule="auto"/>
        <w:jc w:val="both"/>
        <w:rPr>
          <w:rFonts w:ascii="Times New Roman" w:hAnsi="Times New Roman" w:cs="Times New Roman"/>
          <w:sz w:val="24"/>
          <w:szCs w:val="24"/>
        </w:rPr>
      </w:pPr>
      <w:r w:rsidRPr="00212F41">
        <w:rPr>
          <w:rFonts w:ascii="Times New Roman" w:hAnsi="Times New Roman" w:cs="Times New Roman"/>
          <w:sz w:val="24"/>
          <w:szCs w:val="24"/>
        </w:rPr>
        <w:t>La prensa tabloide inició un jocoso duelo en redes sociales que se hizo viral y que aseguraba que una lechuga, a la que le colocaron unos ojos y una peluca rubia, conseguiría sobrevivir más que Truss como prim</w:t>
      </w:r>
      <w:r>
        <w:rPr>
          <w:rFonts w:ascii="Times New Roman" w:hAnsi="Times New Roman" w:cs="Times New Roman"/>
          <w:sz w:val="24"/>
          <w:szCs w:val="24"/>
        </w:rPr>
        <w:t>era ministra.</w:t>
      </w:r>
    </w:p>
    <w:p w:rsidR="00AA7B20" w:rsidRPr="00212F41" w:rsidRDefault="00AA7B20" w:rsidP="008A7DE1">
      <w:pPr>
        <w:spacing w:line="240" w:lineRule="auto"/>
        <w:jc w:val="both"/>
        <w:rPr>
          <w:rFonts w:ascii="Times New Roman" w:hAnsi="Times New Roman" w:cs="Times New Roman"/>
          <w:sz w:val="24"/>
          <w:szCs w:val="24"/>
        </w:rPr>
      </w:pPr>
      <w:r w:rsidRPr="00212F41">
        <w:rPr>
          <w:rFonts w:ascii="Times New Roman" w:hAnsi="Times New Roman" w:cs="Times New Roman"/>
          <w:sz w:val="24"/>
          <w:szCs w:val="24"/>
        </w:rPr>
        <w:t>La broma no hizo gracia a los millones de británicos que tenían una hipoteca y que, gracias al experimento de Truss, vieron cómo la inflación y los tipos de interés subieron generando un caos en el mercado hipotecario.</w:t>
      </w:r>
    </w:p>
    <w:p w:rsidR="00AA7B20" w:rsidRPr="00212F41" w:rsidRDefault="00AA7B20" w:rsidP="008A7DE1">
      <w:pPr>
        <w:spacing w:line="240" w:lineRule="auto"/>
        <w:jc w:val="both"/>
        <w:rPr>
          <w:rFonts w:ascii="Times New Roman" w:hAnsi="Times New Roman" w:cs="Times New Roman"/>
          <w:sz w:val="24"/>
          <w:szCs w:val="24"/>
        </w:rPr>
      </w:pPr>
      <w:r w:rsidRPr="00212F41">
        <w:rPr>
          <w:rFonts w:ascii="Times New Roman" w:hAnsi="Times New Roman" w:cs="Times New Roman"/>
          <w:sz w:val="24"/>
          <w:szCs w:val="24"/>
        </w:rPr>
        <w:t>La lechuga ganó y Lizz Truss se convirtió en la primera ministra británica que menos tiempo pasó en el cargo, 45 días, que bastaron para desgastar aún más la imagen de los tories. Ahora también ha perdido su esca</w:t>
      </w:r>
      <w:r>
        <w:rPr>
          <w:rFonts w:ascii="Times New Roman" w:hAnsi="Times New Roman" w:cs="Times New Roman"/>
          <w:sz w:val="24"/>
          <w:szCs w:val="24"/>
        </w:rPr>
        <w:t>ño en la Cámara de los Comunes.</w:t>
      </w:r>
    </w:p>
    <w:p w:rsidR="00AA7B20" w:rsidRPr="00212F41" w:rsidRDefault="00AA7B20" w:rsidP="008A7DE1">
      <w:pPr>
        <w:spacing w:line="240" w:lineRule="auto"/>
        <w:jc w:val="both"/>
        <w:rPr>
          <w:rFonts w:ascii="Times New Roman" w:hAnsi="Times New Roman" w:cs="Times New Roman"/>
          <w:sz w:val="24"/>
          <w:szCs w:val="24"/>
        </w:rPr>
      </w:pPr>
      <w:r w:rsidRPr="00212F41">
        <w:rPr>
          <w:rFonts w:ascii="Times New Roman" w:hAnsi="Times New Roman" w:cs="Times New Roman"/>
          <w:sz w:val="24"/>
          <w:szCs w:val="24"/>
        </w:rPr>
        <w:t>Le sucedió Rishi Sunak, al que hoy muchos británicos consideran, en general, “fuera de onda y s</w:t>
      </w:r>
      <w:r>
        <w:rPr>
          <w:rFonts w:ascii="Times New Roman" w:hAnsi="Times New Roman" w:cs="Times New Roman"/>
          <w:sz w:val="24"/>
          <w:szCs w:val="24"/>
        </w:rPr>
        <w:t>in autoridad”, valora Tim Bale.</w:t>
      </w:r>
    </w:p>
    <w:p w:rsidR="00AA7B20" w:rsidRPr="00212F41" w:rsidRDefault="00AA7B20" w:rsidP="008A7DE1">
      <w:pPr>
        <w:spacing w:line="240" w:lineRule="auto"/>
        <w:jc w:val="both"/>
        <w:rPr>
          <w:rFonts w:ascii="Times New Roman" w:hAnsi="Times New Roman" w:cs="Times New Roman"/>
          <w:sz w:val="24"/>
          <w:szCs w:val="24"/>
        </w:rPr>
      </w:pPr>
      <w:r w:rsidRPr="00212F41">
        <w:rPr>
          <w:rFonts w:ascii="Times New Roman" w:hAnsi="Times New Roman" w:cs="Times New Roman"/>
          <w:sz w:val="24"/>
          <w:szCs w:val="24"/>
        </w:rPr>
        <w:t>Al “Partygate” se ha sumado ahora el escándalo de las apuestas so</w:t>
      </w:r>
      <w:r>
        <w:rPr>
          <w:rFonts w:ascii="Times New Roman" w:hAnsi="Times New Roman" w:cs="Times New Roman"/>
          <w:sz w:val="24"/>
          <w:szCs w:val="24"/>
        </w:rPr>
        <w:t>bre la fecha de las elecciones.</w:t>
      </w:r>
    </w:p>
    <w:p w:rsidR="00AA7B20" w:rsidRPr="00212F41" w:rsidRDefault="00AA7B20" w:rsidP="008A7DE1">
      <w:pPr>
        <w:spacing w:line="240" w:lineRule="auto"/>
        <w:jc w:val="both"/>
        <w:rPr>
          <w:rFonts w:ascii="Times New Roman" w:hAnsi="Times New Roman" w:cs="Times New Roman"/>
          <w:sz w:val="24"/>
          <w:szCs w:val="24"/>
        </w:rPr>
      </w:pPr>
      <w:r w:rsidRPr="00212F41">
        <w:rPr>
          <w:rFonts w:ascii="Times New Roman" w:hAnsi="Times New Roman" w:cs="Times New Roman"/>
          <w:sz w:val="24"/>
          <w:szCs w:val="24"/>
        </w:rPr>
        <w:t>En un país donde se puede apostar legalmente casi a cualquier cosa, desde qué tiempo hará en una fecha concreta, si Kim Jong-Un invitará a Donald Trump a jugar al golf, hasta qué hará el príncipe Harry en su despedida de soltero (así fue), pasando por las más clásicas apuestas deportivas, varios candidatos y miembros del gobierno apostaron a cuándo se</w:t>
      </w:r>
      <w:r>
        <w:rPr>
          <w:rFonts w:ascii="Times New Roman" w:hAnsi="Times New Roman" w:cs="Times New Roman"/>
          <w:sz w:val="24"/>
          <w:szCs w:val="24"/>
        </w:rPr>
        <w:t>ría la fecha de las elecciones.</w:t>
      </w:r>
    </w:p>
    <w:p w:rsidR="00AA7B20" w:rsidRPr="00212F41" w:rsidRDefault="00AA7B20" w:rsidP="008A7DE1">
      <w:pPr>
        <w:spacing w:line="240" w:lineRule="auto"/>
        <w:jc w:val="both"/>
        <w:rPr>
          <w:rFonts w:ascii="Times New Roman" w:hAnsi="Times New Roman" w:cs="Times New Roman"/>
          <w:sz w:val="24"/>
          <w:szCs w:val="24"/>
        </w:rPr>
      </w:pPr>
      <w:r w:rsidRPr="00212F41">
        <w:rPr>
          <w:rFonts w:ascii="Times New Roman" w:hAnsi="Times New Roman" w:cs="Times New Roman"/>
          <w:sz w:val="24"/>
          <w:szCs w:val="24"/>
        </w:rPr>
        <w:lastRenderedPageBreak/>
        <w:t>Mientras que un sector del partido consideró la convocatoria de elecciones el 4 de julio por parte de Sunak una apuesta arriesgada, algunos de sus colegas estaban siendo más literales</w:t>
      </w:r>
      <w:r>
        <w:rPr>
          <w:rFonts w:ascii="Times New Roman" w:hAnsi="Times New Roman" w:cs="Times New Roman"/>
          <w:sz w:val="24"/>
          <w:szCs w:val="24"/>
        </w:rPr>
        <w:t xml:space="preserve"> y ganando dinero con la fecha.</w:t>
      </w:r>
    </w:p>
    <w:p w:rsidR="00AA7B20" w:rsidRDefault="00AA7B20" w:rsidP="008A7DE1">
      <w:pPr>
        <w:spacing w:line="240" w:lineRule="auto"/>
        <w:jc w:val="both"/>
        <w:rPr>
          <w:rFonts w:ascii="Times New Roman" w:hAnsi="Times New Roman" w:cs="Times New Roman"/>
          <w:sz w:val="24"/>
          <w:szCs w:val="24"/>
        </w:rPr>
      </w:pPr>
      <w:r w:rsidRPr="00212F41">
        <w:rPr>
          <w:rFonts w:ascii="Times New Roman" w:hAnsi="Times New Roman" w:cs="Times New Roman"/>
          <w:sz w:val="24"/>
          <w:szCs w:val="24"/>
        </w:rPr>
        <w:t>Las consecuencias para la reputación de la formación han sido desastrosas</w:t>
      </w:r>
      <w:r>
        <w:rPr>
          <w:rFonts w:ascii="Times New Roman" w:hAnsi="Times New Roman" w:cs="Times New Roman"/>
          <w:sz w:val="24"/>
          <w:szCs w:val="24"/>
        </w:rPr>
        <w:t>…</w:t>
      </w:r>
    </w:p>
    <w:p w:rsidR="00AA7B20" w:rsidRPr="00212F41" w:rsidRDefault="00AA7B20" w:rsidP="008A7DE1">
      <w:pPr>
        <w:spacing w:line="240" w:lineRule="auto"/>
        <w:jc w:val="both"/>
        <w:rPr>
          <w:rFonts w:ascii="Times New Roman" w:hAnsi="Times New Roman" w:cs="Times New Roman"/>
          <w:sz w:val="24"/>
          <w:szCs w:val="24"/>
        </w:rPr>
      </w:pPr>
      <w:r w:rsidRPr="00212F41">
        <w:rPr>
          <w:rFonts w:ascii="Times New Roman" w:hAnsi="Times New Roman" w:cs="Times New Roman"/>
          <w:sz w:val="24"/>
          <w:szCs w:val="24"/>
        </w:rPr>
        <w:t>Las heridas del Brexit</w:t>
      </w:r>
    </w:p>
    <w:p w:rsidR="00AA7B20" w:rsidRPr="00212F41" w:rsidRDefault="00AA7B20" w:rsidP="008A7DE1">
      <w:pPr>
        <w:spacing w:line="240" w:lineRule="auto"/>
        <w:jc w:val="both"/>
        <w:rPr>
          <w:rFonts w:ascii="Times New Roman" w:hAnsi="Times New Roman" w:cs="Times New Roman"/>
          <w:sz w:val="24"/>
          <w:szCs w:val="24"/>
        </w:rPr>
      </w:pPr>
      <w:r w:rsidRPr="00212F41">
        <w:rPr>
          <w:rFonts w:ascii="Times New Roman" w:hAnsi="Times New Roman" w:cs="Times New Roman"/>
          <w:sz w:val="24"/>
          <w:szCs w:val="24"/>
        </w:rPr>
        <w:t>El Brexit no ha sido uno de los temas de campaña en estas elecciones, pero sus consecuencias se han podido percibir en los resultados.</w:t>
      </w:r>
    </w:p>
    <w:p w:rsidR="00AA7B20" w:rsidRPr="00212F41" w:rsidRDefault="00AA7B20" w:rsidP="008A7DE1">
      <w:pPr>
        <w:spacing w:line="240" w:lineRule="auto"/>
        <w:jc w:val="both"/>
        <w:rPr>
          <w:rFonts w:ascii="Times New Roman" w:hAnsi="Times New Roman" w:cs="Times New Roman"/>
          <w:sz w:val="24"/>
          <w:szCs w:val="24"/>
        </w:rPr>
      </w:pPr>
      <w:r w:rsidRPr="00212F41">
        <w:rPr>
          <w:rFonts w:ascii="Times New Roman" w:hAnsi="Times New Roman" w:cs="Times New Roman"/>
          <w:sz w:val="24"/>
          <w:szCs w:val="24"/>
        </w:rPr>
        <w:t>La salida de la Unión Europea ha perjudicado la economía británica y ha agravado una crisis que se debe, en gran parte, a los efectos de la pandemia del covid y de la crisis energética desencadenada por la guerra de Ucrania.</w:t>
      </w:r>
    </w:p>
    <w:p w:rsidR="00AA7B20" w:rsidRPr="00212F41" w:rsidRDefault="00AA7B20" w:rsidP="008A7DE1">
      <w:pPr>
        <w:spacing w:line="240" w:lineRule="auto"/>
        <w:jc w:val="both"/>
        <w:rPr>
          <w:rFonts w:ascii="Times New Roman" w:hAnsi="Times New Roman" w:cs="Times New Roman"/>
          <w:sz w:val="24"/>
          <w:szCs w:val="24"/>
        </w:rPr>
      </w:pPr>
      <w:r w:rsidRPr="00212F41">
        <w:rPr>
          <w:rFonts w:ascii="Times New Roman" w:hAnsi="Times New Roman" w:cs="Times New Roman"/>
          <w:sz w:val="24"/>
          <w:szCs w:val="24"/>
        </w:rPr>
        <w:t>Pero, además, para una parte del electorado que confió en el Partido Conservador para sacar adelante el divorcio con la Unión Europea, “el Brexit no ha aportado realmente muchos beneficios y, en particular, no ha logrado que Reino Unido recupere rápidamente el control de sus fronteras y la inmigración se ha expandido más que reducido y, por supuesto, eso no es por lo que votó mucha gente”, explica Tim Bale.</w:t>
      </w:r>
    </w:p>
    <w:p w:rsidR="00AA7B20" w:rsidRPr="00212F41" w:rsidRDefault="00AA7B20" w:rsidP="008A7DE1">
      <w:pPr>
        <w:spacing w:line="240" w:lineRule="auto"/>
        <w:jc w:val="both"/>
        <w:rPr>
          <w:rFonts w:ascii="Times New Roman" w:hAnsi="Times New Roman" w:cs="Times New Roman"/>
          <w:sz w:val="24"/>
          <w:szCs w:val="24"/>
        </w:rPr>
      </w:pPr>
      <w:r w:rsidRPr="00212F41">
        <w:rPr>
          <w:rFonts w:ascii="Times New Roman" w:hAnsi="Times New Roman" w:cs="Times New Roman"/>
          <w:sz w:val="24"/>
          <w:szCs w:val="24"/>
        </w:rPr>
        <w:t>La economía y la inmigración sí que han sido temas fundamentales en la campaña y, para los votantes, los conservadores no han estado a la altura en ninguno de los dos.</w:t>
      </w:r>
    </w:p>
    <w:p w:rsidR="00AA7B20" w:rsidRPr="00212F41" w:rsidRDefault="00AA7B20" w:rsidP="008A7DE1">
      <w:pPr>
        <w:spacing w:line="240" w:lineRule="auto"/>
        <w:jc w:val="both"/>
        <w:rPr>
          <w:rFonts w:ascii="Times New Roman" w:hAnsi="Times New Roman" w:cs="Times New Roman"/>
          <w:sz w:val="24"/>
          <w:szCs w:val="24"/>
        </w:rPr>
      </w:pPr>
      <w:r w:rsidRPr="00212F41">
        <w:rPr>
          <w:rFonts w:ascii="Times New Roman" w:hAnsi="Times New Roman" w:cs="Times New Roman"/>
          <w:sz w:val="24"/>
          <w:szCs w:val="24"/>
        </w:rPr>
        <w:t>El Partido Conservador engrosó en 2019 su respaldo con una “coalición de electores” que aunó el voto conservador tradicional con los “leavers”, los partidarios del Brexit.</w:t>
      </w:r>
    </w:p>
    <w:p w:rsidR="00AA7B20" w:rsidRPr="00212F41" w:rsidRDefault="00AA7B20" w:rsidP="008A7DE1">
      <w:pPr>
        <w:spacing w:line="240" w:lineRule="auto"/>
        <w:jc w:val="both"/>
        <w:rPr>
          <w:rFonts w:ascii="Times New Roman" w:hAnsi="Times New Roman" w:cs="Times New Roman"/>
          <w:sz w:val="24"/>
          <w:szCs w:val="24"/>
        </w:rPr>
      </w:pPr>
      <w:r w:rsidRPr="00212F41">
        <w:rPr>
          <w:rFonts w:ascii="Times New Roman" w:hAnsi="Times New Roman" w:cs="Times New Roman"/>
          <w:sz w:val="24"/>
          <w:szCs w:val="24"/>
        </w:rPr>
        <w:t>Estos últimos se han dividido y cerca de la mitad se han ido a Reform UK y otra parte menor a los Liberales Demócratas, “y no tanto al Partido Laborista, al que consideran pro-Unión Europea”, argumenta John Curtice, investigador del National Centre for Social Research y uno de los mayores expertos de Reino Unido en comportamiento electoral.</w:t>
      </w:r>
    </w:p>
    <w:p w:rsidR="00AA7B20" w:rsidRPr="00212F41" w:rsidRDefault="00AA7B20" w:rsidP="008A7DE1">
      <w:pPr>
        <w:spacing w:line="240" w:lineRule="auto"/>
        <w:jc w:val="both"/>
        <w:rPr>
          <w:rFonts w:ascii="Times New Roman" w:hAnsi="Times New Roman" w:cs="Times New Roman"/>
          <w:sz w:val="24"/>
          <w:szCs w:val="24"/>
        </w:rPr>
      </w:pPr>
      <w:r w:rsidRPr="00212F41">
        <w:rPr>
          <w:rFonts w:ascii="Times New Roman" w:hAnsi="Times New Roman" w:cs="Times New Roman"/>
          <w:sz w:val="24"/>
          <w:szCs w:val="24"/>
        </w:rPr>
        <w:t>La competencia con la derecha radical populista de Reform UK también ha arrastrado a los conservadores a posiciones aún más a la derecha del espectro político.</w:t>
      </w:r>
    </w:p>
    <w:p w:rsidR="00AA7B20" w:rsidRPr="00212F41" w:rsidRDefault="00AA7B20" w:rsidP="008A7DE1">
      <w:pPr>
        <w:spacing w:line="240" w:lineRule="auto"/>
        <w:jc w:val="both"/>
        <w:rPr>
          <w:rFonts w:ascii="Times New Roman" w:hAnsi="Times New Roman" w:cs="Times New Roman"/>
          <w:sz w:val="24"/>
          <w:szCs w:val="24"/>
        </w:rPr>
      </w:pPr>
      <w:r w:rsidRPr="00212F41">
        <w:rPr>
          <w:rFonts w:ascii="Times New Roman" w:hAnsi="Times New Roman" w:cs="Times New Roman"/>
          <w:sz w:val="24"/>
          <w:szCs w:val="24"/>
        </w:rPr>
        <w:t>Esto ha hecho que los conservadores también hayan sido abandonados, según Bale, “por un grupo de votantes con una buena formación y relativamente acomodados que se han sentido desalentados por el tipo de política cultural con la que los conservadores han estado jugando durante algún tiempo, son (votantes) bastante liberales en lo social y no les gusta todo este tipo de discursos antiwoke o antinmigrantes”</w:t>
      </w:r>
      <w:r>
        <w:rPr>
          <w:rFonts w:ascii="Times New Roman" w:hAnsi="Times New Roman" w:cs="Times New Roman"/>
          <w:sz w:val="24"/>
          <w:szCs w:val="24"/>
        </w:rPr>
        <w:t>…</w:t>
      </w:r>
    </w:p>
    <w:p w:rsidR="00AA7B20" w:rsidRPr="00BC6520" w:rsidRDefault="00154E30" w:rsidP="008A7DE1">
      <w:pPr>
        <w:spacing w:line="240" w:lineRule="auto"/>
        <w:jc w:val="both"/>
        <w:rPr>
          <w:rFonts w:ascii="Times New Roman" w:hAnsi="Times New Roman" w:cs="Times New Roman"/>
          <w:b/>
          <w:sz w:val="24"/>
          <w:szCs w:val="24"/>
        </w:rPr>
      </w:pPr>
      <w:r w:rsidRPr="00BC6520">
        <w:rPr>
          <w:rFonts w:ascii="Times New Roman" w:hAnsi="Times New Roman" w:cs="Times New Roman"/>
          <w:b/>
          <w:sz w:val="24"/>
          <w:szCs w:val="24"/>
        </w:rPr>
        <w:t>(Julio 2024</w:t>
      </w:r>
      <w:r w:rsidR="00BC6520">
        <w:rPr>
          <w:rFonts w:ascii="Times New Roman" w:hAnsi="Times New Roman" w:cs="Times New Roman"/>
          <w:b/>
          <w:sz w:val="24"/>
          <w:szCs w:val="24"/>
        </w:rPr>
        <w:t>: a pie de urna</w:t>
      </w:r>
      <w:r w:rsidRPr="00BC6520">
        <w:rPr>
          <w:rFonts w:ascii="Times New Roman" w:hAnsi="Times New Roman" w:cs="Times New Roman"/>
          <w:b/>
          <w:sz w:val="24"/>
          <w:szCs w:val="24"/>
        </w:rPr>
        <w:t xml:space="preserve">) </w:t>
      </w:r>
      <w:r w:rsidR="00AA7B20" w:rsidRPr="00BC6520">
        <w:rPr>
          <w:rFonts w:ascii="Times New Roman" w:hAnsi="Times New Roman" w:cs="Times New Roman"/>
          <w:b/>
          <w:sz w:val="24"/>
          <w:szCs w:val="24"/>
        </w:rPr>
        <w:t>¿Qué futuro le espera ahora al Partido Conservador?</w:t>
      </w:r>
    </w:p>
    <w:p w:rsidR="000F5079" w:rsidRPr="00BC6520" w:rsidRDefault="00AA7B20" w:rsidP="008A7DE1">
      <w:pPr>
        <w:spacing w:line="240" w:lineRule="auto"/>
        <w:jc w:val="both"/>
        <w:rPr>
          <w:rFonts w:ascii="Times New Roman" w:hAnsi="Times New Roman" w:cs="Times New Roman"/>
          <w:sz w:val="24"/>
          <w:szCs w:val="24"/>
        </w:rPr>
      </w:pPr>
      <w:r w:rsidRPr="00BC6520">
        <w:rPr>
          <w:rFonts w:ascii="Times New Roman" w:hAnsi="Times New Roman" w:cs="Times New Roman"/>
          <w:sz w:val="24"/>
          <w:szCs w:val="24"/>
        </w:rPr>
        <w:t>Para Tim Bale, lo lógico sería que la formación se diera un tiempo para reflexionar y hacer examen de conciencia so</w:t>
      </w:r>
      <w:r w:rsidR="00154E30" w:rsidRPr="00BC6520">
        <w:rPr>
          <w:rFonts w:ascii="Times New Roman" w:hAnsi="Times New Roman" w:cs="Times New Roman"/>
          <w:sz w:val="24"/>
          <w:szCs w:val="24"/>
        </w:rPr>
        <w:t>bre las razones de su debacle, “</w:t>
      </w:r>
      <w:r w:rsidRPr="00BC6520">
        <w:rPr>
          <w:rFonts w:ascii="Times New Roman" w:hAnsi="Times New Roman" w:cs="Times New Roman"/>
          <w:sz w:val="24"/>
          <w:szCs w:val="24"/>
        </w:rPr>
        <w:t>pero eso no es lo que los partidos acaban haciendo, sino que suelen lanzarse a una carrera por el liderazgo y, obsesionados como están con Nigel Farage y Reform UK, lo más probable que es el pa</w:t>
      </w:r>
      <w:r w:rsidR="00154E30" w:rsidRPr="00BC6520">
        <w:rPr>
          <w:rFonts w:ascii="Times New Roman" w:hAnsi="Times New Roman" w:cs="Times New Roman"/>
          <w:sz w:val="24"/>
          <w:szCs w:val="24"/>
        </w:rPr>
        <w:t>rtido vire aún más a la derecha”</w:t>
      </w:r>
      <w:r w:rsidRPr="00BC6520">
        <w:rPr>
          <w:rFonts w:ascii="Times New Roman" w:hAnsi="Times New Roman" w:cs="Times New Roman"/>
          <w:sz w:val="24"/>
          <w:szCs w:val="24"/>
        </w:rPr>
        <w:t>.</w:t>
      </w:r>
    </w:p>
    <w:p w:rsidR="00AA7B20" w:rsidRPr="00BC6520" w:rsidRDefault="00AA7B20" w:rsidP="008A7DE1">
      <w:pPr>
        <w:spacing w:line="240" w:lineRule="auto"/>
        <w:jc w:val="both"/>
        <w:rPr>
          <w:rFonts w:ascii="Times New Roman" w:hAnsi="Times New Roman" w:cs="Times New Roman"/>
          <w:sz w:val="24"/>
          <w:szCs w:val="24"/>
        </w:rPr>
      </w:pPr>
      <w:r w:rsidRPr="00BC6520">
        <w:rPr>
          <w:rFonts w:ascii="Times New Roman" w:hAnsi="Times New Roman" w:cs="Times New Roman"/>
          <w:sz w:val="24"/>
          <w:szCs w:val="24"/>
        </w:rPr>
        <w:t xml:space="preserve">No será fácil tampoco, apunta el experto, porque, por el sistema político británico, el futuro líder deberá ganar primero su escaño en el </w:t>
      </w:r>
      <w:r w:rsidR="00154E30" w:rsidRPr="00BC6520">
        <w:rPr>
          <w:rFonts w:ascii="Times New Roman" w:hAnsi="Times New Roman" w:cs="Times New Roman"/>
          <w:sz w:val="24"/>
          <w:szCs w:val="24"/>
        </w:rPr>
        <w:t>Parlamento, “</w:t>
      </w:r>
      <w:r w:rsidRPr="00BC6520">
        <w:rPr>
          <w:rFonts w:ascii="Times New Roman" w:hAnsi="Times New Roman" w:cs="Times New Roman"/>
          <w:sz w:val="24"/>
          <w:szCs w:val="24"/>
        </w:rPr>
        <w:t>y la reserva de talento de la que van a tener que sa</w:t>
      </w:r>
      <w:r w:rsidR="00154E30" w:rsidRPr="00BC6520">
        <w:rPr>
          <w:rFonts w:ascii="Times New Roman" w:hAnsi="Times New Roman" w:cs="Times New Roman"/>
          <w:sz w:val="24"/>
          <w:szCs w:val="24"/>
        </w:rPr>
        <w:t>carlo va a ser bastante pequeña”</w:t>
      </w:r>
      <w:r w:rsidRPr="00BC6520">
        <w:rPr>
          <w:rFonts w:ascii="Times New Roman" w:hAnsi="Times New Roman" w:cs="Times New Roman"/>
          <w:sz w:val="24"/>
          <w:szCs w:val="24"/>
        </w:rPr>
        <w:t>.</w:t>
      </w:r>
    </w:p>
    <w:p w:rsidR="00AA7B20" w:rsidRDefault="00AA7B20" w:rsidP="008A7DE1">
      <w:pPr>
        <w:spacing w:line="240" w:lineRule="auto"/>
        <w:jc w:val="both"/>
        <w:rPr>
          <w:rFonts w:ascii="Times New Roman" w:hAnsi="Times New Roman" w:cs="Times New Roman"/>
          <w:sz w:val="24"/>
          <w:szCs w:val="24"/>
        </w:rPr>
      </w:pPr>
      <w:r w:rsidRPr="00BC6520">
        <w:rPr>
          <w:rFonts w:ascii="Times New Roman" w:hAnsi="Times New Roman" w:cs="Times New Roman"/>
          <w:sz w:val="24"/>
          <w:szCs w:val="24"/>
        </w:rPr>
        <w:lastRenderedPageBreak/>
        <w:t>Muchos de los miembros del gabinete de Sunak, que podrían haberse postulado para liderar el partido a corto o medio plazo, han perdido su escaño. La batalla por el futuro de los conservadores se complica.</w:t>
      </w:r>
    </w:p>
    <w:p w:rsidR="00AA7B20" w:rsidRPr="00BC6520" w:rsidRDefault="00AA7B20" w:rsidP="008A7DE1">
      <w:pPr>
        <w:spacing w:line="240" w:lineRule="auto"/>
        <w:jc w:val="both"/>
        <w:rPr>
          <w:rFonts w:ascii="Times New Roman" w:hAnsi="Times New Roman" w:cs="Times New Roman"/>
          <w:sz w:val="24"/>
          <w:szCs w:val="24"/>
        </w:rPr>
      </w:pPr>
      <w:r w:rsidRPr="00BC6520">
        <w:rPr>
          <w:rFonts w:ascii="Times New Roman" w:hAnsi="Times New Roman" w:cs="Times New Roman"/>
          <w:b/>
          <w:sz w:val="24"/>
          <w:szCs w:val="24"/>
        </w:rPr>
        <w:t>Nota:</w:t>
      </w:r>
      <w:r w:rsidRPr="00BC6520">
        <w:rPr>
          <w:rFonts w:ascii="Times New Roman" w:hAnsi="Times New Roman" w:cs="Times New Roman"/>
          <w:sz w:val="24"/>
          <w:szCs w:val="24"/>
        </w:rPr>
        <w:t xml:space="preserve"> </w:t>
      </w:r>
      <w:r w:rsidRPr="00BC6520">
        <w:rPr>
          <w:rFonts w:ascii="Times New Roman" w:hAnsi="Times New Roman" w:cs="Times New Roman"/>
          <w:b/>
          <w:sz w:val="24"/>
          <w:szCs w:val="24"/>
        </w:rPr>
        <w:t>El merecido final de la peor generación de líderes conservadores</w:t>
      </w:r>
    </w:p>
    <w:p w:rsidR="00AA7B20" w:rsidRPr="00BC6520" w:rsidRDefault="00AA7B20" w:rsidP="008A7DE1">
      <w:pPr>
        <w:spacing w:line="240" w:lineRule="auto"/>
        <w:jc w:val="both"/>
        <w:rPr>
          <w:rFonts w:ascii="Times New Roman" w:hAnsi="Times New Roman" w:cs="Times New Roman"/>
          <w:sz w:val="24"/>
          <w:szCs w:val="24"/>
        </w:rPr>
      </w:pPr>
      <w:r w:rsidRPr="00BC6520">
        <w:rPr>
          <w:rFonts w:ascii="Times New Roman" w:hAnsi="Times New Roman" w:cs="Times New Roman"/>
          <w:sz w:val="24"/>
          <w:szCs w:val="24"/>
        </w:rPr>
        <w:t>No son la personalidad o el programa de Starmer lo que le han dado una victoria tan rotunda. Ha sido el hecho de que, en la última década, el partido conservador ha estado dirigido por la generación más inepta de su historia…</w:t>
      </w:r>
    </w:p>
    <w:p w:rsidR="00AA7B20" w:rsidRPr="00BC6520" w:rsidRDefault="00AA7B20" w:rsidP="008A7DE1">
      <w:pPr>
        <w:spacing w:line="240" w:lineRule="auto"/>
        <w:jc w:val="both"/>
        <w:rPr>
          <w:rFonts w:ascii="Times New Roman" w:hAnsi="Times New Roman" w:cs="Times New Roman"/>
          <w:sz w:val="24"/>
          <w:szCs w:val="24"/>
        </w:rPr>
      </w:pPr>
      <w:r w:rsidRPr="00BC6520">
        <w:rPr>
          <w:rFonts w:ascii="Times New Roman" w:hAnsi="Times New Roman" w:cs="Times New Roman"/>
          <w:sz w:val="24"/>
          <w:szCs w:val="24"/>
        </w:rPr>
        <w:t>Dan ganas de decir: Thatcher vuelve, te perdonamos… Dan ganar de rogar: otro Blair no, por favor (ya hemos visto en qué sirvió la “tercera vía”.</w:t>
      </w:r>
    </w:p>
    <w:p w:rsidR="00AA7B20" w:rsidRDefault="000F5079" w:rsidP="008A7DE1">
      <w:pPr>
        <w:spacing w:line="240" w:lineRule="auto"/>
        <w:jc w:val="both"/>
        <w:rPr>
          <w:rFonts w:ascii="Times New Roman" w:hAnsi="Times New Roman" w:cs="Times New Roman"/>
          <w:b/>
          <w:sz w:val="24"/>
          <w:szCs w:val="24"/>
        </w:rPr>
      </w:pPr>
      <w:r>
        <w:rPr>
          <w:rFonts w:ascii="Times New Roman" w:hAnsi="Times New Roman" w:cs="Times New Roman"/>
          <w:b/>
          <w:sz w:val="24"/>
          <w:szCs w:val="24"/>
        </w:rPr>
        <w:t>“Fact non verba”</w:t>
      </w:r>
      <w:r w:rsidR="008A7DE1">
        <w:rPr>
          <w:rFonts w:ascii="Times New Roman" w:hAnsi="Times New Roman" w:cs="Times New Roman"/>
          <w:b/>
          <w:sz w:val="24"/>
          <w:szCs w:val="24"/>
        </w:rPr>
        <w:t xml:space="preserve"> </w:t>
      </w:r>
    </w:p>
    <w:p w:rsidR="00AA7B20" w:rsidRPr="00154E30" w:rsidRDefault="000F5079" w:rsidP="008A7DE1">
      <w:pPr>
        <w:spacing w:line="240" w:lineRule="auto"/>
        <w:jc w:val="both"/>
        <w:rPr>
          <w:rFonts w:ascii="Times New Roman" w:hAnsi="Times New Roman" w:cs="Times New Roman"/>
          <w:b/>
          <w:sz w:val="24"/>
          <w:szCs w:val="24"/>
        </w:rPr>
      </w:pPr>
      <w:r w:rsidRPr="00154E30">
        <w:rPr>
          <w:rFonts w:ascii="Times New Roman" w:hAnsi="Times New Roman" w:cs="Times New Roman"/>
          <w:b/>
          <w:sz w:val="24"/>
          <w:szCs w:val="24"/>
        </w:rPr>
        <w:t>El o</w:t>
      </w:r>
      <w:r w:rsidR="00AA7B20" w:rsidRPr="00154E30">
        <w:rPr>
          <w:rFonts w:ascii="Times New Roman" w:hAnsi="Times New Roman" w:cs="Times New Roman"/>
          <w:b/>
          <w:sz w:val="24"/>
          <w:szCs w:val="24"/>
        </w:rPr>
        <w:t>bjetivo</w:t>
      </w:r>
      <w:r w:rsidRPr="00154E30">
        <w:rPr>
          <w:rFonts w:ascii="Times New Roman" w:hAnsi="Times New Roman" w:cs="Times New Roman"/>
          <w:b/>
          <w:sz w:val="24"/>
          <w:szCs w:val="24"/>
        </w:rPr>
        <w:t xml:space="preserve"> de este Paper es realizar </w:t>
      </w:r>
      <w:r w:rsidR="00AA7B20" w:rsidRPr="00154E30">
        <w:rPr>
          <w:rFonts w:ascii="Times New Roman" w:hAnsi="Times New Roman" w:cs="Times New Roman"/>
          <w:b/>
          <w:sz w:val="24"/>
          <w:szCs w:val="24"/>
        </w:rPr>
        <w:t>un TAC del Reino Unido post Brexit</w:t>
      </w:r>
      <w:r w:rsidR="00F547A8" w:rsidRPr="00154E30">
        <w:rPr>
          <w:rFonts w:ascii="Times New Roman" w:hAnsi="Times New Roman" w:cs="Times New Roman"/>
          <w:b/>
          <w:sz w:val="24"/>
          <w:szCs w:val="24"/>
        </w:rPr>
        <w:t>, utilizando información estadística del Banco Mundial</w:t>
      </w:r>
      <w:r w:rsidR="00CF7D70" w:rsidRPr="00154E30">
        <w:rPr>
          <w:rFonts w:ascii="Times New Roman" w:hAnsi="Times New Roman" w:cs="Times New Roman"/>
          <w:b/>
          <w:sz w:val="24"/>
          <w:szCs w:val="24"/>
        </w:rPr>
        <w:t xml:space="preserve"> (BM)</w:t>
      </w:r>
      <w:r w:rsidR="00F547A8" w:rsidRPr="00154E30">
        <w:rPr>
          <w:rFonts w:ascii="Times New Roman" w:hAnsi="Times New Roman" w:cs="Times New Roman"/>
          <w:b/>
          <w:sz w:val="24"/>
          <w:szCs w:val="24"/>
        </w:rPr>
        <w:t>, Fondo Monetario Internacional</w:t>
      </w:r>
      <w:r w:rsidR="00CF7D70" w:rsidRPr="00154E30">
        <w:rPr>
          <w:rFonts w:ascii="Times New Roman" w:hAnsi="Times New Roman" w:cs="Times New Roman"/>
          <w:b/>
          <w:sz w:val="24"/>
          <w:szCs w:val="24"/>
        </w:rPr>
        <w:t xml:space="preserve"> (FMI)</w:t>
      </w:r>
      <w:r w:rsidR="00F547A8" w:rsidRPr="00154E30">
        <w:rPr>
          <w:rFonts w:ascii="Times New Roman" w:hAnsi="Times New Roman" w:cs="Times New Roman"/>
          <w:b/>
          <w:sz w:val="24"/>
          <w:szCs w:val="24"/>
        </w:rPr>
        <w:t xml:space="preserve">, </w:t>
      </w:r>
      <w:r w:rsidR="00CF7D70" w:rsidRPr="00154E30">
        <w:rPr>
          <w:rFonts w:ascii="Times New Roman" w:hAnsi="Times New Roman" w:cs="Times New Roman"/>
          <w:b/>
          <w:sz w:val="24"/>
          <w:szCs w:val="24"/>
        </w:rPr>
        <w:t>Organización para la Cooperación y el Desarrollo Económico (​</w:t>
      </w:r>
      <w:r w:rsidR="00F547A8" w:rsidRPr="00154E30">
        <w:rPr>
          <w:rFonts w:ascii="Times New Roman" w:hAnsi="Times New Roman" w:cs="Times New Roman"/>
          <w:b/>
          <w:sz w:val="24"/>
          <w:szCs w:val="24"/>
        </w:rPr>
        <w:t>OCDE</w:t>
      </w:r>
      <w:r w:rsidR="00CF7D70" w:rsidRPr="00154E30">
        <w:rPr>
          <w:rFonts w:ascii="Times New Roman" w:hAnsi="Times New Roman" w:cs="Times New Roman"/>
          <w:b/>
          <w:sz w:val="24"/>
          <w:szCs w:val="24"/>
        </w:rPr>
        <w:t>)</w:t>
      </w:r>
      <w:r w:rsidR="00F547A8" w:rsidRPr="00154E30">
        <w:rPr>
          <w:rFonts w:ascii="Times New Roman" w:hAnsi="Times New Roman" w:cs="Times New Roman"/>
          <w:b/>
          <w:sz w:val="24"/>
          <w:szCs w:val="24"/>
        </w:rPr>
        <w:t xml:space="preserve">, Office of National Statistics (ONS), Eurostat, </w:t>
      </w:r>
      <w:r w:rsidR="00CF7D70" w:rsidRPr="00154E30">
        <w:rPr>
          <w:rFonts w:ascii="Times New Roman" w:hAnsi="Times New Roman" w:cs="Times New Roman"/>
          <w:b/>
          <w:sz w:val="24"/>
          <w:szCs w:val="24"/>
        </w:rPr>
        <w:t xml:space="preserve">y </w:t>
      </w:r>
      <w:r w:rsidR="00F547A8" w:rsidRPr="00154E30">
        <w:rPr>
          <w:rFonts w:ascii="Times New Roman" w:hAnsi="Times New Roman" w:cs="Times New Roman"/>
          <w:b/>
          <w:sz w:val="24"/>
          <w:szCs w:val="24"/>
        </w:rPr>
        <w:t>Organización Internacional del Trabajo</w:t>
      </w:r>
      <w:r w:rsidR="00CF7D70" w:rsidRPr="00154E30">
        <w:rPr>
          <w:rFonts w:ascii="Times New Roman" w:hAnsi="Times New Roman" w:cs="Times New Roman"/>
          <w:b/>
          <w:sz w:val="24"/>
          <w:szCs w:val="24"/>
        </w:rPr>
        <w:t xml:space="preserve"> (OIT).</w:t>
      </w:r>
      <w:r w:rsidR="00F547A8" w:rsidRPr="00154E30">
        <w:rPr>
          <w:rFonts w:ascii="Times New Roman" w:hAnsi="Times New Roman" w:cs="Times New Roman"/>
          <w:b/>
          <w:sz w:val="24"/>
          <w:szCs w:val="24"/>
        </w:rPr>
        <w:t xml:space="preserve"> </w:t>
      </w:r>
    </w:p>
    <w:p w:rsidR="00AA7B20" w:rsidRPr="00154E30" w:rsidRDefault="00CF7D70" w:rsidP="008A7DE1">
      <w:pPr>
        <w:spacing w:line="240" w:lineRule="auto"/>
        <w:jc w:val="both"/>
        <w:rPr>
          <w:rFonts w:ascii="Times New Roman" w:hAnsi="Times New Roman" w:cs="Times New Roman"/>
          <w:b/>
          <w:sz w:val="24"/>
          <w:szCs w:val="24"/>
        </w:rPr>
      </w:pPr>
      <w:r w:rsidRPr="00154E30">
        <w:rPr>
          <w:rFonts w:ascii="Times New Roman" w:hAnsi="Times New Roman" w:cs="Times New Roman"/>
          <w:b/>
          <w:sz w:val="24"/>
          <w:szCs w:val="24"/>
        </w:rPr>
        <w:t>Con los datos seleccionados, se efectúa</w:t>
      </w:r>
      <w:r w:rsidR="00F547A8" w:rsidRPr="00154E30">
        <w:rPr>
          <w:rFonts w:ascii="Times New Roman" w:hAnsi="Times New Roman" w:cs="Times New Roman"/>
          <w:b/>
          <w:sz w:val="24"/>
          <w:szCs w:val="24"/>
        </w:rPr>
        <w:t xml:space="preserve"> un a</w:t>
      </w:r>
      <w:r w:rsidR="00AA7B20" w:rsidRPr="00154E30">
        <w:rPr>
          <w:rFonts w:ascii="Times New Roman" w:hAnsi="Times New Roman" w:cs="Times New Roman"/>
          <w:b/>
          <w:sz w:val="24"/>
          <w:szCs w:val="24"/>
        </w:rPr>
        <w:t>nálisis comparativo: Reino Unido</w:t>
      </w:r>
      <w:r w:rsidR="00F547A8" w:rsidRPr="00154E30">
        <w:rPr>
          <w:rFonts w:ascii="Times New Roman" w:hAnsi="Times New Roman" w:cs="Times New Roman"/>
          <w:b/>
          <w:sz w:val="24"/>
          <w:szCs w:val="24"/>
        </w:rPr>
        <w:t xml:space="preserve"> </w:t>
      </w:r>
      <w:r w:rsidR="00AA7B20" w:rsidRPr="00154E30">
        <w:rPr>
          <w:rFonts w:ascii="Times New Roman" w:hAnsi="Times New Roman" w:cs="Times New Roman"/>
          <w:b/>
          <w:sz w:val="24"/>
          <w:szCs w:val="24"/>
        </w:rPr>
        <w:t>/</w:t>
      </w:r>
      <w:r w:rsidR="00F547A8" w:rsidRPr="00154E30">
        <w:rPr>
          <w:rFonts w:ascii="Times New Roman" w:hAnsi="Times New Roman" w:cs="Times New Roman"/>
          <w:b/>
          <w:sz w:val="24"/>
          <w:szCs w:val="24"/>
        </w:rPr>
        <w:t xml:space="preserve"> </w:t>
      </w:r>
      <w:r w:rsidR="00AA7B20" w:rsidRPr="00154E30">
        <w:rPr>
          <w:rFonts w:ascii="Times New Roman" w:hAnsi="Times New Roman" w:cs="Times New Roman"/>
          <w:b/>
          <w:sz w:val="24"/>
          <w:szCs w:val="24"/>
        </w:rPr>
        <w:t>Unión Europea</w:t>
      </w:r>
      <w:r w:rsidR="00F547A8" w:rsidRPr="00154E30">
        <w:rPr>
          <w:rFonts w:ascii="Times New Roman" w:hAnsi="Times New Roman" w:cs="Times New Roman"/>
          <w:b/>
          <w:sz w:val="24"/>
          <w:szCs w:val="24"/>
        </w:rPr>
        <w:t>, desde el referéndum sobre el Brexit (2016), y los cuatro años transcurridos desde su salida de la Unión Europea</w:t>
      </w:r>
      <w:r w:rsidR="00DD0E58" w:rsidRPr="00154E30">
        <w:rPr>
          <w:rFonts w:ascii="Times New Roman" w:hAnsi="Times New Roman" w:cs="Times New Roman"/>
          <w:b/>
          <w:sz w:val="24"/>
          <w:szCs w:val="24"/>
        </w:rPr>
        <w:t xml:space="preserve"> (2020-2024).</w:t>
      </w:r>
    </w:p>
    <w:p w:rsidR="00CF7D70" w:rsidRPr="00154E30" w:rsidRDefault="00CF7D70" w:rsidP="008A7DE1">
      <w:pPr>
        <w:spacing w:line="240" w:lineRule="auto"/>
        <w:jc w:val="both"/>
        <w:rPr>
          <w:rFonts w:ascii="Times New Roman" w:hAnsi="Times New Roman" w:cs="Times New Roman"/>
          <w:b/>
          <w:sz w:val="24"/>
          <w:szCs w:val="24"/>
        </w:rPr>
      </w:pPr>
      <w:r w:rsidRPr="00154E30">
        <w:rPr>
          <w:rFonts w:ascii="Times New Roman" w:hAnsi="Times New Roman" w:cs="Times New Roman"/>
          <w:b/>
          <w:sz w:val="24"/>
          <w:szCs w:val="24"/>
        </w:rPr>
        <w:t>Se presentan los resultados observados en las siguientes series estadísticas:</w:t>
      </w:r>
    </w:p>
    <w:p w:rsidR="00DD0E58" w:rsidRDefault="00DD0E58" w:rsidP="008A7DE1">
      <w:pPr>
        <w:spacing w:line="240" w:lineRule="auto"/>
        <w:jc w:val="both"/>
        <w:rPr>
          <w:rFonts w:ascii="Times New Roman" w:hAnsi="Times New Roman" w:cs="Times New Roman"/>
          <w:b/>
          <w:sz w:val="24"/>
          <w:szCs w:val="24"/>
        </w:rPr>
      </w:pPr>
      <w:r w:rsidRPr="00162CB3">
        <w:rPr>
          <w:rFonts w:ascii="Times New Roman" w:hAnsi="Times New Roman" w:cs="Times New Roman"/>
          <w:b/>
          <w:sz w:val="24"/>
          <w:szCs w:val="24"/>
        </w:rPr>
        <w:t>PIB per cápita (US$ a precios constantes de 2015)</w:t>
      </w:r>
      <w:r>
        <w:rPr>
          <w:rFonts w:ascii="Times New Roman" w:hAnsi="Times New Roman" w:cs="Times New Roman"/>
          <w:b/>
          <w:sz w:val="24"/>
          <w:szCs w:val="24"/>
        </w:rPr>
        <w:t xml:space="preserve"> - </w:t>
      </w:r>
      <w:r w:rsidRPr="00813E2E">
        <w:rPr>
          <w:rFonts w:ascii="Times New Roman" w:hAnsi="Times New Roman" w:cs="Times New Roman"/>
          <w:b/>
          <w:sz w:val="24"/>
          <w:szCs w:val="24"/>
        </w:rPr>
        <w:t>Crecimiento del PIB (% anual)</w:t>
      </w:r>
      <w:r>
        <w:rPr>
          <w:rFonts w:ascii="Times New Roman" w:hAnsi="Times New Roman" w:cs="Times New Roman"/>
          <w:b/>
          <w:sz w:val="24"/>
          <w:szCs w:val="24"/>
        </w:rPr>
        <w:t xml:space="preserve"> - Comercio Exterior UK-EU - </w:t>
      </w:r>
      <w:r w:rsidRPr="00813E2E">
        <w:rPr>
          <w:rFonts w:ascii="Times New Roman" w:hAnsi="Times New Roman" w:cs="Times New Roman"/>
          <w:b/>
          <w:sz w:val="24"/>
          <w:szCs w:val="24"/>
        </w:rPr>
        <w:t>Déficit Público (% del PIB)</w:t>
      </w:r>
      <w:r>
        <w:rPr>
          <w:rFonts w:ascii="Times New Roman" w:hAnsi="Times New Roman" w:cs="Times New Roman"/>
          <w:b/>
          <w:sz w:val="24"/>
          <w:szCs w:val="24"/>
        </w:rPr>
        <w:t xml:space="preserve"> - </w:t>
      </w:r>
      <w:r w:rsidRPr="00813E2E">
        <w:rPr>
          <w:rFonts w:ascii="Times New Roman" w:hAnsi="Times New Roman" w:cs="Times New Roman"/>
          <w:b/>
          <w:sz w:val="24"/>
          <w:szCs w:val="24"/>
        </w:rPr>
        <w:t>Deuda Pública (% del PIB)</w:t>
      </w:r>
      <w:r>
        <w:rPr>
          <w:rFonts w:ascii="Times New Roman" w:hAnsi="Times New Roman" w:cs="Times New Roman"/>
          <w:b/>
          <w:sz w:val="24"/>
          <w:szCs w:val="24"/>
        </w:rPr>
        <w:t xml:space="preserve"> - Sector Financiero - Empleo, desempleo, y salarios - </w:t>
      </w:r>
      <w:r w:rsidRPr="00625AA9">
        <w:rPr>
          <w:rFonts w:ascii="Times New Roman" w:hAnsi="Times New Roman" w:cs="Times New Roman"/>
          <w:b/>
          <w:sz w:val="24"/>
          <w:szCs w:val="24"/>
        </w:rPr>
        <w:t>Participación en el ingreso</w:t>
      </w:r>
      <w:r>
        <w:rPr>
          <w:rFonts w:ascii="Times New Roman" w:hAnsi="Times New Roman" w:cs="Times New Roman"/>
          <w:b/>
          <w:sz w:val="24"/>
          <w:szCs w:val="24"/>
        </w:rPr>
        <w:t xml:space="preserve"> - </w:t>
      </w:r>
      <w:r w:rsidRPr="00162CB3">
        <w:rPr>
          <w:rFonts w:ascii="Times New Roman" w:hAnsi="Times New Roman" w:cs="Times New Roman"/>
          <w:b/>
          <w:sz w:val="24"/>
          <w:szCs w:val="24"/>
        </w:rPr>
        <w:t>Índice de Gini</w:t>
      </w:r>
      <w:r>
        <w:rPr>
          <w:rFonts w:ascii="Times New Roman" w:hAnsi="Times New Roman" w:cs="Times New Roman"/>
          <w:b/>
          <w:sz w:val="24"/>
          <w:szCs w:val="24"/>
        </w:rPr>
        <w:t xml:space="preserve"> - </w:t>
      </w:r>
      <w:r w:rsidRPr="00162CB3">
        <w:rPr>
          <w:rFonts w:ascii="Times New Roman" w:hAnsi="Times New Roman" w:cs="Times New Roman"/>
          <w:b/>
          <w:sz w:val="24"/>
          <w:szCs w:val="24"/>
        </w:rPr>
        <w:t>Tasa de pobreza</w:t>
      </w:r>
      <w:r>
        <w:rPr>
          <w:rFonts w:ascii="Times New Roman" w:hAnsi="Times New Roman" w:cs="Times New Roman"/>
          <w:b/>
          <w:sz w:val="24"/>
          <w:szCs w:val="24"/>
        </w:rPr>
        <w:t xml:space="preserve"> - </w:t>
      </w:r>
      <w:r w:rsidRPr="00D54EFB">
        <w:rPr>
          <w:rFonts w:ascii="Times New Roman" w:hAnsi="Times New Roman" w:cs="Times New Roman"/>
          <w:b/>
          <w:sz w:val="24"/>
          <w:szCs w:val="24"/>
        </w:rPr>
        <w:t>Ratio de inflación</w:t>
      </w:r>
      <w:r>
        <w:rPr>
          <w:rFonts w:ascii="Times New Roman" w:hAnsi="Times New Roman" w:cs="Times New Roman"/>
          <w:b/>
          <w:sz w:val="24"/>
          <w:szCs w:val="24"/>
        </w:rPr>
        <w:t xml:space="preserve"> - </w:t>
      </w:r>
      <w:r w:rsidRPr="00DE26D3">
        <w:rPr>
          <w:rFonts w:ascii="Times New Roman" w:hAnsi="Times New Roman" w:cs="Times New Roman"/>
          <w:b/>
          <w:sz w:val="24"/>
          <w:szCs w:val="24"/>
        </w:rPr>
        <w:t>Tipos de interés oficiales</w:t>
      </w:r>
      <w:r w:rsidR="00A67163">
        <w:rPr>
          <w:rFonts w:ascii="Times New Roman" w:hAnsi="Times New Roman" w:cs="Times New Roman"/>
          <w:b/>
          <w:sz w:val="24"/>
          <w:szCs w:val="24"/>
        </w:rPr>
        <w:t>.</w:t>
      </w:r>
    </w:p>
    <w:p w:rsidR="00A83D46" w:rsidRDefault="00CF7D70" w:rsidP="008A7DE1">
      <w:pPr>
        <w:spacing w:line="240" w:lineRule="auto"/>
        <w:jc w:val="both"/>
        <w:rPr>
          <w:rFonts w:ascii="Times New Roman" w:hAnsi="Times New Roman" w:cs="Times New Roman"/>
          <w:b/>
          <w:sz w:val="24"/>
          <w:szCs w:val="24"/>
        </w:rPr>
      </w:pPr>
      <w:r>
        <w:rPr>
          <w:rFonts w:ascii="Times New Roman" w:hAnsi="Times New Roman" w:cs="Times New Roman"/>
          <w:b/>
          <w:sz w:val="24"/>
          <w:szCs w:val="24"/>
        </w:rPr>
        <w:t>Para aquellos lectores que deseen profundizar en otras cuentas nacionales</w:t>
      </w:r>
      <w:r w:rsidR="00BB6391">
        <w:rPr>
          <w:rFonts w:ascii="Times New Roman" w:hAnsi="Times New Roman" w:cs="Times New Roman"/>
          <w:b/>
          <w:sz w:val="24"/>
          <w:szCs w:val="24"/>
        </w:rPr>
        <w:t xml:space="preserve"> y fuentes de información, se presenta una amplia base de datos, que se publica como Anexo, separado (por razones técnicas)</w:t>
      </w:r>
      <w:r w:rsidR="00A83D46">
        <w:rPr>
          <w:rFonts w:ascii="Times New Roman" w:hAnsi="Times New Roman" w:cs="Times New Roman"/>
          <w:b/>
          <w:sz w:val="24"/>
          <w:szCs w:val="24"/>
        </w:rPr>
        <w:t>.</w:t>
      </w:r>
    </w:p>
    <w:p w:rsidR="00CF7D70" w:rsidRDefault="00A83D46" w:rsidP="008A7DE1">
      <w:pPr>
        <w:spacing w:line="240" w:lineRule="auto"/>
        <w:jc w:val="both"/>
        <w:rPr>
          <w:rFonts w:ascii="Times New Roman" w:hAnsi="Times New Roman" w:cs="Times New Roman"/>
          <w:b/>
          <w:sz w:val="24"/>
          <w:szCs w:val="24"/>
        </w:rPr>
      </w:pPr>
      <w:r>
        <w:rPr>
          <w:rFonts w:ascii="Times New Roman" w:hAnsi="Times New Roman" w:cs="Times New Roman"/>
          <w:b/>
          <w:sz w:val="24"/>
          <w:szCs w:val="24"/>
        </w:rPr>
        <w:t>Con esa documentación, el lector</w:t>
      </w:r>
      <w:r w:rsidR="00A67163">
        <w:rPr>
          <w:rFonts w:ascii="Times New Roman" w:hAnsi="Times New Roman" w:cs="Times New Roman"/>
          <w:b/>
          <w:sz w:val="24"/>
          <w:szCs w:val="24"/>
        </w:rPr>
        <w:t xml:space="preserve"> tendrá un amplio testimonio</w:t>
      </w:r>
      <w:r>
        <w:rPr>
          <w:rFonts w:ascii="Times New Roman" w:hAnsi="Times New Roman" w:cs="Times New Roman"/>
          <w:b/>
          <w:sz w:val="24"/>
          <w:szCs w:val="24"/>
        </w:rPr>
        <w:t>, para poder dar o quitar razón, a mi opinión, respecto de los beneficios, o perjuicios, que ha ocasionado el Brexit</w:t>
      </w:r>
      <w:r w:rsidR="00A67163">
        <w:rPr>
          <w:rFonts w:ascii="Times New Roman" w:hAnsi="Times New Roman" w:cs="Times New Roman"/>
          <w:b/>
          <w:sz w:val="24"/>
          <w:szCs w:val="24"/>
        </w:rPr>
        <w:t>,</w:t>
      </w:r>
      <w:r>
        <w:rPr>
          <w:rFonts w:ascii="Times New Roman" w:hAnsi="Times New Roman" w:cs="Times New Roman"/>
          <w:b/>
          <w:sz w:val="24"/>
          <w:szCs w:val="24"/>
        </w:rPr>
        <w:t xml:space="preserve"> para el Reino Unido</w:t>
      </w:r>
      <w:r w:rsidR="00A02790">
        <w:rPr>
          <w:rFonts w:ascii="Times New Roman" w:hAnsi="Times New Roman" w:cs="Times New Roman"/>
          <w:b/>
          <w:sz w:val="24"/>
          <w:szCs w:val="24"/>
        </w:rPr>
        <w:t xml:space="preserve"> y para la Unión Europea (en su caso)</w:t>
      </w:r>
      <w:r>
        <w:rPr>
          <w:rFonts w:ascii="Times New Roman" w:hAnsi="Times New Roman" w:cs="Times New Roman"/>
          <w:b/>
          <w:sz w:val="24"/>
          <w:szCs w:val="24"/>
        </w:rPr>
        <w:t xml:space="preserve">. </w:t>
      </w:r>
    </w:p>
    <w:p w:rsidR="00154E30" w:rsidRDefault="00154E30" w:rsidP="008A7DE1">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Para aquellos lectores que quieran </w:t>
      </w:r>
      <w:r w:rsidR="00BC6520">
        <w:rPr>
          <w:rFonts w:ascii="Times New Roman" w:hAnsi="Times New Roman" w:cs="Times New Roman"/>
          <w:b/>
          <w:sz w:val="24"/>
          <w:szCs w:val="24"/>
        </w:rPr>
        <w:t>conocer mis anteriores Papers</w:t>
      </w:r>
      <w:r w:rsidR="004C535A">
        <w:rPr>
          <w:rFonts w:ascii="Times New Roman" w:hAnsi="Times New Roman" w:cs="Times New Roman"/>
          <w:b/>
          <w:sz w:val="24"/>
          <w:szCs w:val="24"/>
        </w:rPr>
        <w:t>,</w:t>
      </w:r>
      <w:r w:rsidR="00BC6520">
        <w:rPr>
          <w:rFonts w:ascii="Times New Roman" w:hAnsi="Times New Roman" w:cs="Times New Roman"/>
          <w:b/>
          <w:sz w:val="24"/>
          <w:szCs w:val="24"/>
        </w:rPr>
        <w:t xml:space="preserve"> sobre el tema:</w:t>
      </w:r>
    </w:p>
    <w:p w:rsidR="00BC6520" w:rsidRPr="00BC6520" w:rsidRDefault="00BC6520" w:rsidP="008A7DE1">
      <w:pPr>
        <w:spacing w:line="240" w:lineRule="auto"/>
        <w:jc w:val="both"/>
        <w:rPr>
          <w:rFonts w:ascii="Times New Roman" w:hAnsi="Times New Roman" w:cs="Times New Roman"/>
          <w:sz w:val="24"/>
          <w:szCs w:val="24"/>
        </w:rPr>
      </w:pPr>
      <w:r w:rsidRPr="00BC6520">
        <w:rPr>
          <w:rFonts w:ascii="Times New Roman" w:hAnsi="Times New Roman" w:cs="Times New Roman"/>
          <w:sz w:val="24"/>
          <w:szCs w:val="24"/>
        </w:rPr>
        <w:t>15-8-2008</w:t>
      </w:r>
      <w:r w:rsidRPr="00BC6520">
        <w:rPr>
          <w:rFonts w:ascii="Times New Roman" w:hAnsi="Times New Roman" w:cs="Times New Roman"/>
          <w:sz w:val="24"/>
          <w:szCs w:val="24"/>
        </w:rPr>
        <w:tab/>
        <w:t>La "Unión" (Europea) que no quiere ser "Jack": "British go home" (and God save the Queen) - ¿Es imaginable una Unión Europea sin el Reino Unido?</w:t>
      </w:r>
    </w:p>
    <w:p w:rsidR="00BC6520" w:rsidRDefault="00BC6520" w:rsidP="008A7DE1">
      <w:pPr>
        <w:spacing w:line="240" w:lineRule="auto"/>
        <w:jc w:val="both"/>
        <w:rPr>
          <w:rFonts w:ascii="Times New Roman" w:hAnsi="Times New Roman" w:cs="Times New Roman"/>
          <w:sz w:val="24"/>
          <w:szCs w:val="24"/>
        </w:rPr>
      </w:pPr>
      <w:r w:rsidRPr="00BC6520">
        <w:rPr>
          <w:rFonts w:ascii="Times New Roman" w:hAnsi="Times New Roman" w:cs="Times New Roman"/>
          <w:sz w:val="24"/>
          <w:szCs w:val="24"/>
        </w:rPr>
        <w:t>15-2-2016</w:t>
      </w:r>
      <w:r w:rsidRPr="00BC6520">
        <w:rPr>
          <w:rFonts w:ascii="Times New Roman" w:hAnsi="Times New Roman" w:cs="Times New Roman"/>
          <w:sz w:val="24"/>
          <w:szCs w:val="24"/>
        </w:rPr>
        <w:tab/>
        <w:t>To Brexit or not to Brexit: that is the question (la batalla de los "egos") - Algunos escenarios "imaginables" y la teoría de la "sospecha"</w:t>
      </w:r>
    </w:p>
    <w:p w:rsidR="00BC6520" w:rsidRPr="00BC6520" w:rsidRDefault="00BC6520" w:rsidP="008A7DE1">
      <w:pPr>
        <w:spacing w:line="240" w:lineRule="auto"/>
        <w:jc w:val="both"/>
        <w:rPr>
          <w:rFonts w:ascii="Times New Roman" w:hAnsi="Times New Roman" w:cs="Times New Roman"/>
          <w:sz w:val="24"/>
          <w:szCs w:val="24"/>
        </w:rPr>
      </w:pPr>
      <w:r w:rsidRPr="00BC6520">
        <w:rPr>
          <w:rFonts w:ascii="Times New Roman" w:hAnsi="Times New Roman" w:cs="Times New Roman"/>
          <w:sz w:val="24"/>
          <w:szCs w:val="24"/>
        </w:rPr>
        <w:t>15-1-2018</w:t>
      </w:r>
      <w:r w:rsidRPr="00BC6520">
        <w:rPr>
          <w:rFonts w:ascii="Times New Roman" w:hAnsi="Times New Roman" w:cs="Times New Roman"/>
          <w:sz w:val="24"/>
          <w:szCs w:val="24"/>
        </w:rPr>
        <w:tab/>
        <w:t>Brexit "conundrum" (como diría el ex-Maestro Greenspan: "si han entendido lo que hemos hecho (he dicho), es que lo (me) han interpretado mal")</w:t>
      </w:r>
    </w:p>
    <w:p w:rsidR="00A67163" w:rsidRDefault="00A67163" w:rsidP="008A7DE1">
      <w:pPr>
        <w:spacing w:line="240" w:lineRule="auto"/>
        <w:jc w:val="both"/>
        <w:rPr>
          <w:rFonts w:ascii="Times New Roman" w:hAnsi="Times New Roman" w:cs="Times New Roman"/>
          <w:b/>
          <w:sz w:val="24"/>
          <w:szCs w:val="24"/>
        </w:rPr>
      </w:pPr>
      <w:r>
        <w:rPr>
          <w:rFonts w:ascii="Times New Roman" w:hAnsi="Times New Roman" w:cs="Times New Roman"/>
          <w:b/>
          <w:sz w:val="24"/>
          <w:szCs w:val="24"/>
        </w:rPr>
        <w:t>A partir de ello, ustedes mismos.</w:t>
      </w:r>
    </w:p>
    <w:p w:rsidR="00A02790" w:rsidRPr="00A02790" w:rsidRDefault="00A02790" w:rsidP="008A7DE1">
      <w:pPr>
        <w:spacing w:line="240" w:lineRule="auto"/>
        <w:jc w:val="both"/>
        <w:rPr>
          <w:rFonts w:ascii="Times New Roman" w:hAnsi="Times New Roman" w:cs="Times New Roman"/>
          <w:b/>
          <w:color w:val="FF0000"/>
          <w:sz w:val="24"/>
          <w:szCs w:val="24"/>
        </w:rPr>
      </w:pPr>
    </w:p>
    <w:p w:rsidR="00A02790" w:rsidRDefault="00A02790" w:rsidP="008A7DE1">
      <w:pPr>
        <w:spacing w:line="240" w:lineRule="auto"/>
        <w:jc w:val="both"/>
        <w:rPr>
          <w:rFonts w:ascii="Times New Roman" w:hAnsi="Times New Roman" w:cs="Times New Roman"/>
          <w:b/>
          <w:sz w:val="24"/>
          <w:szCs w:val="24"/>
        </w:rPr>
      </w:pPr>
    </w:p>
    <w:p w:rsidR="00A02790" w:rsidRPr="004C535A" w:rsidRDefault="00E555BE" w:rsidP="008A7DE1">
      <w:pPr>
        <w:spacing w:line="240" w:lineRule="auto"/>
        <w:jc w:val="both"/>
        <w:rPr>
          <w:rFonts w:ascii="Times New Roman" w:hAnsi="Times New Roman" w:cs="Times New Roman"/>
          <w:sz w:val="24"/>
          <w:szCs w:val="24"/>
        </w:rPr>
      </w:pPr>
      <w:r>
        <w:rPr>
          <w:rFonts w:ascii="Times New Roman" w:hAnsi="Times New Roman" w:cs="Times New Roman"/>
          <w:b/>
          <w:sz w:val="24"/>
          <w:szCs w:val="24"/>
        </w:rPr>
        <w:lastRenderedPageBreak/>
        <w:t xml:space="preserve">- </w:t>
      </w:r>
      <w:r w:rsidR="00A02790" w:rsidRPr="004C535A">
        <w:rPr>
          <w:rFonts w:ascii="Times New Roman" w:hAnsi="Times New Roman" w:cs="Times New Roman"/>
          <w:b/>
          <w:sz w:val="24"/>
          <w:szCs w:val="24"/>
        </w:rPr>
        <w:t xml:space="preserve">Análisis comparativo: Reino Unido/Unión Europea </w:t>
      </w:r>
      <w:r w:rsidR="004C535A" w:rsidRPr="004C535A">
        <w:rPr>
          <w:rFonts w:ascii="Times New Roman" w:hAnsi="Times New Roman" w:cs="Times New Roman"/>
          <w:sz w:val="24"/>
          <w:szCs w:val="24"/>
        </w:rPr>
        <w:t xml:space="preserve">(Algunos gráficos, para </w:t>
      </w:r>
      <w:r w:rsidR="004C535A" w:rsidRPr="004C535A">
        <w:rPr>
          <w:rFonts w:ascii="Times New Roman" w:hAnsi="Times New Roman" w:cs="Times New Roman"/>
          <w:b/>
          <w:sz w:val="24"/>
          <w:szCs w:val="24"/>
        </w:rPr>
        <w:t>“no soñar”</w:t>
      </w:r>
      <w:r w:rsidR="00A02790" w:rsidRPr="004C535A">
        <w:rPr>
          <w:rFonts w:ascii="Times New Roman" w:hAnsi="Times New Roman" w:cs="Times New Roman"/>
          <w:sz w:val="24"/>
          <w:szCs w:val="24"/>
        </w:rPr>
        <w:t>)</w:t>
      </w:r>
    </w:p>
    <w:p w:rsidR="00A02790" w:rsidRPr="004C535A" w:rsidRDefault="00A02790" w:rsidP="008A7DE1">
      <w:pPr>
        <w:spacing w:line="240" w:lineRule="auto"/>
        <w:jc w:val="both"/>
        <w:rPr>
          <w:rFonts w:ascii="Times New Roman" w:hAnsi="Times New Roman" w:cs="Times New Roman"/>
          <w:b/>
          <w:sz w:val="24"/>
          <w:szCs w:val="24"/>
        </w:rPr>
      </w:pPr>
      <w:r w:rsidRPr="004C535A">
        <w:rPr>
          <w:rFonts w:ascii="Times New Roman" w:hAnsi="Times New Roman" w:cs="Times New Roman"/>
          <w:b/>
          <w:sz w:val="24"/>
          <w:szCs w:val="24"/>
        </w:rPr>
        <w:t>Nota: “a verlas venir”… (</w:t>
      </w:r>
      <w:r w:rsidR="004C535A" w:rsidRPr="004C535A">
        <w:rPr>
          <w:rFonts w:ascii="Times New Roman" w:hAnsi="Times New Roman" w:cs="Times New Roman"/>
          <w:b/>
          <w:sz w:val="24"/>
          <w:szCs w:val="24"/>
        </w:rPr>
        <w:t>¡H</w:t>
      </w:r>
      <w:r w:rsidRPr="004C535A">
        <w:rPr>
          <w:rFonts w:ascii="Times New Roman" w:hAnsi="Times New Roman" w:cs="Times New Roman"/>
          <w:b/>
          <w:sz w:val="24"/>
          <w:szCs w:val="24"/>
        </w:rPr>
        <w:t>ay mentiras, malditas mentiras, y… estadísticas</w:t>
      </w:r>
      <w:r w:rsidR="004C535A" w:rsidRPr="004C535A">
        <w:rPr>
          <w:rFonts w:ascii="Times New Roman" w:hAnsi="Times New Roman" w:cs="Times New Roman"/>
          <w:b/>
          <w:sz w:val="24"/>
          <w:szCs w:val="24"/>
        </w:rPr>
        <w:t>!</w:t>
      </w:r>
      <w:r w:rsidRPr="004C535A">
        <w:rPr>
          <w:rFonts w:ascii="Times New Roman" w:hAnsi="Times New Roman" w:cs="Times New Roman"/>
          <w:b/>
          <w:sz w:val="24"/>
          <w:szCs w:val="24"/>
        </w:rPr>
        <w:t>)</w:t>
      </w:r>
    </w:p>
    <w:p w:rsidR="00A02790" w:rsidRPr="004C535A" w:rsidRDefault="00A02790" w:rsidP="008A7DE1">
      <w:pPr>
        <w:spacing w:line="240" w:lineRule="auto"/>
        <w:jc w:val="both"/>
        <w:rPr>
          <w:rFonts w:ascii="Times New Roman" w:hAnsi="Times New Roman" w:cs="Times New Roman"/>
          <w:sz w:val="24"/>
          <w:szCs w:val="24"/>
        </w:rPr>
      </w:pPr>
      <w:r w:rsidRPr="004C535A">
        <w:rPr>
          <w:rFonts w:ascii="Times New Roman" w:hAnsi="Times New Roman" w:cs="Times New Roman"/>
          <w:sz w:val="24"/>
          <w:szCs w:val="24"/>
        </w:rPr>
        <w:t xml:space="preserve">Las pequeñas mejoras del 1% son hechos apenas perceptibles. Pero a la larga pueden ser mucho más significativas. La diferencia que las pequeñas mejoras pueden provocar es realmente sorprendente. </w:t>
      </w:r>
    </w:p>
    <w:p w:rsidR="00A02790" w:rsidRPr="004C535A" w:rsidRDefault="00A02790" w:rsidP="008A7DE1">
      <w:pPr>
        <w:spacing w:line="240" w:lineRule="auto"/>
        <w:jc w:val="both"/>
        <w:rPr>
          <w:rFonts w:ascii="Times New Roman" w:hAnsi="Times New Roman" w:cs="Times New Roman"/>
          <w:sz w:val="24"/>
          <w:szCs w:val="24"/>
        </w:rPr>
      </w:pPr>
      <w:r w:rsidRPr="004C535A">
        <w:rPr>
          <w:rFonts w:ascii="Times New Roman" w:hAnsi="Times New Roman" w:cs="Times New Roman"/>
          <w:sz w:val="24"/>
          <w:szCs w:val="24"/>
        </w:rPr>
        <w:t>La matemática de las pequeñas mejoras funciona de la siguiente manera: si se logra una mejora del 1% cada día durante un año, se termina alcanzando un resultado 37 veces mejor al final del período. Por el contrario, un  deterioro del 1% cada día, al final de un año habrá llegado casi a cero. Lo que empieza como una pequeña ganancia o una pérdida insignificante, se acumula con el tiempo y se convierte en algo grande.</w:t>
      </w:r>
    </w:p>
    <w:p w:rsidR="00A02790" w:rsidRPr="004C535A" w:rsidRDefault="00A02790" w:rsidP="008A7DE1">
      <w:pPr>
        <w:spacing w:line="240" w:lineRule="auto"/>
        <w:jc w:val="both"/>
        <w:rPr>
          <w:rFonts w:ascii="Times New Roman" w:hAnsi="Times New Roman" w:cs="Times New Roman"/>
          <w:sz w:val="24"/>
          <w:szCs w:val="24"/>
        </w:rPr>
      </w:pPr>
      <w:r w:rsidRPr="004C535A">
        <w:rPr>
          <w:rFonts w:ascii="Times New Roman" w:hAnsi="Times New Roman" w:cs="Times New Roman"/>
          <w:sz w:val="24"/>
          <w:szCs w:val="24"/>
        </w:rPr>
        <w:t>Tomar una decisión que es 1% mejor o 1% peor, puede no parecer importante en un momento dado, pero en el transcurso del tiempo, estas decisiones determinan la diferencia entre alcanzar la riqueza o perpetuar la pobreza. El éxito es el producto de unos hábitos cotidianos, no de transformaciones drásticas que se realizan muy pocas veces. Si se quiere predecir dónde terminará una persona, una empresa o un país (como es el caso), todo lo que se tiene que hacer es seguir la curva de las pequeñas ganancias y pérdidas y proyectar cómo sus decisiones diarias se comportan a lo largo de diez o veinte años.</w:t>
      </w:r>
    </w:p>
    <w:p w:rsidR="00A02790" w:rsidRPr="004C535A" w:rsidRDefault="00A02790" w:rsidP="008A7DE1">
      <w:pPr>
        <w:spacing w:line="240" w:lineRule="auto"/>
        <w:jc w:val="both"/>
        <w:rPr>
          <w:rFonts w:ascii="Times New Roman" w:hAnsi="Times New Roman" w:cs="Times New Roman"/>
          <w:sz w:val="24"/>
          <w:szCs w:val="24"/>
        </w:rPr>
      </w:pPr>
      <w:r w:rsidRPr="004C535A">
        <w:rPr>
          <w:rFonts w:ascii="Times New Roman" w:hAnsi="Times New Roman" w:cs="Times New Roman"/>
          <w:sz w:val="24"/>
          <w:szCs w:val="24"/>
        </w:rPr>
        <w:t xml:space="preserve">Las pequeñas batallas que se ganan o pierden cada día son las que definen futuro de una persona, una empresa o un país (como es el caso). El tiempo magnifica el margen entre éxito y fracaso, y va a multiplicar aquello que se repite con mayor frecuencia. Las buenas decisiones terminan siendo los mejores aliados. Las malas decisiones acaban por convertirse en  los mayores enemigos. En definitiva, hay decisiones (hábitos) acumulativos favorables, y hay decisiones (hábitos) acumulativos desfavorables. </w:t>
      </w:r>
    </w:p>
    <w:p w:rsidR="00A02790" w:rsidRPr="004C535A" w:rsidRDefault="00A02790" w:rsidP="008A7DE1">
      <w:pPr>
        <w:spacing w:line="240" w:lineRule="auto"/>
        <w:jc w:val="both"/>
        <w:rPr>
          <w:rFonts w:ascii="Times New Roman" w:hAnsi="Times New Roman" w:cs="Times New Roman"/>
          <w:b/>
          <w:sz w:val="24"/>
          <w:szCs w:val="24"/>
        </w:rPr>
      </w:pPr>
      <w:r w:rsidRPr="004C535A">
        <w:rPr>
          <w:rFonts w:ascii="Times New Roman" w:hAnsi="Times New Roman" w:cs="Times New Roman"/>
          <w:b/>
          <w:sz w:val="24"/>
          <w:szCs w:val="24"/>
        </w:rPr>
        <w:t>PIB per cápita (US$ a precios constantes de 2015)</w:t>
      </w:r>
    </w:p>
    <w:p w:rsidR="00A02790" w:rsidRPr="004C535A" w:rsidRDefault="00A02790" w:rsidP="008A7DE1">
      <w:pPr>
        <w:spacing w:line="240" w:lineRule="auto"/>
        <w:jc w:val="both"/>
        <w:rPr>
          <w:rFonts w:ascii="Times New Roman" w:hAnsi="Times New Roman" w:cs="Times New Roman"/>
          <w:b/>
          <w:sz w:val="24"/>
          <w:szCs w:val="24"/>
        </w:rPr>
      </w:pPr>
      <w:r w:rsidRPr="004C535A">
        <w:rPr>
          <w:rFonts w:ascii="Times New Roman" w:hAnsi="Times New Roman" w:cs="Times New Roman"/>
          <w:noProof/>
          <w:sz w:val="24"/>
          <w:szCs w:val="24"/>
          <w:lang w:eastAsia="es-ES"/>
        </w:rPr>
        <w:drawing>
          <wp:inline distT="0" distB="0" distL="0" distR="0" wp14:anchorId="6CE801C7" wp14:editId="1B991160">
            <wp:extent cx="5727700" cy="3733800"/>
            <wp:effectExtent l="0" t="0" r="6350" b="0"/>
            <wp:docPr id="77" name="Imagen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5727700" cy="3733800"/>
                    </a:xfrm>
                    <a:prstGeom prst="rect">
                      <a:avLst/>
                    </a:prstGeom>
                  </pic:spPr>
                </pic:pic>
              </a:graphicData>
            </a:graphic>
          </wp:inline>
        </w:drawing>
      </w:r>
    </w:p>
    <w:p w:rsidR="00A02790" w:rsidRPr="004C535A" w:rsidRDefault="00A02790" w:rsidP="008A7DE1">
      <w:pPr>
        <w:spacing w:line="240" w:lineRule="auto"/>
        <w:jc w:val="both"/>
        <w:rPr>
          <w:rFonts w:ascii="Times New Roman" w:hAnsi="Times New Roman" w:cs="Times New Roman"/>
          <w:sz w:val="24"/>
          <w:szCs w:val="24"/>
        </w:rPr>
      </w:pPr>
      <w:r w:rsidRPr="004C535A">
        <w:rPr>
          <w:rFonts w:ascii="Times New Roman" w:hAnsi="Times New Roman" w:cs="Times New Roman"/>
          <w:sz w:val="24"/>
          <w:szCs w:val="24"/>
        </w:rPr>
        <w:lastRenderedPageBreak/>
        <w:t xml:space="preserve">En el comparativo del año 2000, con respecto al año 2023, el Reino Unido ha </w:t>
      </w:r>
      <w:r w:rsidRPr="004C535A">
        <w:rPr>
          <w:rFonts w:ascii="Times New Roman" w:hAnsi="Times New Roman" w:cs="Times New Roman"/>
          <w:b/>
          <w:sz w:val="24"/>
          <w:szCs w:val="24"/>
        </w:rPr>
        <w:t>perdido</w:t>
      </w:r>
      <w:r w:rsidRPr="004C535A">
        <w:rPr>
          <w:rFonts w:ascii="Times New Roman" w:hAnsi="Times New Roman" w:cs="Times New Roman"/>
          <w:sz w:val="24"/>
          <w:szCs w:val="24"/>
        </w:rPr>
        <w:t xml:space="preserve"> parte de su ventaja relativa, con respecto a la Unión Europea.</w:t>
      </w:r>
    </w:p>
    <w:p w:rsidR="00A02790" w:rsidRPr="004C535A" w:rsidRDefault="00A02790" w:rsidP="008A7DE1">
      <w:pPr>
        <w:spacing w:line="240" w:lineRule="auto"/>
        <w:jc w:val="both"/>
        <w:rPr>
          <w:rFonts w:ascii="Times New Roman" w:hAnsi="Times New Roman" w:cs="Times New Roman"/>
          <w:sz w:val="24"/>
          <w:szCs w:val="24"/>
        </w:rPr>
      </w:pPr>
      <w:r w:rsidRPr="004C535A">
        <w:rPr>
          <w:rFonts w:ascii="Times New Roman" w:hAnsi="Times New Roman" w:cs="Times New Roman"/>
          <w:sz w:val="24"/>
          <w:szCs w:val="24"/>
        </w:rPr>
        <w:t xml:space="preserve">En el comparativo del año 2020, con respecto al año 2023, el Reino Unido ha </w:t>
      </w:r>
      <w:r w:rsidRPr="004C535A">
        <w:rPr>
          <w:rFonts w:ascii="Times New Roman" w:hAnsi="Times New Roman" w:cs="Times New Roman"/>
          <w:b/>
          <w:sz w:val="24"/>
          <w:szCs w:val="24"/>
        </w:rPr>
        <w:t>aumentado</w:t>
      </w:r>
      <w:r w:rsidRPr="004C535A">
        <w:rPr>
          <w:rFonts w:ascii="Times New Roman" w:hAnsi="Times New Roman" w:cs="Times New Roman"/>
          <w:sz w:val="24"/>
          <w:szCs w:val="24"/>
        </w:rPr>
        <w:t xml:space="preserve"> parte de su ventaja relativa, con respecto a la Unión Europea.</w:t>
      </w:r>
    </w:p>
    <w:p w:rsidR="00A02790" w:rsidRPr="004C535A" w:rsidRDefault="00A02790" w:rsidP="008A7DE1">
      <w:pPr>
        <w:spacing w:line="240" w:lineRule="auto"/>
        <w:jc w:val="both"/>
        <w:rPr>
          <w:rFonts w:ascii="Times New Roman" w:hAnsi="Times New Roman" w:cs="Times New Roman"/>
          <w:sz w:val="24"/>
          <w:szCs w:val="24"/>
        </w:rPr>
      </w:pPr>
      <w:r w:rsidRPr="004C535A">
        <w:rPr>
          <w:rFonts w:ascii="Times New Roman" w:hAnsi="Times New Roman" w:cs="Times New Roman"/>
          <w:sz w:val="24"/>
          <w:szCs w:val="24"/>
        </w:rPr>
        <w:t xml:space="preserve">En el repunte del crecimiento del PIB (the rebound in gdp growth) durante el período 2020 - 2023, el Reino Unido muestra una </w:t>
      </w:r>
      <w:r w:rsidRPr="004C535A">
        <w:rPr>
          <w:rFonts w:ascii="Times New Roman" w:hAnsi="Times New Roman" w:cs="Times New Roman"/>
          <w:b/>
          <w:sz w:val="24"/>
          <w:szCs w:val="24"/>
        </w:rPr>
        <w:t>mayor caída inicial</w:t>
      </w:r>
      <w:r w:rsidRPr="004C535A">
        <w:rPr>
          <w:rFonts w:ascii="Times New Roman" w:hAnsi="Times New Roman" w:cs="Times New Roman"/>
          <w:sz w:val="24"/>
          <w:szCs w:val="24"/>
        </w:rPr>
        <w:t xml:space="preserve"> (2020) que la Unión Europea, para tener una </w:t>
      </w:r>
      <w:r w:rsidRPr="004C535A">
        <w:rPr>
          <w:rFonts w:ascii="Times New Roman" w:hAnsi="Times New Roman" w:cs="Times New Roman"/>
          <w:b/>
          <w:sz w:val="24"/>
          <w:szCs w:val="24"/>
        </w:rPr>
        <w:t>recuperación más lenta, y menor</w:t>
      </w:r>
      <w:r w:rsidRPr="004C535A">
        <w:rPr>
          <w:rFonts w:ascii="Times New Roman" w:hAnsi="Times New Roman" w:cs="Times New Roman"/>
          <w:sz w:val="24"/>
          <w:szCs w:val="24"/>
        </w:rPr>
        <w:t>, que la UE, al segundo trimestre de 2023</w:t>
      </w:r>
    </w:p>
    <w:p w:rsidR="00A02790" w:rsidRPr="004C535A" w:rsidRDefault="00A02790" w:rsidP="008A7DE1">
      <w:pPr>
        <w:spacing w:line="240" w:lineRule="auto"/>
        <w:jc w:val="both"/>
        <w:rPr>
          <w:rFonts w:ascii="Times New Roman" w:hAnsi="Times New Roman" w:cs="Times New Roman"/>
          <w:b/>
          <w:sz w:val="24"/>
          <w:szCs w:val="24"/>
        </w:rPr>
      </w:pPr>
      <w:r w:rsidRPr="004C535A">
        <w:rPr>
          <w:rFonts w:ascii="Times New Roman" w:hAnsi="Times New Roman" w:cs="Times New Roman"/>
          <w:b/>
          <w:sz w:val="24"/>
          <w:szCs w:val="24"/>
        </w:rPr>
        <w:t>Comparativa de la evolución del PIB trimestral per cápita</w:t>
      </w:r>
    </w:p>
    <w:p w:rsidR="00A02790" w:rsidRPr="004C535A" w:rsidRDefault="00A02790" w:rsidP="008A7DE1">
      <w:pPr>
        <w:spacing w:line="240" w:lineRule="auto"/>
        <w:jc w:val="both"/>
        <w:rPr>
          <w:rFonts w:ascii="Times New Roman" w:hAnsi="Times New Roman" w:cs="Times New Roman"/>
          <w:b/>
          <w:sz w:val="24"/>
          <w:szCs w:val="24"/>
        </w:rPr>
      </w:pPr>
      <w:r w:rsidRPr="004C535A">
        <w:rPr>
          <w:rFonts w:ascii="Times New Roman" w:hAnsi="Times New Roman" w:cs="Times New Roman"/>
          <w:b/>
          <w:noProof/>
          <w:sz w:val="24"/>
          <w:szCs w:val="24"/>
          <w:lang w:eastAsia="es-ES"/>
        </w:rPr>
        <w:drawing>
          <wp:inline distT="0" distB="0" distL="0" distR="0" wp14:anchorId="5A3C60DF" wp14:editId="595D3269">
            <wp:extent cx="5727699" cy="2978150"/>
            <wp:effectExtent l="0" t="0" r="6985" b="0"/>
            <wp:docPr id="79" name="Imagen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731510" cy="2980131"/>
                    </a:xfrm>
                    <a:prstGeom prst="rect">
                      <a:avLst/>
                    </a:prstGeom>
                  </pic:spPr>
                </pic:pic>
              </a:graphicData>
            </a:graphic>
          </wp:inline>
        </w:drawing>
      </w:r>
    </w:p>
    <w:p w:rsidR="00A02790" w:rsidRPr="004C535A" w:rsidRDefault="00A02790" w:rsidP="008A7DE1">
      <w:pPr>
        <w:spacing w:line="240" w:lineRule="auto"/>
        <w:jc w:val="both"/>
        <w:rPr>
          <w:rFonts w:ascii="Times New Roman" w:hAnsi="Times New Roman" w:cs="Times New Roman"/>
          <w:sz w:val="24"/>
          <w:szCs w:val="24"/>
        </w:rPr>
      </w:pPr>
      <w:r w:rsidRPr="004C535A">
        <w:rPr>
          <w:rFonts w:ascii="Times New Roman" w:hAnsi="Times New Roman" w:cs="Times New Roman"/>
          <w:sz w:val="24"/>
          <w:szCs w:val="24"/>
        </w:rPr>
        <w:t xml:space="preserve">Poco tiempo antes del año 2000 el PIB trimestral per cápita era </w:t>
      </w:r>
      <w:r w:rsidRPr="004C535A">
        <w:rPr>
          <w:rFonts w:ascii="Times New Roman" w:hAnsi="Times New Roman" w:cs="Times New Roman"/>
          <w:b/>
          <w:sz w:val="24"/>
          <w:szCs w:val="24"/>
        </w:rPr>
        <w:t>similar</w:t>
      </w:r>
      <w:r w:rsidRPr="004C535A">
        <w:rPr>
          <w:rFonts w:ascii="Times New Roman" w:hAnsi="Times New Roman" w:cs="Times New Roman"/>
          <w:sz w:val="24"/>
          <w:szCs w:val="24"/>
        </w:rPr>
        <w:t xml:space="preserve"> en el Reino Unido y la Unión Europea.</w:t>
      </w:r>
    </w:p>
    <w:p w:rsidR="00A02790" w:rsidRPr="004C535A" w:rsidRDefault="00A02790" w:rsidP="008A7DE1">
      <w:pPr>
        <w:spacing w:line="240" w:lineRule="auto"/>
        <w:jc w:val="both"/>
        <w:rPr>
          <w:rFonts w:ascii="Times New Roman" w:hAnsi="Times New Roman" w:cs="Times New Roman"/>
          <w:sz w:val="24"/>
          <w:szCs w:val="24"/>
        </w:rPr>
      </w:pPr>
      <w:r w:rsidRPr="004C535A">
        <w:rPr>
          <w:rFonts w:ascii="Times New Roman" w:hAnsi="Times New Roman" w:cs="Times New Roman"/>
          <w:sz w:val="24"/>
          <w:szCs w:val="24"/>
        </w:rPr>
        <w:t xml:space="preserve">En el comparativo del año 2000, con respecto al año 2023, el Reino Unido ha </w:t>
      </w:r>
      <w:r w:rsidRPr="004C535A">
        <w:rPr>
          <w:rFonts w:ascii="Times New Roman" w:hAnsi="Times New Roman" w:cs="Times New Roman"/>
          <w:b/>
          <w:sz w:val="24"/>
          <w:szCs w:val="24"/>
        </w:rPr>
        <w:t>aumentado</w:t>
      </w:r>
      <w:r w:rsidRPr="004C535A">
        <w:rPr>
          <w:rFonts w:ascii="Times New Roman" w:hAnsi="Times New Roman" w:cs="Times New Roman"/>
          <w:sz w:val="24"/>
          <w:szCs w:val="24"/>
        </w:rPr>
        <w:t xml:space="preserve">  su ventaja relativa, con respecto a la Unión Europea.</w:t>
      </w:r>
    </w:p>
    <w:p w:rsidR="00A02790" w:rsidRPr="004C535A" w:rsidRDefault="00A02790" w:rsidP="008A7DE1">
      <w:pPr>
        <w:spacing w:line="240" w:lineRule="auto"/>
        <w:jc w:val="both"/>
        <w:rPr>
          <w:rFonts w:ascii="Times New Roman" w:hAnsi="Times New Roman" w:cs="Times New Roman"/>
          <w:sz w:val="24"/>
          <w:szCs w:val="24"/>
        </w:rPr>
      </w:pPr>
      <w:r w:rsidRPr="004C535A">
        <w:rPr>
          <w:rFonts w:ascii="Times New Roman" w:hAnsi="Times New Roman" w:cs="Times New Roman"/>
          <w:sz w:val="24"/>
          <w:szCs w:val="24"/>
        </w:rPr>
        <w:t xml:space="preserve">En el comparativo del año 2020, con respecto al año 2023, el Reino Unido ha </w:t>
      </w:r>
      <w:r w:rsidRPr="004C535A">
        <w:rPr>
          <w:rFonts w:ascii="Times New Roman" w:hAnsi="Times New Roman" w:cs="Times New Roman"/>
          <w:b/>
          <w:sz w:val="24"/>
          <w:szCs w:val="24"/>
        </w:rPr>
        <w:t>aumentado</w:t>
      </w:r>
      <w:r w:rsidRPr="004C535A">
        <w:rPr>
          <w:rFonts w:ascii="Times New Roman" w:hAnsi="Times New Roman" w:cs="Times New Roman"/>
          <w:sz w:val="24"/>
          <w:szCs w:val="24"/>
        </w:rPr>
        <w:t xml:space="preserve"> su ventaja relativa, con respecto a la Unión Europea.</w:t>
      </w:r>
    </w:p>
    <w:p w:rsidR="00A02790" w:rsidRPr="004C535A" w:rsidRDefault="00A02790" w:rsidP="008A7DE1">
      <w:pPr>
        <w:spacing w:line="240" w:lineRule="auto"/>
        <w:jc w:val="both"/>
        <w:rPr>
          <w:rFonts w:ascii="Times New Roman" w:hAnsi="Times New Roman" w:cs="Times New Roman"/>
          <w:b/>
          <w:sz w:val="24"/>
          <w:szCs w:val="24"/>
        </w:rPr>
      </w:pPr>
      <w:r w:rsidRPr="004C535A">
        <w:rPr>
          <w:rFonts w:ascii="Times New Roman" w:hAnsi="Times New Roman" w:cs="Times New Roman"/>
          <w:b/>
          <w:sz w:val="24"/>
          <w:szCs w:val="24"/>
        </w:rPr>
        <w:t>Comercio Exterior Reino Unido - Unión Europea</w:t>
      </w:r>
    </w:p>
    <w:p w:rsidR="00A02790" w:rsidRPr="004C535A" w:rsidRDefault="00A02790" w:rsidP="008A7DE1">
      <w:pPr>
        <w:spacing w:line="240" w:lineRule="auto"/>
        <w:jc w:val="both"/>
        <w:rPr>
          <w:rFonts w:ascii="Times New Roman" w:hAnsi="Times New Roman" w:cs="Times New Roman"/>
          <w:b/>
          <w:sz w:val="24"/>
          <w:szCs w:val="24"/>
        </w:rPr>
      </w:pPr>
      <w:r w:rsidRPr="004C535A">
        <w:rPr>
          <w:rFonts w:ascii="Times New Roman" w:hAnsi="Times New Roman" w:cs="Times New Roman"/>
          <w:b/>
          <w:sz w:val="24"/>
          <w:szCs w:val="24"/>
        </w:rPr>
        <w:t xml:space="preserve">           </w:t>
      </w:r>
      <w:r w:rsidRPr="004C535A">
        <w:rPr>
          <w:rFonts w:ascii="Times New Roman" w:hAnsi="Times New Roman" w:cs="Times New Roman"/>
          <w:noProof/>
          <w:sz w:val="24"/>
          <w:szCs w:val="24"/>
          <w:lang w:eastAsia="es-ES"/>
        </w:rPr>
        <w:drawing>
          <wp:inline distT="0" distB="0" distL="0" distR="0" wp14:anchorId="6763D975" wp14:editId="7C9A4C3F">
            <wp:extent cx="4781550" cy="1962150"/>
            <wp:effectExtent l="0" t="0" r="0" b="0"/>
            <wp:docPr id="80" name="Imagen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4782218" cy="1962424"/>
                    </a:xfrm>
                    <a:prstGeom prst="rect">
                      <a:avLst/>
                    </a:prstGeom>
                  </pic:spPr>
                </pic:pic>
              </a:graphicData>
            </a:graphic>
          </wp:inline>
        </w:drawing>
      </w:r>
    </w:p>
    <w:p w:rsidR="00A02790" w:rsidRPr="004C535A" w:rsidRDefault="00A02790" w:rsidP="008A7DE1">
      <w:pPr>
        <w:spacing w:line="240" w:lineRule="auto"/>
        <w:jc w:val="both"/>
        <w:rPr>
          <w:rFonts w:ascii="Times New Roman" w:hAnsi="Times New Roman" w:cs="Times New Roman"/>
          <w:sz w:val="24"/>
          <w:szCs w:val="24"/>
        </w:rPr>
      </w:pPr>
      <w:r w:rsidRPr="004C535A">
        <w:rPr>
          <w:rFonts w:ascii="Times New Roman" w:hAnsi="Times New Roman" w:cs="Times New Roman"/>
          <w:sz w:val="24"/>
          <w:szCs w:val="24"/>
        </w:rPr>
        <w:lastRenderedPageBreak/>
        <w:t>Poco tiempo antes del año 2000, el porcentaje de las exportaciones del Reino Unido a la Unión Europea equivalía al 55% del total de bienes y servicios, y el 45% a países no-UE.</w:t>
      </w:r>
    </w:p>
    <w:p w:rsidR="00A02790" w:rsidRPr="004C535A" w:rsidRDefault="00A02790" w:rsidP="008A7DE1">
      <w:pPr>
        <w:spacing w:line="240" w:lineRule="auto"/>
        <w:jc w:val="both"/>
        <w:rPr>
          <w:rFonts w:ascii="Times New Roman" w:hAnsi="Times New Roman" w:cs="Times New Roman"/>
          <w:sz w:val="24"/>
          <w:szCs w:val="24"/>
        </w:rPr>
      </w:pPr>
      <w:r w:rsidRPr="004C535A">
        <w:rPr>
          <w:rFonts w:ascii="Times New Roman" w:hAnsi="Times New Roman" w:cs="Times New Roman"/>
          <w:sz w:val="24"/>
          <w:szCs w:val="24"/>
        </w:rPr>
        <w:t>En el año 2014, el porcentaje de las exportaciones del Reino Unido a la Unión Europea equivalía al 45% del total de bienes y servicios, y el 55% a países no-UE.</w:t>
      </w:r>
    </w:p>
    <w:p w:rsidR="00A02790" w:rsidRPr="00030B84" w:rsidRDefault="00A02790" w:rsidP="008A7DE1">
      <w:pPr>
        <w:spacing w:line="240" w:lineRule="auto"/>
        <w:jc w:val="both"/>
        <w:rPr>
          <w:rFonts w:ascii="Times New Roman" w:hAnsi="Times New Roman" w:cs="Times New Roman"/>
          <w:color w:val="FF0000"/>
          <w:sz w:val="24"/>
          <w:szCs w:val="24"/>
        </w:rPr>
      </w:pPr>
      <w:r>
        <w:rPr>
          <w:noProof/>
          <w:lang w:eastAsia="es-ES"/>
        </w:rPr>
        <w:drawing>
          <wp:inline distT="0" distB="0" distL="0" distR="0" wp14:anchorId="466BF88F" wp14:editId="372B608A">
            <wp:extent cx="5727700" cy="3213100"/>
            <wp:effectExtent l="0" t="0" r="6350" b="6350"/>
            <wp:docPr id="81" name="Imagen 81" descr="ep valor de las importaciones y exportaciones de reino unido y la ue hasta enero de 2021 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ep valor de las importaciones y exportaciones de reino unido y la ue hasta enero de 2021 ons"/>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31510" cy="3215237"/>
                    </a:xfrm>
                    <a:prstGeom prst="rect">
                      <a:avLst/>
                    </a:prstGeom>
                    <a:noFill/>
                    <a:ln>
                      <a:noFill/>
                    </a:ln>
                  </pic:spPr>
                </pic:pic>
              </a:graphicData>
            </a:graphic>
          </wp:inline>
        </w:drawing>
      </w:r>
    </w:p>
    <w:p w:rsidR="00A02790" w:rsidRPr="004C535A" w:rsidRDefault="00A02790" w:rsidP="008A7DE1">
      <w:pPr>
        <w:spacing w:line="240" w:lineRule="auto"/>
        <w:jc w:val="both"/>
        <w:rPr>
          <w:rFonts w:ascii="Times New Roman" w:hAnsi="Times New Roman" w:cs="Times New Roman"/>
          <w:sz w:val="24"/>
          <w:szCs w:val="24"/>
        </w:rPr>
      </w:pPr>
      <w:r w:rsidRPr="004C535A">
        <w:rPr>
          <w:rFonts w:ascii="Times New Roman" w:hAnsi="Times New Roman" w:cs="Times New Roman"/>
          <w:sz w:val="24"/>
          <w:szCs w:val="24"/>
        </w:rPr>
        <w:t xml:space="preserve">Desde el inicio del año 2019, al inicio del año 2021, las exportaciones del Reino Unido hacia la Unión Europea, pasaron de algo más de 14 miles de millones de libras, a 8 miles de millones de libras. </w:t>
      </w:r>
      <w:r w:rsidRPr="004C535A">
        <w:rPr>
          <w:rFonts w:ascii="Times New Roman" w:hAnsi="Times New Roman" w:cs="Times New Roman"/>
          <w:b/>
          <w:sz w:val="24"/>
          <w:szCs w:val="24"/>
        </w:rPr>
        <w:t>Pérdida</w:t>
      </w:r>
      <w:r w:rsidRPr="004C535A">
        <w:rPr>
          <w:rFonts w:ascii="Times New Roman" w:hAnsi="Times New Roman" w:cs="Times New Roman"/>
          <w:sz w:val="24"/>
          <w:szCs w:val="24"/>
        </w:rPr>
        <w:t xml:space="preserve"> de exportaciones, equivalente a 6 miles de millones de libras/año.</w:t>
      </w:r>
    </w:p>
    <w:p w:rsidR="00A02790" w:rsidRPr="004C535A" w:rsidRDefault="00A02790" w:rsidP="008A7DE1">
      <w:pPr>
        <w:spacing w:line="240" w:lineRule="auto"/>
        <w:jc w:val="both"/>
        <w:rPr>
          <w:rFonts w:ascii="Times New Roman" w:hAnsi="Times New Roman" w:cs="Times New Roman"/>
          <w:sz w:val="24"/>
          <w:szCs w:val="24"/>
        </w:rPr>
      </w:pPr>
      <w:r w:rsidRPr="004C535A">
        <w:rPr>
          <w:rFonts w:ascii="Times New Roman" w:hAnsi="Times New Roman" w:cs="Times New Roman"/>
          <w:sz w:val="24"/>
          <w:szCs w:val="24"/>
        </w:rPr>
        <w:t xml:space="preserve">Desde el inicio del año 2019, al inicio del año 2021, las importaciones del Reino Unido procedentes de la Unión Europea, pasaron de algo más de 23 miles de millones de libras, a 16 miles de millones de libras. </w:t>
      </w:r>
      <w:r w:rsidRPr="004C535A">
        <w:rPr>
          <w:rFonts w:ascii="Times New Roman" w:hAnsi="Times New Roman" w:cs="Times New Roman"/>
          <w:b/>
          <w:sz w:val="24"/>
          <w:szCs w:val="24"/>
        </w:rPr>
        <w:t>Reducción</w:t>
      </w:r>
      <w:r w:rsidRPr="004C535A">
        <w:rPr>
          <w:rFonts w:ascii="Times New Roman" w:hAnsi="Times New Roman" w:cs="Times New Roman"/>
          <w:sz w:val="24"/>
          <w:szCs w:val="24"/>
        </w:rPr>
        <w:t xml:space="preserve"> de importaciones equivalente a 7 miles de millones de libras/año.</w:t>
      </w:r>
    </w:p>
    <w:p w:rsidR="00A02790" w:rsidRPr="00030B84" w:rsidRDefault="00A02790" w:rsidP="008A7DE1">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 xml:space="preserve">                           </w:t>
      </w:r>
      <w:r w:rsidRPr="005B443E">
        <w:rPr>
          <w:rFonts w:ascii="Times New Roman" w:hAnsi="Times New Roman" w:cs="Times New Roman"/>
          <w:noProof/>
          <w:color w:val="FF0000"/>
          <w:sz w:val="24"/>
          <w:szCs w:val="24"/>
          <w:lang w:eastAsia="es-ES"/>
        </w:rPr>
        <w:drawing>
          <wp:inline distT="0" distB="0" distL="0" distR="0" wp14:anchorId="162358C4" wp14:editId="65110761">
            <wp:extent cx="3346450" cy="2108200"/>
            <wp:effectExtent l="0" t="0" r="6350" b="635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3353268" cy="2112495"/>
                    </a:xfrm>
                    <a:prstGeom prst="rect">
                      <a:avLst/>
                    </a:prstGeom>
                  </pic:spPr>
                </pic:pic>
              </a:graphicData>
            </a:graphic>
          </wp:inline>
        </w:drawing>
      </w:r>
    </w:p>
    <w:p w:rsidR="00A02790" w:rsidRPr="004C535A" w:rsidRDefault="00A02790" w:rsidP="008A7DE1">
      <w:pPr>
        <w:spacing w:line="240" w:lineRule="auto"/>
        <w:jc w:val="both"/>
        <w:rPr>
          <w:rFonts w:ascii="Times New Roman" w:hAnsi="Times New Roman" w:cs="Times New Roman"/>
          <w:sz w:val="24"/>
          <w:szCs w:val="24"/>
        </w:rPr>
      </w:pPr>
      <w:r w:rsidRPr="004C535A">
        <w:rPr>
          <w:rFonts w:ascii="Times New Roman" w:hAnsi="Times New Roman" w:cs="Times New Roman"/>
          <w:sz w:val="24"/>
          <w:szCs w:val="24"/>
        </w:rPr>
        <w:t xml:space="preserve">La </w:t>
      </w:r>
      <w:r w:rsidRPr="004C535A">
        <w:rPr>
          <w:rFonts w:ascii="Times New Roman" w:hAnsi="Times New Roman" w:cs="Times New Roman"/>
          <w:b/>
          <w:sz w:val="24"/>
          <w:szCs w:val="24"/>
        </w:rPr>
        <w:t>contracción comercial</w:t>
      </w:r>
      <w:r w:rsidRPr="004C535A">
        <w:rPr>
          <w:rFonts w:ascii="Times New Roman" w:hAnsi="Times New Roman" w:cs="Times New Roman"/>
          <w:sz w:val="24"/>
          <w:szCs w:val="24"/>
        </w:rPr>
        <w:t xml:space="preserve">  toca fondo en un mínimo histórico</w:t>
      </w:r>
      <w:r w:rsidRPr="004C535A">
        <w:t xml:space="preserve"> (</w:t>
      </w:r>
      <w:r w:rsidRPr="004C535A">
        <w:rPr>
          <w:rFonts w:ascii="Times New Roman" w:hAnsi="Times New Roman" w:cs="Times New Roman"/>
          <w:sz w:val="24"/>
          <w:szCs w:val="24"/>
        </w:rPr>
        <w:t>trade contraction bottoming out at record low) en la relación RU / UE: 2016 (-5%), 2017/18 (+15%), 2021 (-15%).</w:t>
      </w:r>
    </w:p>
    <w:p w:rsidR="00A02790" w:rsidRPr="004C535A" w:rsidRDefault="00A02790" w:rsidP="008A7DE1">
      <w:pPr>
        <w:spacing w:line="240" w:lineRule="auto"/>
        <w:jc w:val="both"/>
        <w:rPr>
          <w:rFonts w:ascii="Times New Roman" w:hAnsi="Times New Roman" w:cs="Times New Roman"/>
          <w:b/>
          <w:sz w:val="24"/>
          <w:szCs w:val="24"/>
        </w:rPr>
      </w:pPr>
    </w:p>
    <w:p w:rsidR="00A02790" w:rsidRPr="004C535A" w:rsidRDefault="00A02790" w:rsidP="008A7DE1">
      <w:pPr>
        <w:spacing w:line="240" w:lineRule="auto"/>
        <w:jc w:val="both"/>
        <w:rPr>
          <w:rFonts w:ascii="Times New Roman" w:hAnsi="Times New Roman" w:cs="Times New Roman"/>
          <w:b/>
          <w:sz w:val="24"/>
          <w:szCs w:val="24"/>
        </w:rPr>
      </w:pPr>
      <w:r w:rsidRPr="004C535A">
        <w:rPr>
          <w:rFonts w:ascii="Times New Roman" w:hAnsi="Times New Roman" w:cs="Times New Roman"/>
          <w:b/>
          <w:sz w:val="24"/>
          <w:szCs w:val="24"/>
        </w:rPr>
        <w:lastRenderedPageBreak/>
        <w:t xml:space="preserve">Déficit Público (% del PIB)  </w:t>
      </w:r>
    </w:p>
    <w:p w:rsidR="00A02790" w:rsidRPr="00030B84" w:rsidRDefault="00A02790" w:rsidP="008A7DE1">
      <w:pPr>
        <w:spacing w:line="240" w:lineRule="auto"/>
        <w:jc w:val="both"/>
        <w:rPr>
          <w:rFonts w:ascii="Times New Roman" w:hAnsi="Times New Roman" w:cs="Times New Roman"/>
          <w:b/>
          <w:color w:val="FF0000"/>
          <w:sz w:val="24"/>
          <w:szCs w:val="24"/>
        </w:rPr>
      </w:pPr>
      <w:r w:rsidRPr="001E77F8">
        <w:rPr>
          <w:rFonts w:ascii="Times New Roman" w:hAnsi="Times New Roman" w:cs="Times New Roman"/>
          <w:b/>
          <w:noProof/>
          <w:color w:val="FF0000"/>
          <w:sz w:val="24"/>
          <w:szCs w:val="24"/>
          <w:lang w:eastAsia="es-ES"/>
        </w:rPr>
        <w:drawing>
          <wp:inline distT="0" distB="0" distL="0" distR="0" wp14:anchorId="59550C92" wp14:editId="2ED0324E">
            <wp:extent cx="5734050" cy="2425700"/>
            <wp:effectExtent l="0" t="0" r="0" b="0"/>
            <wp:docPr id="83" name="Imagen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731510" cy="2424626"/>
                    </a:xfrm>
                    <a:prstGeom prst="rect">
                      <a:avLst/>
                    </a:prstGeom>
                  </pic:spPr>
                </pic:pic>
              </a:graphicData>
            </a:graphic>
          </wp:inline>
        </w:drawing>
      </w:r>
    </w:p>
    <w:p w:rsidR="00A02790" w:rsidRPr="00B70257" w:rsidRDefault="00A02790" w:rsidP="008A7DE1">
      <w:pPr>
        <w:spacing w:line="240" w:lineRule="auto"/>
        <w:jc w:val="both"/>
        <w:rPr>
          <w:rFonts w:ascii="Times New Roman" w:hAnsi="Times New Roman" w:cs="Times New Roman"/>
          <w:sz w:val="24"/>
          <w:szCs w:val="24"/>
        </w:rPr>
      </w:pPr>
      <w:r w:rsidRPr="00B70257">
        <w:rPr>
          <w:rFonts w:ascii="Times New Roman" w:hAnsi="Times New Roman" w:cs="Times New Roman"/>
          <w:sz w:val="24"/>
          <w:szCs w:val="24"/>
        </w:rPr>
        <w:t xml:space="preserve">En el año 2016, el Reino Unido registraba un Déficit Público, equivalente al 3.30% del PIB, llegando al 5,51% del PIB en el año 2022. </w:t>
      </w:r>
    </w:p>
    <w:p w:rsidR="00A02790" w:rsidRPr="00B70257" w:rsidRDefault="00A02790" w:rsidP="008A7DE1">
      <w:pPr>
        <w:spacing w:line="240" w:lineRule="auto"/>
        <w:jc w:val="both"/>
        <w:rPr>
          <w:rFonts w:ascii="Times New Roman" w:hAnsi="Times New Roman" w:cs="Times New Roman"/>
          <w:sz w:val="24"/>
          <w:szCs w:val="24"/>
        </w:rPr>
      </w:pPr>
      <w:r w:rsidRPr="00B70257">
        <w:rPr>
          <w:rFonts w:ascii="Times New Roman" w:hAnsi="Times New Roman" w:cs="Times New Roman"/>
          <w:sz w:val="24"/>
          <w:szCs w:val="24"/>
        </w:rPr>
        <w:t xml:space="preserve">En el año 2016, la Unión Europea registraba un Déficit Público, equivalente al 1,4% del PIB, llegando al 3,4% del PIB en el año 2022. </w:t>
      </w:r>
    </w:p>
    <w:p w:rsidR="00A02790" w:rsidRPr="00B70257" w:rsidRDefault="00A02790" w:rsidP="008A7DE1">
      <w:pPr>
        <w:spacing w:line="240" w:lineRule="auto"/>
        <w:jc w:val="both"/>
        <w:rPr>
          <w:rFonts w:ascii="Times New Roman" w:hAnsi="Times New Roman" w:cs="Times New Roman"/>
          <w:sz w:val="24"/>
          <w:szCs w:val="24"/>
        </w:rPr>
      </w:pPr>
      <w:r w:rsidRPr="00B70257">
        <w:rPr>
          <w:rFonts w:ascii="Times New Roman" w:hAnsi="Times New Roman" w:cs="Times New Roman"/>
          <w:sz w:val="24"/>
          <w:szCs w:val="24"/>
        </w:rPr>
        <w:t>El Déficit Público del Reino Unido era un 136% mayor que el de la Unión Europa, en su relación al porcentaje del PIB, en el año 2016, llegando al 62% del PIB, en el año 2022.</w:t>
      </w:r>
    </w:p>
    <w:p w:rsidR="00A02790" w:rsidRPr="00B70257" w:rsidRDefault="00A02790" w:rsidP="008A7DE1">
      <w:pPr>
        <w:spacing w:line="240" w:lineRule="auto"/>
        <w:jc w:val="both"/>
        <w:rPr>
          <w:rFonts w:ascii="Times New Roman" w:hAnsi="Times New Roman" w:cs="Times New Roman"/>
          <w:sz w:val="24"/>
          <w:szCs w:val="24"/>
        </w:rPr>
      </w:pPr>
      <w:r w:rsidRPr="00B70257">
        <w:rPr>
          <w:rFonts w:ascii="Times New Roman" w:hAnsi="Times New Roman" w:cs="Times New Roman"/>
          <w:sz w:val="24"/>
          <w:szCs w:val="24"/>
        </w:rPr>
        <w:t xml:space="preserve">La comparación del Déficit Público, en relación con el PIB, resulta </w:t>
      </w:r>
      <w:r w:rsidRPr="00B70257">
        <w:rPr>
          <w:rFonts w:ascii="Times New Roman" w:hAnsi="Times New Roman" w:cs="Times New Roman"/>
          <w:b/>
          <w:sz w:val="24"/>
          <w:szCs w:val="24"/>
        </w:rPr>
        <w:t>desfavorable</w:t>
      </w:r>
      <w:r w:rsidRPr="00B70257">
        <w:rPr>
          <w:rFonts w:ascii="Times New Roman" w:hAnsi="Times New Roman" w:cs="Times New Roman"/>
          <w:sz w:val="24"/>
          <w:szCs w:val="24"/>
        </w:rPr>
        <w:t xml:space="preserve"> al R</w:t>
      </w:r>
      <w:r w:rsidR="00B70257">
        <w:rPr>
          <w:rFonts w:ascii="Times New Roman" w:hAnsi="Times New Roman" w:cs="Times New Roman"/>
          <w:sz w:val="24"/>
          <w:szCs w:val="24"/>
        </w:rPr>
        <w:t>eino Unido con respecto a</w:t>
      </w:r>
      <w:r w:rsidRPr="00B70257">
        <w:rPr>
          <w:rFonts w:ascii="Times New Roman" w:hAnsi="Times New Roman" w:cs="Times New Roman"/>
          <w:sz w:val="24"/>
          <w:szCs w:val="24"/>
        </w:rPr>
        <w:t xml:space="preserve"> la Unión Europea, tanto para el año 2016, como para el año 2022, aunque se registra una reducción relativa importante, durante el período observado.</w:t>
      </w:r>
    </w:p>
    <w:p w:rsidR="00A02790" w:rsidRPr="004E3C76" w:rsidRDefault="00A02790" w:rsidP="008A7DE1">
      <w:pPr>
        <w:spacing w:line="240" w:lineRule="auto"/>
        <w:rPr>
          <w:noProof/>
          <w:lang w:eastAsia="es-ES"/>
        </w:rPr>
      </w:pPr>
      <w:r w:rsidRPr="0039601B">
        <w:rPr>
          <w:noProof/>
          <w:lang w:eastAsia="es-ES"/>
        </w:rPr>
        <w:drawing>
          <wp:inline distT="0" distB="0" distL="0" distR="0" wp14:anchorId="04269815" wp14:editId="57A50484">
            <wp:extent cx="2673350" cy="3689350"/>
            <wp:effectExtent l="0" t="0" r="0" b="6350"/>
            <wp:docPr id="84" name="Imagen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2676899" cy="3694248"/>
                    </a:xfrm>
                    <a:prstGeom prst="rect">
                      <a:avLst/>
                    </a:prstGeom>
                  </pic:spPr>
                </pic:pic>
              </a:graphicData>
            </a:graphic>
          </wp:inline>
        </w:drawing>
      </w:r>
      <w:r w:rsidRPr="0039601B">
        <w:rPr>
          <w:noProof/>
          <w:lang w:eastAsia="es-ES"/>
        </w:rPr>
        <w:t xml:space="preserve"> </w:t>
      </w:r>
      <w:r w:rsidRPr="0039601B">
        <w:rPr>
          <w:noProof/>
          <w:lang w:eastAsia="es-ES"/>
        </w:rPr>
        <w:drawing>
          <wp:inline distT="0" distB="0" distL="0" distR="0" wp14:anchorId="70AB2034" wp14:editId="6FFF6C70">
            <wp:extent cx="2781300" cy="3695700"/>
            <wp:effectExtent l="0" t="0" r="0" b="0"/>
            <wp:docPr id="85" name="Imagen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2781689" cy="3696217"/>
                    </a:xfrm>
                    <a:prstGeom prst="rect">
                      <a:avLst/>
                    </a:prstGeom>
                  </pic:spPr>
                </pic:pic>
              </a:graphicData>
            </a:graphic>
          </wp:inline>
        </w:drawing>
      </w:r>
      <w:r w:rsidRPr="0039601B">
        <w:rPr>
          <w:rFonts w:ascii="Times New Roman" w:hAnsi="Times New Roman" w:cs="Times New Roman"/>
          <w:noProof/>
          <w:sz w:val="24"/>
          <w:szCs w:val="24"/>
          <w:lang w:eastAsia="es-ES"/>
        </w:rPr>
        <w:t>(Fuente: Datosmacro</w:t>
      </w:r>
      <w:r>
        <w:rPr>
          <w:rFonts w:ascii="Times New Roman" w:hAnsi="Times New Roman" w:cs="Times New Roman"/>
          <w:noProof/>
          <w:sz w:val="24"/>
          <w:szCs w:val="24"/>
          <w:lang w:eastAsia="es-ES"/>
        </w:rPr>
        <w:t>.com - Expansión - datos disponibles al 26/7/24)</w:t>
      </w:r>
    </w:p>
    <w:p w:rsidR="00A02790" w:rsidRDefault="00A02790" w:rsidP="008A7DE1">
      <w:pPr>
        <w:spacing w:line="240" w:lineRule="auto"/>
        <w:rPr>
          <w:rFonts w:ascii="Times New Roman" w:hAnsi="Times New Roman" w:cs="Times New Roman"/>
          <w:sz w:val="24"/>
          <w:szCs w:val="24"/>
        </w:rPr>
      </w:pPr>
      <w:r w:rsidRPr="0039601B">
        <w:rPr>
          <w:rFonts w:ascii="Times New Roman" w:hAnsi="Times New Roman" w:cs="Times New Roman"/>
          <w:noProof/>
          <w:sz w:val="24"/>
          <w:szCs w:val="24"/>
          <w:lang w:eastAsia="es-ES"/>
        </w:rPr>
        <w:lastRenderedPageBreak/>
        <w:drawing>
          <wp:inline distT="0" distB="0" distL="0" distR="0" wp14:anchorId="34F00723" wp14:editId="774EACB1">
            <wp:extent cx="5734050" cy="1581150"/>
            <wp:effectExtent l="0" t="0" r="0" b="0"/>
            <wp:docPr id="86" name="Imagen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731510" cy="1580450"/>
                    </a:xfrm>
                    <a:prstGeom prst="rect">
                      <a:avLst/>
                    </a:prstGeom>
                  </pic:spPr>
                </pic:pic>
              </a:graphicData>
            </a:graphic>
          </wp:inline>
        </w:drawing>
      </w:r>
    </w:p>
    <w:p w:rsidR="00A02790" w:rsidRDefault="00A02790" w:rsidP="008A7DE1">
      <w:pPr>
        <w:spacing w:line="240" w:lineRule="auto"/>
        <w:rPr>
          <w:rFonts w:ascii="Times New Roman" w:hAnsi="Times New Roman" w:cs="Times New Roman"/>
          <w:sz w:val="24"/>
          <w:szCs w:val="24"/>
        </w:rPr>
      </w:pPr>
      <w:r w:rsidRPr="00F718DC">
        <w:rPr>
          <w:rFonts w:ascii="Times New Roman" w:hAnsi="Times New Roman" w:cs="Times New Roman"/>
          <w:noProof/>
          <w:sz w:val="24"/>
          <w:szCs w:val="24"/>
          <w:lang w:eastAsia="es-ES"/>
        </w:rPr>
        <w:drawing>
          <wp:inline distT="0" distB="0" distL="0" distR="0" wp14:anchorId="2044007B" wp14:editId="6BD34406">
            <wp:extent cx="5734050" cy="1638300"/>
            <wp:effectExtent l="0" t="0" r="0" b="0"/>
            <wp:docPr id="87" name="Imagen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731510" cy="1637574"/>
                    </a:xfrm>
                    <a:prstGeom prst="rect">
                      <a:avLst/>
                    </a:prstGeom>
                  </pic:spPr>
                </pic:pic>
              </a:graphicData>
            </a:graphic>
          </wp:inline>
        </w:drawing>
      </w:r>
    </w:p>
    <w:p w:rsidR="00A02790" w:rsidRPr="00B70257" w:rsidRDefault="00A02790" w:rsidP="008A7DE1">
      <w:pPr>
        <w:spacing w:line="240" w:lineRule="auto"/>
        <w:jc w:val="both"/>
        <w:rPr>
          <w:rFonts w:ascii="Times New Roman" w:hAnsi="Times New Roman" w:cs="Times New Roman"/>
          <w:b/>
          <w:sz w:val="24"/>
          <w:szCs w:val="24"/>
        </w:rPr>
      </w:pPr>
      <w:r w:rsidRPr="00B70257">
        <w:rPr>
          <w:rFonts w:ascii="Times New Roman" w:hAnsi="Times New Roman" w:cs="Times New Roman"/>
          <w:b/>
          <w:sz w:val="24"/>
          <w:szCs w:val="24"/>
        </w:rPr>
        <w:t>Deuda Pública (% del PIB)</w:t>
      </w:r>
    </w:p>
    <w:p w:rsidR="00A02790" w:rsidRDefault="00A02790" w:rsidP="008A7DE1">
      <w:pPr>
        <w:spacing w:line="240" w:lineRule="auto"/>
        <w:jc w:val="both"/>
        <w:rPr>
          <w:rFonts w:ascii="Times New Roman" w:hAnsi="Times New Roman" w:cs="Times New Roman"/>
          <w:sz w:val="24"/>
          <w:szCs w:val="24"/>
        </w:rPr>
      </w:pPr>
      <w:r w:rsidRPr="00D67957">
        <w:rPr>
          <w:rFonts w:ascii="Times New Roman" w:hAnsi="Times New Roman" w:cs="Times New Roman"/>
          <w:b/>
          <w:noProof/>
          <w:color w:val="FF0000"/>
          <w:sz w:val="24"/>
          <w:szCs w:val="24"/>
          <w:lang w:eastAsia="es-ES"/>
        </w:rPr>
        <w:drawing>
          <wp:inline distT="0" distB="0" distL="0" distR="0" wp14:anchorId="22E5961D" wp14:editId="5CBC9ACB">
            <wp:extent cx="5731510" cy="2368550"/>
            <wp:effectExtent l="0" t="0" r="2540" b="0"/>
            <wp:docPr id="88" name="Imagen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731510" cy="2368550"/>
                    </a:xfrm>
                    <a:prstGeom prst="rect">
                      <a:avLst/>
                    </a:prstGeom>
                  </pic:spPr>
                </pic:pic>
              </a:graphicData>
            </a:graphic>
          </wp:inline>
        </w:drawing>
      </w:r>
    </w:p>
    <w:p w:rsidR="00A02790" w:rsidRDefault="00A02790" w:rsidP="008A7DE1">
      <w:pPr>
        <w:spacing w:line="240" w:lineRule="auto"/>
        <w:jc w:val="both"/>
        <w:rPr>
          <w:rFonts w:ascii="Times New Roman" w:hAnsi="Times New Roman" w:cs="Times New Roman"/>
          <w:sz w:val="24"/>
          <w:szCs w:val="24"/>
        </w:rPr>
      </w:pPr>
      <w:r w:rsidRPr="001E77F8">
        <w:rPr>
          <w:rFonts w:ascii="Times New Roman" w:hAnsi="Times New Roman" w:cs="Times New Roman"/>
          <w:b/>
          <w:noProof/>
          <w:color w:val="FF0000"/>
          <w:sz w:val="24"/>
          <w:szCs w:val="24"/>
          <w:lang w:eastAsia="es-ES"/>
        </w:rPr>
        <w:drawing>
          <wp:inline distT="0" distB="0" distL="0" distR="0" wp14:anchorId="4A8B49CB" wp14:editId="5C9AC7BD">
            <wp:extent cx="5732144" cy="2355850"/>
            <wp:effectExtent l="0" t="0" r="2540" b="635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731510" cy="2355589"/>
                    </a:xfrm>
                    <a:prstGeom prst="rect">
                      <a:avLst/>
                    </a:prstGeom>
                  </pic:spPr>
                </pic:pic>
              </a:graphicData>
            </a:graphic>
          </wp:inline>
        </w:drawing>
      </w:r>
    </w:p>
    <w:p w:rsidR="00A02790" w:rsidRDefault="00A02790" w:rsidP="008A7DE1">
      <w:pPr>
        <w:spacing w:line="240" w:lineRule="auto"/>
        <w:rPr>
          <w:rFonts w:ascii="Times New Roman" w:hAnsi="Times New Roman" w:cs="Times New Roman"/>
          <w:sz w:val="24"/>
          <w:szCs w:val="24"/>
        </w:rPr>
      </w:pPr>
      <w:r w:rsidRPr="00BA4D92">
        <w:rPr>
          <w:rFonts w:ascii="Times New Roman" w:hAnsi="Times New Roman" w:cs="Times New Roman"/>
          <w:noProof/>
          <w:sz w:val="24"/>
          <w:szCs w:val="24"/>
          <w:lang w:eastAsia="es-ES"/>
        </w:rPr>
        <w:lastRenderedPageBreak/>
        <w:drawing>
          <wp:inline distT="0" distB="0" distL="0" distR="0" wp14:anchorId="38ED7314" wp14:editId="0864A2CE">
            <wp:extent cx="2635250" cy="3740150"/>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2639461" cy="3746126"/>
                    </a:xfrm>
                    <a:prstGeom prst="rect">
                      <a:avLst/>
                    </a:prstGeom>
                  </pic:spPr>
                </pic:pic>
              </a:graphicData>
            </a:graphic>
          </wp:inline>
        </w:drawing>
      </w:r>
      <w:r w:rsidRPr="00BA4D92">
        <w:rPr>
          <w:rFonts w:ascii="Times New Roman" w:hAnsi="Times New Roman" w:cs="Times New Roman"/>
          <w:noProof/>
          <w:sz w:val="24"/>
          <w:szCs w:val="24"/>
          <w:lang w:eastAsia="es-ES"/>
        </w:rPr>
        <w:drawing>
          <wp:inline distT="0" distB="0" distL="0" distR="0" wp14:anchorId="17C678D4" wp14:editId="34161523">
            <wp:extent cx="2584450" cy="3740150"/>
            <wp:effectExtent l="0" t="0" r="635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2584812" cy="3740674"/>
                    </a:xfrm>
                    <a:prstGeom prst="rect">
                      <a:avLst/>
                    </a:prstGeom>
                  </pic:spPr>
                </pic:pic>
              </a:graphicData>
            </a:graphic>
          </wp:inline>
        </w:drawing>
      </w:r>
    </w:p>
    <w:p w:rsidR="00A02790" w:rsidRPr="00B527EE" w:rsidRDefault="00A02790" w:rsidP="008A7DE1">
      <w:pPr>
        <w:spacing w:line="240" w:lineRule="auto"/>
        <w:rPr>
          <w:noProof/>
          <w:lang w:eastAsia="es-ES"/>
        </w:rPr>
      </w:pPr>
      <w:r w:rsidRPr="0039601B">
        <w:rPr>
          <w:rFonts w:ascii="Times New Roman" w:hAnsi="Times New Roman" w:cs="Times New Roman"/>
          <w:noProof/>
          <w:sz w:val="24"/>
          <w:szCs w:val="24"/>
          <w:lang w:eastAsia="es-ES"/>
        </w:rPr>
        <w:t>(Fuente: Datosmacro</w:t>
      </w:r>
      <w:r>
        <w:rPr>
          <w:rFonts w:ascii="Times New Roman" w:hAnsi="Times New Roman" w:cs="Times New Roman"/>
          <w:noProof/>
          <w:sz w:val="24"/>
          <w:szCs w:val="24"/>
          <w:lang w:eastAsia="es-ES"/>
        </w:rPr>
        <w:t>.com - Expansión - datos disponibles al 26/7/24)</w:t>
      </w:r>
    </w:p>
    <w:p w:rsidR="00A02790" w:rsidRDefault="00A02790" w:rsidP="008A7DE1">
      <w:pPr>
        <w:spacing w:line="240" w:lineRule="auto"/>
        <w:rPr>
          <w:rFonts w:ascii="Times New Roman" w:hAnsi="Times New Roman" w:cs="Times New Roman"/>
          <w:sz w:val="24"/>
          <w:szCs w:val="24"/>
        </w:rPr>
      </w:pPr>
      <w:r w:rsidRPr="00BA4D92">
        <w:rPr>
          <w:rFonts w:ascii="Times New Roman" w:hAnsi="Times New Roman" w:cs="Times New Roman"/>
          <w:noProof/>
          <w:sz w:val="24"/>
          <w:szCs w:val="24"/>
          <w:lang w:eastAsia="es-ES"/>
        </w:rPr>
        <w:drawing>
          <wp:inline distT="0" distB="0" distL="0" distR="0" wp14:anchorId="4E35BB6D" wp14:editId="7E642B05">
            <wp:extent cx="5734050" cy="2070100"/>
            <wp:effectExtent l="0" t="0" r="0" b="635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731510" cy="2069183"/>
                    </a:xfrm>
                    <a:prstGeom prst="rect">
                      <a:avLst/>
                    </a:prstGeom>
                  </pic:spPr>
                </pic:pic>
              </a:graphicData>
            </a:graphic>
          </wp:inline>
        </w:drawing>
      </w:r>
    </w:p>
    <w:p w:rsidR="00A02790" w:rsidRPr="00030B84" w:rsidRDefault="00A02790" w:rsidP="008A7DE1">
      <w:pPr>
        <w:spacing w:line="240" w:lineRule="auto"/>
        <w:jc w:val="both"/>
        <w:rPr>
          <w:rFonts w:ascii="Times New Roman" w:hAnsi="Times New Roman" w:cs="Times New Roman"/>
          <w:b/>
          <w:color w:val="FF0000"/>
          <w:sz w:val="24"/>
          <w:szCs w:val="24"/>
        </w:rPr>
      </w:pPr>
    </w:p>
    <w:p w:rsidR="00A02790" w:rsidRPr="00B70257" w:rsidRDefault="00A02790" w:rsidP="008A7DE1">
      <w:pPr>
        <w:spacing w:line="240" w:lineRule="auto"/>
        <w:jc w:val="both"/>
        <w:rPr>
          <w:rFonts w:ascii="Times New Roman" w:hAnsi="Times New Roman" w:cs="Times New Roman"/>
          <w:sz w:val="24"/>
          <w:szCs w:val="24"/>
        </w:rPr>
      </w:pPr>
      <w:r w:rsidRPr="00B70257">
        <w:rPr>
          <w:rFonts w:ascii="Times New Roman" w:hAnsi="Times New Roman" w:cs="Times New Roman"/>
          <w:sz w:val="24"/>
          <w:szCs w:val="24"/>
        </w:rPr>
        <w:t xml:space="preserve">En el año 2016, el Reino Unido registraba una Deuda Pública, equivalente al 86,80% del PIB, llegando al 101,86% del PIB en el año 2022. </w:t>
      </w:r>
    </w:p>
    <w:p w:rsidR="00A02790" w:rsidRPr="00B70257" w:rsidRDefault="00A02790" w:rsidP="008A7DE1">
      <w:pPr>
        <w:spacing w:line="240" w:lineRule="auto"/>
        <w:jc w:val="both"/>
        <w:rPr>
          <w:rFonts w:ascii="Times New Roman" w:hAnsi="Times New Roman" w:cs="Times New Roman"/>
          <w:sz w:val="24"/>
          <w:szCs w:val="24"/>
        </w:rPr>
      </w:pPr>
      <w:r w:rsidRPr="00B70257">
        <w:rPr>
          <w:rFonts w:ascii="Times New Roman" w:hAnsi="Times New Roman" w:cs="Times New Roman"/>
          <w:sz w:val="24"/>
          <w:szCs w:val="24"/>
        </w:rPr>
        <w:t xml:space="preserve">En el año 2016, la Unión Europea registraba una Deuda Pública, equivalente al 84,3% del PIB, llegando al 81,7% del PIB en el año 2022. </w:t>
      </w:r>
    </w:p>
    <w:p w:rsidR="00A02790" w:rsidRPr="00B70257" w:rsidRDefault="00A02790" w:rsidP="008A7DE1">
      <w:pPr>
        <w:spacing w:line="240" w:lineRule="auto"/>
        <w:jc w:val="both"/>
        <w:rPr>
          <w:rFonts w:ascii="Times New Roman" w:hAnsi="Times New Roman" w:cs="Times New Roman"/>
          <w:sz w:val="24"/>
          <w:szCs w:val="24"/>
        </w:rPr>
      </w:pPr>
      <w:r w:rsidRPr="00B70257">
        <w:rPr>
          <w:rFonts w:ascii="Times New Roman" w:hAnsi="Times New Roman" w:cs="Times New Roman"/>
          <w:sz w:val="24"/>
          <w:szCs w:val="24"/>
        </w:rPr>
        <w:t>La Deuda Pública del Reino Unido era un 2,97% mayor que el de la Unión Europa, en su relación al porcentaje del PIB, en el año 2016, llegando al 24,68% del PIB, en el año 2022.</w:t>
      </w:r>
    </w:p>
    <w:p w:rsidR="00A02790" w:rsidRPr="00B70257" w:rsidRDefault="00A02790" w:rsidP="008A7DE1">
      <w:pPr>
        <w:spacing w:line="240" w:lineRule="auto"/>
        <w:jc w:val="both"/>
        <w:rPr>
          <w:rFonts w:ascii="Times New Roman" w:hAnsi="Times New Roman" w:cs="Times New Roman"/>
          <w:sz w:val="24"/>
          <w:szCs w:val="24"/>
        </w:rPr>
      </w:pPr>
      <w:r w:rsidRPr="00B70257">
        <w:rPr>
          <w:rFonts w:ascii="Times New Roman" w:hAnsi="Times New Roman" w:cs="Times New Roman"/>
          <w:sz w:val="24"/>
          <w:szCs w:val="24"/>
        </w:rPr>
        <w:t xml:space="preserve">La comparación de la Deuda Pública, en relación con el PIB, resulta </w:t>
      </w:r>
      <w:r w:rsidRPr="00B70257">
        <w:rPr>
          <w:rFonts w:ascii="Times New Roman" w:hAnsi="Times New Roman" w:cs="Times New Roman"/>
          <w:b/>
          <w:sz w:val="24"/>
          <w:szCs w:val="24"/>
        </w:rPr>
        <w:t>desfavorable</w:t>
      </w:r>
      <w:r w:rsidRPr="00B70257">
        <w:rPr>
          <w:rFonts w:ascii="Times New Roman" w:hAnsi="Times New Roman" w:cs="Times New Roman"/>
          <w:sz w:val="24"/>
          <w:szCs w:val="24"/>
        </w:rPr>
        <w:t xml:space="preserve"> al Reino Unido en su comparación con la Unión Europea, tanto para el año 2016, como para el año 2022, registrándose un aumento relativo importante, durante el período observado.</w:t>
      </w:r>
    </w:p>
    <w:p w:rsidR="00A02790" w:rsidRPr="00B70257" w:rsidRDefault="00A02790" w:rsidP="008A7DE1">
      <w:pPr>
        <w:spacing w:line="240" w:lineRule="auto"/>
        <w:jc w:val="both"/>
        <w:rPr>
          <w:rFonts w:ascii="Times New Roman" w:hAnsi="Times New Roman" w:cs="Times New Roman"/>
          <w:b/>
          <w:sz w:val="24"/>
          <w:szCs w:val="24"/>
        </w:rPr>
      </w:pPr>
      <w:r w:rsidRPr="00B70257">
        <w:rPr>
          <w:rFonts w:ascii="Times New Roman" w:hAnsi="Times New Roman" w:cs="Times New Roman"/>
          <w:b/>
          <w:sz w:val="24"/>
          <w:szCs w:val="24"/>
        </w:rPr>
        <w:lastRenderedPageBreak/>
        <w:t>Sector Financiero</w:t>
      </w:r>
    </w:p>
    <w:p w:rsidR="00A02790" w:rsidRPr="00030B84" w:rsidRDefault="00A02790" w:rsidP="008A7DE1">
      <w:pPr>
        <w:spacing w:line="240" w:lineRule="auto"/>
        <w:jc w:val="both"/>
        <w:rPr>
          <w:rFonts w:ascii="Times New Roman" w:hAnsi="Times New Roman" w:cs="Times New Roman"/>
          <w:b/>
          <w:color w:val="FF0000"/>
          <w:sz w:val="24"/>
          <w:szCs w:val="24"/>
        </w:rPr>
      </w:pPr>
      <w:r>
        <w:rPr>
          <w:rFonts w:ascii="Times New Roman" w:hAnsi="Times New Roman" w:cs="Times New Roman"/>
          <w:b/>
          <w:color w:val="FF0000"/>
          <w:sz w:val="24"/>
          <w:szCs w:val="24"/>
        </w:rPr>
        <w:t xml:space="preserve">         </w:t>
      </w:r>
      <w:r w:rsidRPr="000D4FF9">
        <w:rPr>
          <w:rFonts w:ascii="Times New Roman" w:hAnsi="Times New Roman" w:cs="Times New Roman"/>
          <w:noProof/>
          <w:color w:val="FF0000"/>
          <w:sz w:val="24"/>
          <w:szCs w:val="24"/>
          <w:lang w:eastAsia="es-ES"/>
        </w:rPr>
        <w:drawing>
          <wp:inline distT="0" distB="0" distL="0" distR="0" wp14:anchorId="63D36AA1" wp14:editId="40AEA098">
            <wp:extent cx="4883149" cy="2330450"/>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4883149" cy="2330450"/>
                    </a:xfrm>
                    <a:prstGeom prst="rect">
                      <a:avLst/>
                    </a:prstGeom>
                  </pic:spPr>
                </pic:pic>
              </a:graphicData>
            </a:graphic>
          </wp:inline>
        </w:drawing>
      </w:r>
    </w:p>
    <w:p w:rsidR="00A02790" w:rsidRPr="00B70257" w:rsidRDefault="00A02790" w:rsidP="008A7DE1">
      <w:pPr>
        <w:spacing w:line="240" w:lineRule="auto"/>
        <w:jc w:val="both"/>
        <w:rPr>
          <w:rFonts w:ascii="Times New Roman" w:hAnsi="Times New Roman" w:cs="Times New Roman"/>
          <w:sz w:val="24"/>
          <w:szCs w:val="24"/>
        </w:rPr>
      </w:pPr>
      <w:r w:rsidRPr="00B70257">
        <w:rPr>
          <w:rFonts w:ascii="Times New Roman" w:hAnsi="Times New Roman" w:cs="Times New Roman"/>
          <w:sz w:val="24"/>
          <w:szCs w:val="24"/>
        </w:rPr>
        <w:t xml:space="preserve">El stock de Inversión Extranjera Directa (IDE) en el Reino Unido, pasó de algo más de 7 miles de millones de libras en el año 2010, a algo más de 10 miles de millones de libras en el año 2014. </w:t>
      </w:r>
    </w:p>
    <w:p w:rsidR="00A02790" w:rsidRPr="00B70257" w:rsidRDefault="00A02790" w:rsidP="008A7DE1">
      <w:pPr>
        <w:spacing w:line="240" w:lineRule="auto"/>
        <w:jc w:val="both"/>
        <w:rPr>
          <w:rFonts w:ascii="Times New Roman" w:hAnsi="Times New Roman" w:cs="Times New Roman"/>
          <w:sz w:val="24"/>
          <w:szCs w:val="24"/>
        </w:rPr>
      </w:pPr>
      <w:r w:rsidRPr="00B70257">
        <w:rPr>
          <w:rFonts w:ascii="Times New Roman" w:hAnsi="Times New Roman" w:cs="Times New Roman"/>
          <w:sz w:val="24"/>
          <w:szCs w:val="24"/>
        </w:rPr>
        <w:t xml:space="preserve">Según el Informe sobre las Inversiones en el Mundo 2023 publicado por la UNCTAD, tras el descenso observado durante el año anterior (-71.100 millones de USD), </w:t>
      </w:r>
      <w:r w:rsidRPr="00B70257">
        <w:rPr>
          <w:rFonts w:ascii="Times New Roman" w:hAnsi="Times New Roman" w:cs="Times New Roman"/>
          <w:b/>
          <w:sz w:val="24"/>
          <w:szCs w:val="24"/>
        </w:rPr>
        <w:t>las entradas de IED fueron positivas en 14.000 millones de USD en 2022, todavía muy por debajo de la media registrada en el periodo 2018-20 (66.600 millones de USD)</w:t>
      </w:r>
      <w:r w:rsidRPr="00B70257">
        <w:rPr>
          <w:rFonts w:ascii="Times New Roman" w:hAnsi="Times New Roman" w:cs="Times New Roman"/>
          <w:sz w:val="24"/>
          <w:szCs w:val="24"/>
        </w:rPr>
        <w:t>. Ese mismo año, el stock total de IED se situó en 2,7 billones USD.</w:t>
      </w:r>
    </w:p>
    <w:p w:rsidR="00A02790" w:rsidRPr="00B70257" w:rsidRDefault="00A02790" w:rsidP="008A7DE1">
      <w:pPr>
        <w:spacing w:line="240" w:lineRule="auto"/>
        <w:jc w:val="both"/>
        <w:rPr>
          <w:rFonts w:ascii="Times New Roman" w:hAnsi="Times New Roman" w:cs="Times New Roman"/>
          <w:sz w:val="24"/>
          <w:szCs w:val="24"/>
        </w:rPr>
      </w:pPr>
      <w:r w:rsidRPr="00B70257">
        <w:rPr>
          <w:rFonts w:ascii="Times New Roman" w:hAnsi="Times New Roman" w:cs="Times New Roman"/>
          <w:sz w:val="24"/>
          <w:szCs w:val="24"/>
        </w:rPr>
        <w:t xml:space="preserve">Tipo de cambio (30/12/22): USD / Libras Esterlinas  = 0,8280 </w:t>
      </w:r>
    </w:p>
    <w:p w:rsidR="00A02790" w:rsidRPr="00B70257" w:rsidRDefault="00A02790" w:rsidP="008A7DE1">
      <w:pPr>
        <w:spacing w:line="240" w:lineRule="auto"/>
        <w:jc w:val="both"/>
        <w:rPr>
          <w:rFonts w:ascii="Times New Roman" w:hAnsi="Times New Roman" w:cs="Times New Roman"/>
          <w:sz w:val="24"/>
          <w:szCs w:val="24"/>
        </w:rPr>
      </w:pPr>
      <w:r w:rsidRPr="00B70257">
        <w:rPr>
          <w:rFonts w:ascii="Times New Roman" w:hAnsi="Times New Roman" w:cs="Times New Roman"/>
          <w:sz w:val="24"/>
          <w:szCs w:val="24"/>
        </w:rPr>
        <w:t xml:space="preserve">14.000 millones de USD x 0,8280 = 11.592 millones de libras esterlinas </w:t>
      </w:r>
    </w:p>
    <w:p w:rsidR="00A02790" w:rsidRPr="00B70257" w:rsidRDefault="00A02790" w:rsidP="008A7DE1">
      <w:pPr>
        <w:spacing w:line="240" w:lineRule="auto"/>
        <w:jc w:val="both"/>
        <w:rPr>
          <w:rFonts w:ascii="Times New Roman" w:hAnsi="Times New Roman" w:cs="Times New Roman"/>
          <w:sz w:val="24"/>
          <w:szCs w:val="24"/>
        </w:rPr>
      </w:pPr>
      <w:r w:rsidRPr="00B70257">
        <w:rPr>
          <w:rFonts w:ascii="Times New Roman" w:hAnsi="Times New Roman" w:cs="Times New Roman"/>
          <w:sz w:val="24"/>
          <w:szCs w:val="24"/>
        </w:rPr>
        <w:t>Según el cálculo anterior se puede estimar que el stock de IED en el Reino Unido alcanzó los 11,6 miles de millones de libras en el año 2022.</w:t>
      </w:r>
    </w:p>
    <w:p w:rsidR="00A02790" w:rsidRPr="00030B84" w:rsidRDefault="00A02790" w:rsidP="008A7DE1">
      <w:pPr>
        <w:spacing w:line="240" w:lineRule="auto"/>
        <w:jc w:val="both"/>
        <w:rPr>
          <w:rFonts w:ascii="Times New Roman" w:hAnsi="Times New Roman" w:cs="Times New Roman"/>
          <w:color w:val="FF0000"/>
          <w:sz w:val="24"/>
          <w:szCs w:val="24"/>
        </w:rPr>
      </w:pPr>
      <w:r>
        <w:rPr>
          <w:noProof/>
          <w:lang w:eastAsia="es-ES"/>
        </w:rPr>
        <w:drawing>
          <wp:inline distT="0" distB="0" distL="0" distR="0" wp14:anchorId="0653B599" wp14:editId="546A61E8">
            <wp:extent cx="5727698" cy="2527300"/>
            <wp:effectExtent l="0" t="0" r="6985" b="6350"/>
            <wp:docPr id="26" name="Imagen 26" descr="https://valenciaplaza.com/public/Image/2018/5/Capturadepantalla2018-05-03alas16.38.08.png_forCro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s://valenciaplaza.com/public/Image/2018/5/Capturadepantalla2018-05-03alas16.38.08.png_forCrop.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31510" cy="2528982"/>
                    </a:xfrm>
                    <a:prstGeom prst="rect">
                      <a:avLst/>
                    </a:prstGeom>
                    <a:noFill/>
                    <a:ln>
                      <a:noFill/>
                    </a:ln>
                  </pic:spPr>
                </pic:pic>
              </a:graphicData>
            </a:graphic>
          </wp:inline>
        </w:drawing>
      </w:r>
    </w:p>
    <w:p w:rsidR="00A02790" w:rsidRPr="00B70257" w:rsidRDefault="00A02790" w:rsidP="008A7DE1">
      <w:pPr>
        <w:spacing w:line="240" w:lineRule="auto"/>
        <w:jc w:val="both"/>
        <w:rPr>
          <w:rFonts w:ascii="Times New Roman" w:hAnsi="Times New Roman" w:cs="Times New Roman"/>
          <w:sz w:val="24"/>
          <w:szCs w:val="24"/>
        </w:rPr>
      </w:pPr>
      <w:r w:rsidRPr="00B70257">
        <w:rPr>
          <w:rFonts w:ascii="Times New Roman" w:hAnsi="Times New Roman" w:cs="Times New Roman"/>
          <w:sz w:val="24"/>
          <w:szCs w:val="24"/>
        </w:rPr>
        <w:t xml:space="preserve">El impacto más inmediato de la aprobación del Brexit se dio en los mercados financieros, alcanzando una </w:t>
      </w:r>
      <w:r w:rsidRPr="00B70257">
        <w:rPr>
          <w:rFonts w:ascii="Times New Roman" w:hAnsi="Times New Roman" w:cs="Times New Roman"/>
          <w:b/>
          <w:sz w:val="24"/>
          <w:szCs w:val="24"/>
        </w:rPr>
        <w:t>desviación promedio del impulso crediticio</w:t>
      </w:r>
      <w:r w:rsidRPr="00B70257">
        <w:rPr>
          <w:rFonts w:ascii="Times New Roman" w:hAnsi="Times New Roman" w:cs="Times New Roman"/>
          <w:sz w:val="24"/>
          <w:szCs w:val="24"/>
        </w:rPr>
        <w:t xml:space="preserve"> equivalente al -7,5% del PIB.</w:t>
      </w:r>
    </w:p>
    <w:p w:rsidR="00A02790" w:rsidRPr="00030B84" w:rsidRDefault="00A02790" w:rsidP="008A7DE1">
      <w:pPr>
        <w:spacing w:line="240" w:lineRule="auto"/>
        <w:jc w:val="both"/>
        <w:rPr>
          <w:rFonts w:ascii="Times New Roman" w:hAnsi="Times New Roman" w:cs="Times New Roman"/>
          <w:color w:val="FF0000"/>
          <w:sz w:val="24"/>
          <w:szCs w:val="24"/>
        </w:rPr>
      </w:pPr>
      <w:r>
        <w:rPr>
          <w:noProof/>
          <w:lang w:eastAsia="es-ES"/>
        </w:rPr>
        <w:lastRenderedPageBreak/>
        <w:drawing>
          <wp:inline distT="0" distB="0" distL="0" distR="0" wp14:anchorId="103AEB62" wp14:editId="3F64C9DF">
            <wp:extent cx="5734049" cy="2228850"/>
            <wp:effectExtent l="0" t="0" r="635" b="0"/>
            <wp:docPr id="95" name="Imagen 95" descr="https://valenciaplaza.com/public/Image/2018/5/Capturadepantalla2018-05-03alas16.37.50.png_forCro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valenciaplaza.com/public/Image/2018/5/Capturadepantalla2018-05-03alas16.37.50.png_forCrop.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31510" cy="2227863"/>
                    </a:xfrm>
                    <a:prstGeom prst="rect">
                      <a:avLst/>
                    </a:prstGeom>
                    <a:noFill/>
                    <a:ln>
                      <a:noFill/>
                    </a:ln>
                  </pic:spPr>
                </pic:pic>
              </a:graphicData>
            </a:graphic>
          </wp:inline>
        </w:drawing>
      </w:r>
    </w:p>
    <w:p w:rsidR="00A02790" w:rsidRPr="00B70257" w:rsidRDefault="00A02790" w:rsidP="008A7DE1">
      <w:pPr>
        <w:spacing w:line="240" w:lineRule="auto"/>
        <w:jc w:val="both"/>
        <w:rPr>
          <w:rFonts w:ascii="Times New Roman" w:hAnsi="Times New Roman" w:cs="Times New Roman"/>
          <w:b/>
          <w:sz w:val="24"/>
          <w:szCs w:val="24"/>
        </w:rPr>
      </w:pPr>
      <w:r w:rsidRPr="00B70257">
        <w:rPr>
          <w:rFonts w:ascii="Times New Roman" w:hAnsi="Times New Roman" w:cs="Times New Roman"/>
          <w:sz w:val="24"/>
          <w:szCs w:val="24"/>
        </w:rPr>
        <w:t xml:space="preserve">El índice de volatilidad </w:t>
      </w:r>
      <w:r w:rsidRPr="00B70257">
        <w:rPr>
          <w:rFonts w:ascii="Times New Roman" w:hAnsi="Times New Roman" w:cs="Times New Roman"/>
          <w:b/>
          <w:sz w:val="24"/>
          <w:szCs w:val="24"/>
        </w:rPr>
        <w:t>(Bats Brexit Low 50), alcanzó el 40%, con posterioridad al año 2018</w:t>
      </w:r>
      <w:r w:rsidRPr="00B70257">
        <w:rPr>
          <w:rFonts w:ascii="Times New Roman" w:hAnsi="Times New Roman" w:cs="Times New Roman"/>
          <w:sz w:val="24"/>
          <w:szCs w:val="24"/>
        </w:rPr>
        <w:t xml:space="preserve">, el  índice de volatilidad </w:t>
      </w:r>
      <w:r w:rsidRPr="00B70257">
        <w:rPr>
          <w:rFonts w:ascii="Times New Roman" w:hAnsi="Times New Roman" w:cs="Times New Roman"/>
          <w:b/>
          <w:sz w:val="24"/>
          <w:szCs w:val="24"/>
        </w:rPr>
        <w:t xml:space="preserve">(Bats Brexit High 50), quedó en 0%, con posterioridad al año 2018. </w:t>
      </w:r>
    </w:p>
    <w:p w:rsidR="00A02790" w:rsidRPr="00030B84" w:rsidRDefault="00A02790" w:rsidP="008A7DE1">
      <w:pPr>
        <w:spacing w:line="240" w:lineRule="auto"/>
        <w:jc w:val="both"/>
        <w:rPr>
          <w:rFonts w:ascii="Times New Roman" w:hAnsi="Times New Roman" w:cs="Times New Roman"/>
          <w:color w:val="FF0000"/>
          <w:sz w:val="24"/>
          <w:szCs w:val="24"/>
        </w:rPr>
      </w:pPr>
      <w:r>
        <w:rPr>
          <w:noProof/>
          <w:lang w:eastAsia="es-ES"/>
        </w:rPr>
        <w:drawing>
          <wp:inline distT="0" distB="0" distL="0" distR="0" wp14:anchorId="18A13D7E" wp14:editId="7CC0B734">
            <wp:extent cx="5731510" cy="2374900"/>
            <wp:effectExtent l="0" t="0" r="2540" b="6350"/>
            <wp:docPr id="96" name="Imagen 96" descr="https://valenciaplaza.com/public/Image/2018/5/Capturadepantalla2018-05-03alas16.38.16.png_forCro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valenciaplaza.com/public/Image/2018/5/Capturadepantalla2018-05-03alas16.38.16.png_forCrop.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31510" cy="2374900"/>
                    </a:xfrm>
                    <a:prstGeom prst="rect">
                      <a:avLst/>
                    </a:prstGeom>
                    <a:noFill/>
                    <a:ln>
                      <a:noFill/>
                    </a:ln>
                  </pic:spPr>
                </pic:pic>
              </a:graphicData>
            </a:graphic>
          </wp:inline>
        </w:drawing>
      </w:r>
    </w:p>
    <w:p w:rsidR="00A02790" w:rsidRPr="00B70257" w:rsidRDefault="00A02790" w:rsidP="008A7DE1">
      <w:pPr>
        <w:spacing w:line="240" w:lineRule="auto"/>
        <w:jc w:val="both"/>
        <w:rPr>
          <w:rFonts w:ascii="Times New Roman" w:hAnsi="Times New Roman" w:cs="Times New Roman"/>
          <w:b/>
          <w:sz w:val="24"/>
          <w:szCs w:val="24"/>
        </w:rPr>
      </w:pPr>
      <w:r w:rsidRPr="00B70257">
        <w:rPr>
          <w:rFonts w:ascii="Times New Roman" w:hAnsi="Times New Roman" w:cs="Times New Roman"/>
          <w:sz w:val="24"/>
          <w:szCs w:val="24"/>
        </w:rPr>
        <w:t xml:space="preserve">El impulso crediticio de la Euro Zona, se mantuvo igual (0%) en porcentaje del PIB, con posterioridad al año 2017, mientras que </w:t>
      </w:r>
      <w:r w:rsidRPr="00B70257">
        <w:rPr>
          <w:rFonts w:ascii="Times New Roman" w:hAnsi="Times New Roman" w:cs="Times New Roman"/>
          <w:b/>
          <w:sz w:val="24"/>
          <w:szCs w:val="24"/>
        </w:rPr>
        <w:t>el impulso crediticio del Reino Unido cayó un (-20%) en porcentaje del PIB, con posterioridad al año 2017.</w:t>
      </w:r>
    </w:p>
    <w:p w:rsidR="00A02790" w:rsidRPr="00030B84" w:rsidRDefault="00A02790" w:rsidP="008A7DE1">
      <w:pPr>
        <w:spacing w:line="240" w:lineRule="auto"/>
        <w:jc w:val="both"/>
        <w:rPr>
          <w:rFonts w:ascii="Times New Roman" w:hAnsi="Times New Roman" w:cs="Times New Roman"/>
          <w:color w:val="FF0000"/>
          <w:sz w:val="24"/>
          <w:szCs w:val="24"/>
        </w:rPr>
      </w:pPr>
      <w:r w:rsidRPr="001E77F8">
        <w:rPr>
          <w:rFonts w:ascii="Times New Roman" w:hAnsi="Times New Roman" w:cs="Times New Roman"/>
          <w:b/>
          <w:noProof/>
          <w:color w:val="FF0000"/>
          <w:sz w:val="24"/>
          <w:szCs w:val="24"/>
          <w:lang w:eastAsia="es-ES"/>
        </w:rPr>
        <w:drawing>
          <wp:inline distT="0" distB="0" distL="0" distR="0" wp14:anchorId="08413B15" wp14:editId="49844B67">
            <wp:extent cx="5734050" cy="2654300"/>
            <wp:effectExtent l="0" t="0" r="0" b="0"/>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731510" cy="2653124"/>
                    </a:xfrm>
                    <a:prstGeom prst="rect">
                      <a:avLst/>
                    </a:prstGeom>
                  </pic:spPr>
                </pic:pic>
              </a:graphicData>
            </a:graphic>
          </wp:inline>
        </w:drawing>
      </w:r>
    </w:p>
    <w:p w:rsidR="00A02790" w:rsidRPr="00B70257" w:rsidRDefault="00A02790" w:rsidP="008A7DE1">
      <w:pPr>
        <w:spacing w:line="240" w:lineRule="auto"/>
        <w:jc w:val="both"/>
        <w:rPr>
          <w:rFonts w:ascii="Times New Roman" w:hAnsi="Times New Roman" w:cs="Times New Roman"/>
          <w:sz w:val="24"/>
          <w:szCs w:val="24"/>
        </w:rPr>
      </w:pPr>
      <w:r w:rsidRPr="00B70257">
        <w:rPr>
          <w:rFonts w:ascii="Times New Roman" w:hAnsi="Times New Roman" w:cs="Times New Roman"/>
          <w:sz w:val="24"/>
          <w:szCs w:val="24"/>
        </w:rPr>
        <w:lastRenderedPageBreak/>
        <w:t xml:space="preserve">En cuanto a la comparativa de la </w:t>
      </w:r>
      <w:r w:rsidRPr="00B70257">
        <w:rPr>
          <w:rFonts w:ascii="Times New Roman" w:hAnsi="Times New Roman" w:cs="Times New Roman"/>
          <w:b/>
          <w:sz w:val="24"/>
          <w:szCs w:val="24"/>
        </w:rPr>
        <w:t>evolución de las bolsas</w:t>
      </w:r>
      <w:r w:rsidRPr="00B70257">
        <w:rPr>
          <w:rFonts w:ascii="Times New Roman" w:hAnsi="Times New Roman" w:cs="Times New Roman"/>
          <w:sz w:val="24"/>
          <w:szCs w:val="24"/>
        </w:rPr>
        <w:t xml:space="preserve"> del Reino Unido y la Euro Zona, desde el año 2020 al 2024, </w:t>
      </w:r>
      <w:r w:rsidRPr="00B70257">
        <w:rPr>
          <w:rFonts w:ascii="Times New Roman" w:hAnsi="Times New Roman" w:cs="Times New Roman"/>
          <w:b/>
          <w:sz w:val="24"/>
          <w:szCs w:val="24"/>
        </w:rPr>
        <w:t>resulta favorable a la Euro Zona</w:t>
      </w:r>
      <w:r w:rsidRPr="00B70257">
        <w:rPr>
          <w:rFonts w:ascii="Times New Roman" w:hAnsi="Times New Roman" w:cs="Times New Roman"/>
          <w:sz w:val="24"/>
          <w:szCs w:val="24"/>
        </w:rPr>
        <w:t xml:space="preserve">. El FTSE 100 pasó de menos de 5000, a más de 8000 (crecimiento superior al 60%), mientras que el STOXX 50 pasó de algo más de 2000 a algo menos de 5000 (crecimiento superior al 100%) </w:t>
      </w:r>
    </w:p>
    <w:p w:rsidR="00A02790" w:rsidRPr="00B70257" w:rsidRDefault="00A02790" w:rsidP="008A7DE1">
      <w:pPr>
        <w:spacing w:line="240" w:lineRule="auto"/>
        <w:jc w:val="both"/>
        <w:rPr>
          <w:rFonts w:ascii="Times New Roman" w:hAnsi="Times New Roman" w:cs="Times New Roman"/>
          <w:b/>
          <w:sz w:val="24"/>
          <w:szCs w:val="24"/>
        </w:rPr>
      </w:pPr>
      <w:r w:rsidRPr="00B70257">
        <w:rPr>
          <w:rFonts w:ascii="Times New Roman" w:hAnsi="Times New Roman" w:cs="Times New Roman"/>
          <w:b/>
          <w:sz w:val="24"/>
          <w:szCs w:val="24"/>
        </w:rPr>
        <w:t>Empleo, desempleo, y salarios</w:t>
      </w:r>
    </w:p>
    <w:p w:rsidR="00A02790" w:rsidRDefault="00A02790" w:rsidP="008A7DE1">
      <w:pPr>
        <w:spacing w:line="240" w:lineRule="auto"/>
        <w:jc w:val="both"/>
        <w:rPr>
          <w:rFonts w:ascii="Times New Roman" w:hAnsi="Times New Roman" w:cs="Times New Roman"/>
          <w:b/>
          <w:color w:val="FF0000"/>
          <w:sz w:val="24"/>
          <w:szCs w:val="24"/>
        </w:rPr>
      </w:pPr>
      <w:r w:rsidRPr="002541DB">
        <w:rPr>
          <w:rFonts w:ascii="Times New Roman" w:hAnsi="Times New Roman" w:cs="Times New Roman"/>
          <w:b/>
          <w:noProof/>
          <w:color w:val="FF0000"/>
          <w:sz w:val="24"/>
          <w:szCs w:val="24"/>
          <w:lang w:eastAsia="es-ES"/>
        </w:rPr>
        <w:drawing>
          <wp:inline distT="0" distB="0" distL="0" distR="0" wp14:anchorId="734D7FCA" wp14:editId="7F2C4C42">
            <wp:extent cx="5727663" cy="2660650"/>
            <wp:effectExtent l="0" t="0" r="6985" b="6350"/>
            <wp:docPr id="102" name="Imagen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731510" cy="2662437"/>
                    </a:xfrm>
                    <a:prstGeom prst="rect">
                      <a:avLst/>
                    </a:prstGeom>
                  </pic:spPr>
                </pic:pic>
              </a:graphicData>
            </a:graphic>
          </wp:inline>
        </w:drawing>
      </w:r>
    </w:p>
    <w:p w:rsidR="00A02790" w:rsidRPr="008A7DE1" w:rsidRDefault="00A02790" w:rsidP="008A7DE1">
      <w:pPr>
        <w:spacing w:line="240" w:lineRule="auto"/>
        <w:jc w:val="both"/>
        <w:rPr>
          <w:rFonts w:ascii="Times New Roman" w:hAnsi="Times New Roman" w:cs="Times New Roman"/>
          <w:sz w:val="24"/>
          <w:szCs w:val="24"/>
        </w:rPr>
      </w:pPr>
      <w:r w:rsidRPr="008A7DE1">
        <w:rPr>
          <w:rFonts w:ascii="Times New Roman" w:hAnsi="Times New Roman" w:cs="Times New Roman"/>
          <w:sz w:val="24"/>
          <w:szCs w:val="24"/>
        </w:rPr>
        <w:t>(Fuente: ONS)</w:t>
      </w:r>
    </w:p>
    <w:p w:rsidR="00A02790" w:rsidRPr="00B70257" w:rsidRDefault="00A02790" w:rsidP="008A7DE1">
      <w:pPr>
        <w:spacing w:line="240" w:lineRule="auto"/>
        <w:jc w:val="both"/>
        <w:rPr>
          <w:rFonts w:ascii="Times New Roman" w:hAnsi="Times New Roman" w:cs="Times New Roman"/>
          <w:sz w:val="24"/>
          <w:szCs w:val="24"/>
        </w:rPr>
      </w:pPr>
      <w:r w:rsidRPr="00B70257">
        <w:rPr>
          <w:rFonts w:ascii="Times New Roman" w:hAnsi="Times New Roman" w:cs="Times New Roman"/>
          <w:sz w:val="24"/>
          <w:szCs w:val="24"/>
        </w:rPr>
        <w:t xml:space="preserve">El </w:t>
      </w:r>
      <w:r w:rsidRPr="00B70257">
        <w:rPr>
          <w:rFonts w:ascii="Times New Roman" w:hAnsi="Times New Roman" w:cs="Times New Roman"/>
          <w:b/>
          <w:sz w:val="24"/>
          <w:szCs w:val="24"/>
        </w:rPr>
        <w:t>desempleo</w:t>
      </w:r>
      <w:r w:rsidRPr="00B70257">
        <w:rPr>
          <w:rFonts w:ascii="Times New Roman" w:hAnsi="Times New Roman" w:cs="Times New Roman"/>
          <w:sz w:val="24"/>
          <w:szCs w:val="24"/>
        </w:rPr>
        <w:t xml:space="preserve"> (tasa de paro) en el Reino Unido, paso del 5,2%, en el año 2000, al 3,8%, a finales del año 2023. Representando </w:t>
      </w:r>
      <w:r w:rsidRPr="00B70257">
        <w:rPr>
          <w:rFonts w:ascii="Times New Roman" w:hAnsi="Times New Roman" w:cs="Times New Roman"/>
          <w:b/>
          <w:sz w:val="24"/>
          <w:szCs w:val="24"/>
        </w:rPr>
        <w:t>una mejora equivalente al 27% de la tasa de paro</w:t>
      </w:r>
      <w:r w:rsidRPr="00B70257">
        <w:rPr>
          <w:rFonts w:ascii="Times New Roman" w:hAnsi="Times New Roman" w:cs="Times New Roman"/>
          <w:sz w:val="24"/>
          <w:szCs w:val="24"/>
        </w:rPr>
        <w:t xml:space="preserve">. </w:t>
      </w:r>
    </w:p>
    <w:p w:rsidR="00A02790" w:rsidRPr="00F752B3" w:rsidRDefault="00A02790" w:rsidP="008A7DE1">
      <w:pPr>
        <w:spacing w:line="240" w:lineRule="auto"/>
        <w:jc w:val="both"/>
        <w:rPr>
          <w:rFonts w:ascii="Times New Roman" w:hAnsi="Times New Roman" w:cs="Times New Roman"/>
          <w:color w:val="FF0000"/>
          <w:sz w:val="24"/>
          <w:szCs w:val="24"/>
        </w:rPr>
      </w:pPr>
      <w:r w:rsidRPr="00416315">
        <w:rPr>
          <w:rFonts w:ascii="Times New Roman" w:hAnsi="Times New Roman" w:cs="Times New Roman"/>
          <w:b/>
          <w:noProof/>
          <w:color w:val="FF0000"/>
          <w:sz w:val="24"/>
          <w:szCs w:val="24"/>
          <w:lang w:eastAsia="es-ES"/>
        </w:rPr>
        <w:drawing>
          <wp:inline distT="0" distB="0" distL="0" distR="0" wp14:anchorId="6176851F" wp14:editId="1ADDEDED">
            <wp:extent cx="5731510" cy="3497687"/>
            <wp:effectExtent l="0" t="0" r="2540" b="7620"/>
            <wp:docPr id="103" name="Imagen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731510" cy="3497687"/>
                    </a:xfrm>
                    <a:prstGeom prst="rect">
                      <a:avLst/>
                    </a:prstGeom>
                  </pic:spPr>
                </pic:pic>
              </a:graphicData>
            </a:graphic>
          </wp:inline>
        </w:drawing>
      </w:r>
    </w:p>
    <w:p w:rsidR="00A02790" w:rsidRPr="00B70257" w:rsidRDefault="00A02790" w:rsidP="008A7DE1">
      <w:pPr>
        <w:spacing w:line="240" w:lineRule="auto"/>
        <w:jc w:val="both"/>
        <w:rPr>
          <w:rFonts w:ascii="Times New Roman" w:hAnsi="Times New Roman" w:cs="Times New Roman"/>
          <w:b/>
          <w:sz w:val="24"/>
          <w:szCs w:val="24"/>
        </w:rPr>
      </w:pPr>
      <w:r w:rsidRPr="00B70257">
        <w:rPr>
          <w:rFonts w:ascii="Times New Roman" w:hAnsi="Times New Roman" w:cs="Times New Roman"/>
          <w:sz w:val="24"/>
          <w:szCs w:val="24"/>
        </w:rPr>
        <w:t xml:space="preserve">El </w:t>
      </w:r>
      <w:r w:rsidRPr="00B70257">
        <w:rPr>
          <w:rFonts w:ascii="Times New Roman" w:hAnsi="Times New Roman" w:cs="Times New Roman"/>
          <w:b/>
          <w:sz w:val="24"/>
          <w:szCs w:val="24"/>
        </w:rPr>
        <w:t>desempleo</w:t>
      </w:r>
      <w:r w:rsidRPr="00B70257">
        <w:rPr>
          <w:rFonts w:ascii="Times New Roman" w:hAnsi="Times New Roman" w:cs="Times New Roman"/>
          <w:sz w:val="24"/>
          <w:szCs w:val="24"/>
        </w:rPr>
        <w:t xml:space="preserve"> (tasa de paro) en la Unión Europea, paso del 10%, en el año 2000, al 6% a finales del año 2023. Representando </w:t>
      </w:r>
      <w:r w:rsidRPr="00B70257">
        <w:rPr>
          <w:rFonts w:ascii="Times New Roman" w:hAnsi="Times New Roman" w:cs="Times New Roman"/>
          <w:b/>
          <w:sz w:val="24"/>
          <w:szCs w:val="24"/>
        </w:rPr>
        <w:t>una mejora equivalente al 40% de la tasa de paro.</w:t>
      </w:r>
    </w:p>
    <w:p w:rsidR="00A02790" w:rsidRDefault="00A02790" w:rsidP="008A7DE1">
      <w:pPr>
        <w:spacing w:line="240" w:lineRule="auto"/>
        <w:jc w:val="both"/>
        <w:rPr>
          <w:rFonts w:ascii="Times New Roman" w:hAnsi="Times New Roman" w:cs="Times New Roman"/>
          <w:b/>
          <w:color w:val="FF0000"/>
          <w:sz w:val="24"/>
          <w:szCs w:val="24"/>
        </w:rPr>
      </w:pPr>
      <w:r w:rsidRPr="002541DB">
        <w:rPr>
          <w:rFonts w:ascii="Times New Roman" w:hAnsi="Times New Roman" w:cs="Times New Roman"/>
          <w:b/>
          <w:noProof/>
          <w:color w:val="FF0000"/>
          <w:sz w:val="24"/>
          <w:szCs w:val="24"/>
          <w:lang w:eastAsia="es-ES"/>
        </w:rPr>
        <w:lastRenderedPageBreak/>
        <w:drawing>
          <wp:inline distT="0" distB="0" distL="0" distR="0" wp14:anchorId="4EFD53A5" wp14:editId="677EC3C5">
            <wp:extent cx="5731510" cy="1394912"/>
            <wp:effectExtent l="0" t="0" r="2540" b="0"/>
            <wp:docPr id="106" name="Imagen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731510" cy="1394912"/>
                    </a:xfrm>
                    <a:prstGeom prst="rect">
                      <a:avLst/>
                    </a:prstGeom>
                  </pic:spPr>
                </pic:pic>
              </a:graphicData>
            </a:graphic>
          </wp:inline>
        </w:drawing>
      </w:r>
      <w:r w:rsidRPr="00FD180C">
        <w:rPr>
          <w:rFonts w:ascii="Times New Roman" w:hAnsi="Times New Roman" w:cs="Times New Roman"/>
          <w:b/>
          <w:noProof/>
          <w:color w:val="FF0000"/>
          <w:sz w:val="24"/>
          <w:szCs w:val="24"/>
          <w:lang w:eastAsia="es-ES"/>
        </w:rPr>
        <w:drawing>
          <wp:inline distT="0" distB="0" distL="0" distR="0" wp14:anchorId="05294CD0" wp14:editId="1C747ECA">
            <wp:extent cx="5731510" cy="156759"/>
            <wp:effectExtent l="0" t="0" r="0" b="0"/>
            <wp:docPr id="107" name="Imagen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731510" cy="156759"/>
                    </a:xfrm>
                    <a:prstGeom prst="rect">
                      <a:avLst/>
                    </a:prstGeom>
                  </pic:spPr>
                </pic:pic>
              </a:graphicData>
            </a:graphic>
          </wp:inline>
        </w:drawing>
      </w:r>
      <w:r w:rsidRPr="00FD180C">
        <w:rPr>
          <w:rFonts w:ascii="Times New Roman" w:hAnsi="Times New Roman" w:cs="Times New Roman"/>
          <w:b/>
          <w:noProof/>
          <w:color w:val="FF0000"/>
          <w:sz w:val="24"/>
          <w:szCs w:val="24"/>
          <w:lang w:eastAsia="es-ES"/>
        </w:rPr>
        <w:drawing>
          <wp:inline distT="0" distB="0" distL="0" distR="0" wp14:anchorId="3C30B9D7" wp14:editId="34563842">
            <wp:extent cx="5734050" cy="158750"/>
            <wp:effectExtent l="0" t="0" r="0" b="0"/>
            <wp:docPr id="108" name="Imagen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816982" cy="161046"/>
                    </a:xfrm>
                    <a:prstGeom prst="rect">
                      <a:avLst/>
                    </a:prstGeom>
                  </pic:spPr>
                </pic:pic>
              </a:graphicData>
            </a:graphic>
          </wp:inline>
        </w:drawing>
      </w:r>
      <w:r w:rsidRPr="00FD180C">
        <w:rPr>
          <w:rFonts w:ascii="Times New Roman" w:hAnsi="Times New Roman" w:cs="Times New Roman"/>
          <w:b/>
          <w:noProof/>
          <w:color w:val="FF0000"/>
          <w:sz w:val="24"/>
          <w:szCs w:val="24"/>
          <w:lang w:eastAsia="es-ES"/>
        </w:rPr>
        <w:drawing>
          <wp:inline distT="0" distB="0" distL="0" distR="0" wp14:anchorId="6AB91CEE" wp14:editId="5A97D84F">
            <wp:extent cx="5734050" cy="196850"/>
            <wp:effectExtent l="0" t="0" r="0" b="0"/>
            <wp:docPr id="109" name="Imagen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832652" cy="200235"/>
                    </a:xfrm>
                    <a:prstGeom prst="rect">
                      <a:avLst/>
                    </a:prstGeom>
                  </pic:spPr>
                </pic:pic>
              </a:graphicData>
            </a:graphic>
          </wp:inline>
        </w:drawing>
      </w:r>
      <w:r w:rsidRPr="00FD180C">
        <w:rPr>
          <w:rFonts w:ascii="Times New Roman" w:hAnsi="Times New Roman" w:cs="Times New Roman"/>
          <w:b/>
          <w:noProof/>
          <w:color w:val="FF0000"/>
          <w:sz w:val="24"/>
          <w:szCs w:val="24"/>
          <w:lang w:eastAsia="es-ES"/>
        </w:rPr>
        <w:drawing>
          <wp:inline distT="0" distB="0" distL="0" distR="0" wp14:anchorId="0E524696" wp14:editId="056AB3F3">
            <wp:extent cx="5695950" cy="165100"/>
            <wp:effectExtent l="0" t="0" r="0" b="6350"/>
            <wp:docPr id="122" name="Imagen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5788445" cy="167781"/>
                    </a:xfrm>
                    <a:prstGeom prst="rect">
                      <a:avLst/>
                    </a:prstGeom>
                  </pic:spPr>
                </pic:pic>
              </a:graphicData>
            </a:graphic>
          </wp:inline>
        </w:drawing>
      </w:r>
      <w:r w:rsidRPr="00FD180C">
        <w:rPr>
          <w:rFonts w:ascii="Times New Roman" w:hAnsi="Times New Roman" w:cs="Times New Roman"/>
          <w:b/>
          <w:noProof/>
          <w:color w:val="FF0000"/>
          <w:sz w:val="24"/>
          <w:szCs w:val="24"/>
          <w:lang w:eastAsia="es-ES"/>
        </w:rPr>
        <w:drawing>
          <wp:inline distT="0" distB="0" distL="0" distR="0" wp14:anchorId="69862161" wp14:editId="59BB779B">
            <wp:extent cx="5695950" cy="158750"/>
            <wp:effectExtent l="0" t="0" r="0" b="0"/>
            <wp:docPr id="123" name="Imagen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800289" cy="161658"/>
                    </a:xfrm>
                    <a:prstGeom prst="rect">
                      <a:avLst/>
                    </a:prstGeom>
                  </pic:spPr>
                </pic:pic>
              </a:graphicData>
            </a:graphic>
          </wp:inline>
        </w:drawing>
      </w:r>
      <w:r w:rsidRPr="00FD180C">
        <w:rPr>
          <w:rFonts w:ascii="Times New Roman" w:hAnsi="Times New Roman" w:cs="Times New Roman"/>
          <w:b/>
          <w:noProof/>
          <w:color w:val="FF0000"/>
          <w:sz w:val="24"/>
          <w:szCs w:val="24"/>
          <w:lang w:eastAsia="es-ES"/>
        </w:rPr>
        <w:drawing>
          <wp:inline distT="0" distB="0" distL="0" distR="0" wp14:anchorId="07E84855" wp14:editId="752BA23E">
            <wp:extent cx="5695950" cy="196850"/>
            <wp:effectExtent l="0" t="0" r="0" b="0"/>
            <wp:docPr id="124" name="Imagen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5776188" cy="199623"/>
                    </a:xfrm>
                    <a:prstGeom prst="rect">
                      <a:avLst/>
                    </a:prstGeom>
                  </pic:spPr>
                </pic:pic>
              </a:graphicData>
            </a:graphic>
          </wp:inline>
        </w:drawing>
      </w:r>
      <w:r w:rsidRPr="00FD180C">
        <w:rPr>
          <w:rFonts w:ascii="Times New Roman" w:hAnsi="Times New Roman" w:cs="Times New Roman"/>
          <w:b/>
          <w:noProof/>
          <w:color w:val="FF0000"/>
          <w:sz w:val="24"/>
          <w:szCs w:val="24"/>
          <w:lang w:eastAsia="es-ES"/>
        </w:rPr>
        <w:drawing>
          <wp:inline distT="0" distB="0" distL="0" distR="0" wp14:anchorId="25FC1BA9" wp14:editId="53BDF50A">
            <wp:extent cx="5695950" cy="203200"/>
            <wp:effectExtent l="0" t="0" r="0" b="6350"/>
            <wp:docPr id="125" name="Imagen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750162" cy="205134"/>
                    </a:xfrm>
                    <a:prstGeom prst="rect">
                      <a:avLst/>
                    </a:prstGeom>
                  </pic:spPr>
                </pic:pic>
              </a:graphicData>
            </a:graphic>
          </wp:inline>
        </w:drawing>
      </w:r>
      <w:r w:rsidRPr="00AC39FB">
        <w:rPr>
          <w:rFonts w:ascii="Times New Roman" w:hAnsi="Times New Roman" w:cs="Times New Roman"/>
          <w:b/>
          <w:noProof/>
          <w:color w:val="FF0000"/>
          <w:sz w:val="24"/>
          <w:szCs w:val="24"/>
          <w:lang w:eastAsia="es-ES"/>
        </w:rPr>
        <w:drawing>
          <wp:inline distT="0" distB="0" distL="0" distR="0" wp14:anchorId="396E67E2" wp14:editId="5B942E7A">
            <wp:extent cx="5695950" cy="183783"/>
            <wp:effectExtent l="0" t="0" r="0" b="6985"/>
            <wp:docPr id="126" name="Imagen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693427" cy="183702"/>
                    </a:xfrm>
                    <a:prstGeom prst="rect">
                      <a:avLst/>
                    </a:prstGeom>
                  </pic:spPr>
                </pic:pic>
              </a:graphicData>
            </a:graphic>
          </wp:inline>
        </w:drawing>
      </w:r>
      <w:r w:rsidRPr="00AC39FB">
        <w:rPr>
          <w:rFonts w:ascii="Times New Roman" w:hAnsi="Times New Roman" w:cs="Times New Roman"/>
          <w:b/>
          <w:noProof/>
          <w:color w:val="FF0000"/>
          <w:sz w:val="24"/>
          <w:szCs w:val="24"/>
          <w:lang w:eastAsia="es-ES"/>
        </w:rPr>
        <w:drawing>
          <wp:inline distT="0" distB="0" distL="0" distR="0" wp14:anchorId="5EC7F54E" wp14:editId="381A9C42">
            <wp:extent cx="5695950" cy="194810"/>
            <wp:effectExtent l="0" t="0" r="0" b="0"/>
            <wp:docPr id="127" name="Imagen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693427" cy="194724"/>
                    </a:xfrm>
                    <a:prstGeom prst="rect">
                      <a:avLst/>
                    </a:prstGeom>
                  </pic:spPr>
                </pic:pic>
              </a:graphicData>
            </a:graphic>
          </wp:inline>
        </w:drawing>
      </w:r>
      <w:r w:rsidRPr="00AC39FB">
        <w:rPr>
          <w:rFonts w:ascii="Times New Roman" w:hAnsi="Times New Roman" w:cs="Times New Roman"/>
          <w:b/>
          <w:noProof/>
          <w:color w:val="FF0000"/>
          <w:sz w:val="24"/>
          <w:szCs w:val="24"/>
          <w:lang w:eastAsia="es-ES"/>
        </w:rPr>
        <w:drawing>
          <wp:inline distT="0" distB="0" distL="0" distR="0" wp14:anchorId="6FE97188" wp14:editId="69B55B46">
            <wp:extent cx="5731510" cy="390061"/>
            <wp:effectExtent l="0" t="0" r="2540" b="0"/>
            <wp:docPr id="128" name="Imagen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731510" cy="390061"/>
                    </a:xfrm>
                    <a:prstGeom prst="rect">
                      <a:avLst/>
                    </a:prstGeom>
                  </pic:spPr>
                </pic:pic>
              </a:graphicData>
            </a:graphic>
          </wp:inline>
        </w:drawing>
      </w:r>
    </w:p>
    <w:p w:rsidR="00A02790" w:rsidRPr="001C6264" w:rsidRDefault="00A02790" w:rsidP="008A7DE1">
      <w:pPr>
        <w:spacing w:line="240" w:lineRule="auto"/>
        <w:jc w:val="both"/>
        <w:rPr>
          <w:rFonts w:ascii="Times New Roman" w:hAnsi="Times New Roman" w:cs="Times New Roman"/>
          <w:sz w:val="24"/>
          <w:szCs w:val="24"/>
        </w:rPr>
      </w:pPr>
      <w:r w:rsidRPr="001C6264">
        <w:rPr>
          <w:rFonts w:ascii="Times New Roman" w:hAnsi="Times New Roman" w:cs="Times New Roman"/>
          <w:sz w:val="24"/>
          <w:szCs w:val="24"/>
        </w:rPr>
        <w:t>(Fuente: ONS - datos seleccionados)</w:t>
      </w:r>
    </w:p>
    <w:p w:rsidR="00A02790" w:rsidRPr="001C6264" w:rsidRDefault="00A02790" w:rsidP="008A7DE1">
      <w:pPr>
        <w:spacing w:line="240" w:lineRule="auto"/>
        <w:jc w:val="both"/>
        <w:rPr>
          <w:rFonts w:ascii="Times New Roman" w:hAnsi="Times New Roman" w:cs="Times New Roman"/>
          <w:sz w:val="24"/>
          <w:szCs w:val="24"/>
        </w:rPr>
      </w:pPr>
      <w:r w:rsidRPr="001C6264">
        <w:rPr>
          <w:rFonts w:ascii="Times New Roman" w:hAnsi="Times New Roman" w:cs="Times New Roman"/>
          <w:sz w:val="24"/>
          <w:szCs w:val="24"/>
        </w:rPr>
        <w:t xml:space="preserve">La tasa de </w:t>
      </w:r>
      <w:r w:rsidRPr="001C6264">
        <w:rPr>
          <w:rFonts w:ascii="Times New Roman" w:hAnsi="Times New Roman" w:cs="Times New Roman"/>
          <w:b/>
          <w:sz w:val="24"/>
          <w:szCs w:val="24"/>
        </w:rPr>
        <w:t>trabajadores temporales</w:t>
      </w:r>
      <w:r w:rsidRPr="001C6264">
        <w:rPr>
          <w:rFonts w:ascii="Times New Roman" w:hAnsi="Times New Roman" w:cs="Times New Roman"/>
          <w:sz w:val="24"/>
          <w:szCs w:val="24"/>
        </w:rPr>
        <w:t xml:space="preserve"> en el Reino Unido, pasó del 6,9% del total del empleo, en el año 2000, al 5% del total del empleo a finales del primer trimestre del año 2024. Si a efectos comparativos con la UE se toma el dato 2002, la tasa de temporalidad es del 6,5%. Representando una </w:t>
      </w:r>
      <w:r w:rsidRPr="001C6264">
        <w:rPr>
          <w:rFonts w:ascii="Times New Roman" w:hAnsi="Times New Roman" w:cs="Times New Roman"/>
          <w:b/>
          <w:sz w:val="24"/>
          <w:szCs w:val="24"/>
        </w:rPr>
        <w:t>mejora equivalente al 27,5%</w:t>
      </w:r>
      <w:r w:rsidRPr="001C6264">
        <w:rPr>
          <w:rFonts w:ascii="Times New Roman" w:hAnsi="Times New Roman" w:cs="Times New Roman"/>
          <w:sz w:val="24"/>
          <w:szCs w:val="24"/>
        </w:rPr>
        <w:t xml:space="preserve"> de la tasa de temporalidad, </w:t>
      </w:r>
      <w:r w:rsidRPr="001C6264">
        <w:rPr>
          <w:rFonts w:ascii="Times New Roman" w:hAnsi="Times New Roman" w:cs="Times New Roman"/>
          <w:b/>
          <w:sz w:val="24"/>
          <w:szCs w:val="24"/>
        </w:rPr>
        <w:t>si se toma como base el año 2000</w:t>
      </w:r>
      <w:r w:rsidRPr="001C6264">
        <w:rPr>
          <w:rFonts w:ascii="Times New Roman" w:hAnsi="Times New Roman" w:cs="Times New Roman"/>
          <w:sz w:val="24"/>
          <w:szCs w:val="24"/>
        </w:rPr>
        <w:t xml:space="preserve">, y </w:t>
      </w:r>
      <w:r w:rsidRPr="001C6264">
        <w:rPr>
          <w:rFonts w:ascii="Times New Roman" w:hAnsi="Times New Roman" w:cs="Times New Roman"/>
          <w:b/>
          <w:sz w:val="24"/>
          <w:szCs w:val="24"/>
        </w:rPr>
        <w:t>del 23%, si toma como base de comparación el año 2010.</w:t>
      </w:r>
      <w:r w:rsidRPr="001C6264">
        <w:rPr>
          <w:rFonts w:ascii="Times New Roman" w:hAnsi="Times New Roman" w:cs="Times New Roman"/>
          <w:sz w:val="24"/>
          <w:szCs w:val="24"/>
        </w:rPr>
        <w:t xml:space="preserve"> </w:t>
      </w:r>
    </w:p>
    <w:p w:rsidR="00A02790" w:rsidRPr="00F752B3" w:rsidRDefault="00A02790" w:rsidP="008A7DE1">
      <w:pPr>
        <w:spacing w:line="240" w:lineRule="auto"/>
        <w:jc w:val="both"/>
        <w:rPr>
          <w:rFonts w:ascii="Times New Roman" w:hAnsi="Times New Roman" w:cs="Times New Roman"/>
          <w:color w:val="FF0000"/>
          <w:sz w:val="24"/>
          <w:szCs w:val="24"/>
        </w:rPr>
      </w:pPr>
      <w:r w:rsidRPr="00416315">
        <w:rPr>
          <w:rFonts w:ascii="Times New Roman" w:hAnsi="Times New Roman" w:cs="Times New Roman"/>
          <w:b/>
          <w:noProof/>
          <w:color w:val="FF0000"/>
          <w:sz w:val="24"/>
          <w:szCs w:val="24"/>
          <w:lang w:eastAsia="es-ES"/>
        </w:rPr>
        <w:drawing>
          <wp:inline distT="0" distB="0" distL="0" distR="0" wp14:anchorId="6D7B89C8" wp14:editId="3761B970">
            <wp:extent cx="5727699" cy="3194050"/>
            <wp:effectExtent l="0" t="0" r="6985" b="6350"/>
            <wp:docPr id="129" name="Imagen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731510" cy="3196175"/>
                    </a:xfrm>
                    <a:prstGeom prst="rect">
                      <a:avLst/>
                    </a:prstGeom>
                  </pic:spPr>
                </pic:pic>
              </a:graphicData>
            </a:graphic>
          </wp:inline>
        </w:drawing>
      </w:r>
    </w:p>
    <w:p w:rsidR="00A02790" w:rsidRPr="001C6264" w:rsidRDefault="00A02790" w:rsidP="008A7DE1">
      <w:pPr>
        <w:spacing w:line="240" w:lineRule="auto"/>
        <w:jc w:val="both"/>
        <w:rPr>
          <w:rFonts w:ascii="Times New Roman" w:hAnsi="Times New Roman" w:cs="Times New Roman"/>
          <w:b/>
          <w:sz w:val="24"/>
          <w:szCs w:val="24"/>
        </w:rPr>
      </w:pPr>
      <w:r w:rsidRPr="001C6264">
        <w:rPr>
          <w:rFonts w:ascii="Times New Roman" w:hAnsi="Times New Roman" w:cs="Times New Roman"/>
          <w:sz w:val="24"/>
          <w:szCs w:val="24"/>
        </w:rPr>
        <w:t xml:space="preserve">La tasa de </w:t>
      </w:r>
      <w:r w:rsidRPr="001C6264">
        <w:rPr>
          <w:rFonts w:ascii="Times New Roman" w:hAnsi="Times New Roman" w:cs="Times New Roman"/>
          <w:b/>
          <w:sz w:val="24"/>
          <w:szCs w:val="24"/>
        </w:rPr>
        <w:t>trabajadores temporales</w:t>
      </w:r>
      <w:r w:rsidRPr="001C6264">
        <w:rPr>
          <w:rFonts w:ascii="Times New Roman" w:hAnsi="Times New Roman" w:cs="Times New Roman"/>
          <w:sz w:val="24"/>
          <w:szCs w:val="24"/>
        </w:rPr>
        <w:t xml:space="preserve"> en la Unión Europea, pasó del 14,9% del total del empleo, en el año 2002, al 19,0 % en 2015, y luego descendió ligeramente hasta el 18,9 % en 2016, llegando al 11% del total del empleo a finales del primer trimestre del año 2024. Si a </w:t>
      </w:r>
      <w:r w:rsidRPr="001C6264">
        <w:rPr>
          <w:rFonts w:ascii="Times New Roman" w:hAnsi="Times New Roman" w:cs="Times New Roman"/>
          <w:sz w:val="24"/>
          <w:szCs w:val="24"/>
        </w:rPr>
        <w:lastRenderedPageBreak/>
        <w:t xml:space="preserve">efectos comparativos con el Reino Unido se toma el dato del </w:t>
      </w:r>
      <w:r w:rsidRPr="001C6264">
        <w:rPr>
          <w:rFonts w:ascii="Times New Roman" w:hAnsi="Times New Roman" w:cs="Times New Roman"/>
          <w:b/>
          <w:sz w:val="24"/>
          <w:szCs w:val="24"/>
        </w:rPr>
        <w:t xml:space="preserve">año 2002, la mejora equivalente de la tasa de temporalidad es del 26 %. </w:t>
      </w:r>
    </w:p>
    <w:p w:rsidR="00A02790" w:rsidRDefault="00A02790" w:rsidP="008A7DE1">
      <w:pPr>
        <w:spacing w:line="240" w:lineRule="auto"/>
        <w:jc w:val="both"/>
        <w:rPr>
          <w:rFonts w:ascii="Times New Roman" w:hAnsi="Times New Roman" w:cs="Times New Roman"/>
          <w:b/>
          <w:color w:val="FF0000"/>
          <w:sz w:val="24"/>
          <w:szCs w:val="24"/>
        </w:rPr>
      </w:pPr>
    </w:p>
    <w:p w:rsidR="00A02790" w:rsidRDefault="00A02790" w:rsidP="008A7DE1">
      <w:pPr>
        <w:spacing w:line="240" w:lineRule="auto"/>
        <w:jc w:val="both"/>
        <w:rPr>
          <w:rFonts w:ascii="Times New Roman" w:hAnsi="Times New Roman" w:cs="Times New Roman"/>
          <w:b/>
          <w:color w:val="FF0000"/>
          <w:sz w:val="24"/>
          <w:szCs w:val="24"/>
        </w:rPr>
      </w:pPr>
      <w:r w:rsidRPr="00AC39FB">
        <w:rPr>
          <w:rFonts w:ascii="Times New Roman" w:hAnsi="Times New Roman" w:cs="Times New Roman"/>
          <w:b/>
          <w:noProof/>
          <w:color w:val="FF0000"/>
          <w:sz w:val="24"/>
          <w:szCs w:val="24"/>
          <w:lang w:eastAsia="es-ES"/>
        </w:rPr>
        <w:drawing>
          <wp:inline distT="0" distB="0" distL="0" distR="0" wp14:anchorId="3B13DA39" wp14:editId="03A7A310">
            <wp:extent cx="5731510" cy="707866"/>
            <wp:effectExtent l="0" t="0" r="2540" b="0"/>
            <wp:docPr id="130" name="Imagen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731510" cy="707866"/>
                    </a:xfrm>
                    <a:prstGeom prst="rect">
                      <a:avLst/>
                    </a:prstGeom>
                  </pic:spPr>
                </pic:pic>
              </a:graphicData>
            </a:graphic>
          </wp:inline>
        </w:drawing>
      </w:r>
    </w:p>
    <w:p w:rsidR="00A02790" w:rsidRDefault="00A02790" w:rsidP="008A7DE1">
      <w:pPr>
        <w:spacing w:line="240" w:lineRule="auto"/>
        <w:jc w:val="both"/>
        <w:rPr>
          <w:rFonts w:ascii="Times New Roman" w:hAnsi="Times New Roman" w:cs="Times New Roman"/>
          <w:b/>
          <w:color w:val="FF0000"/>
          <w:sz w:val="24"/>
          <w:szCs w:val="24"/>
        </w:rPr>
      </w:pPr>
      <w:r w:rsidRPr="00FA2A70">
        <w:rPr>
          <w:rFonts w:ascii="Times New Roman" w:hAnsi="Times New Roman" w:cs="Times New Roman"/>
          <w:b/>
          <w:noProof/>
          <w:color w:val="FF0000"/>
          <w:sz w:val="24"/>
          <w:szCs w:val="24"/>
          <w:lang w:eastAsia="es-ES"/>
        </w:rPr>
        <w:drawing>
          <wp:inline distT="0" distB="0" distL="0" distR="0" wp14:anchorId="512754EF" wp14:editId="6CF23089">
            <wp:extent cx="5731510" cy="134103"/>
            <wp:effectExtent l="0" t="0" r="2540" b="0"/>
            <wp:docPr id="131" name="Imagen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31510" cy="134103"/>
                    </a:xfrm>
                    <a:prstGeom prst="rect">
                      <a:avLst/>
                    </a:prstGeom>
                  </pic:spPr>
                </pic:pic>
              </a:graphicData>
            </a:graphic>
          </wp:inline>
        </w:drawing>
      </w:r>
    </w:p>
    <w:p w:rsidR="00A02790" w:rsidRDefault="00A02790" w:rsidP="008A7DE1">
      <w:pPr>
        <w:spacing w:line="240" w:lineRule="auto"/>
        <w:jc w:val="both"/>
        <w:rPr>
          <w:rFonts w:ascii="Times New Roman" w:hAnsi="Times New Roman" w:cs="Times New Roman"/>
          <w:b/>
          <w:color w:val="FF0000"/>
          <w:sz w:val="24"/>
          <w:szCs w:val="24"/>
        </w:rPr>
      </w:pPr>
      <w:r w:rsidRPr="00FA2A70">
        <w:rPr>
          <w:rFonts w:ascii="Times New Roman" w:hAnsi="Times New Roman" w:cs="Times New Roman"/>
          <w:b/>
          <w:noProof/>
          <w:color w:val="FF0000"/>
          <w:sz w:val="24"/>
          <w:szCs w:val="24"/>
          <w:lang w:eastAsia="es-ES"/>
        </w:rPr>
        <w:drawing>
          <wp:inline distT="0" distB="0" distL="0" distR="0" wp14:anchorId="223CDE33" wp14:editId="142509B2">
            <wp:extent cx="5731510" cy="241262"/>
            <wp:effectExtent l="0" t="0" r="0" b="6985"/>
            <wp:docPr id="132" name="Imagen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731510" cy="241262"/>
                    </a:xfrm>
                    <a:prstGeom prst="rect">
                      <a:avLst/>
                    </a:prstGeom>
                  </pic:spPr>
                </pic:pic>
              </a:graphicData>
            </a:graphic>
          </wp:inline>
        </w:drawing>
      </w:r>
    </w:p>
    <w:p w:rsidR="00A02790" w:rsidRDefault="00A02790" w:rsidP="008A7DE1">
      <w:pPr>
        <w:spacing w:line="240" w:lineRule="auto"/>
        <w:jc w:val="both"/>
        <w:rPr>
          <w:rFonts w:ascii="Times New Roman" w:hAnsi="Times New Roman" w:cs="Times New Roman"/>
          <w:b/>
          <w:color w:val="FF0000"/>
          <w:sz w:val="24"/>
          <w:szCs w:val="24"/>
        </w:rPr>
      </w:pPr>
      <w:r w:rsidRPr="00FA2A70">
        <w:rPr>
          <w:rFonts w:ascii="Times New Roman" w:hAnsi="Times New Roman" w:cs="Times New Roman"/>
          <w:b/>
          <w:noProof/>
          <w:color w:val="FF0000"/>
          <w:sz w:val="24"/>
          <w:szCs w:val="24"/>
          <w:lang w:eastAsia="es-ES"/>
        </w:rPr>
        <w:drawing>
          <wp:inline distT="0" distB="0" distL="0" distR="0" wp14:anchorId="6BF1A9DC" wp14:editId="310E3F9B">
            <wp:extent cx="5731510" cy="146962"/>
            <wp:effectExtent l="0" t="0" r="0" b="5715"/>
            <wp:docPr id="133" name="Imagen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5731510" cy="146962"/>
                    </a:xfrm>
                    <a:prstGeom prst="rect">
                      <a:avLst/>
                    </a:prstGeom>
                  </pic:spPr>
                </pic:pic>
              </a:graphicData>
            </a:graphic>
          </wp:inline>
        </w:drawing>
      </w:r>
    </w:p>
    <w:p w:rsidR="00A02790" w:rsidRDefault="00A02790" w:rsidP="008A7DE1">
      <w:pPr>
        <w:spacing w:line="240" w:lineRule="auto"/>
        <w:jc w:val="both"/>
        <w:rPr>
          <w:rFonts w:ascii="Times New Roman" w:hAnsi="Times New Roman" w:cs="Times New Roman"/>
          <w:b/>
          <w:color w:val="FF0000"/>
          <w:sz w:val="24"/>
          <w:szCs w:val="24"/>
        </w:rPr>
      </w:pPr>
      <w:r w:rsidRPr="00FA2A70">
        <w:rPr>
          <w:rFonts w:ascii="Times New Roman" w:hAnsi="Times New Roman" w:cs="Times New Roman"/>
          <w:b/>
          <w:noProof/>
          <w:color w:val="FF0000"/>
          <w:sz w:val="24"/>
          <w:szCs w:val="24"/>
          <w:lang w:eastAsia="es-ES"/>
        </w:rPr>
        <w:drawing>
          <wp:inline distT="0" distB="0" distL="0" distR="0" wp14:anchorId="0AAAD954" wp14:editId="576031F2">
            <wp:extent cx="5731510" cy="260857"/>
            <wp:effectExtent l="0" t="0" r="0" b="6350"/>
            <wp:docPr id="134" name="Imagen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5731510" cy="260857"/>
                    </a:xfrm>
                    <a:prstGeom prst="rect">
                      <a:avLst/>
                    </a:prstGeom>
                  </pic:spPr>
                </pic:pic>
              </a:graphicData>
            </a:graphic>
          </wp:inline>
        </w:drawing>
      </w:r>
    </w:p>
    <w:p w:rsidR="00A02790" w:rsidRDefault="00A02790" w:rsidP="008A7DE1">
      <w:pPr>
        <w:spacing w:line="240" w:lineRule="auto"/>
        <w:jc w:val="both"/>
        <w:rPr>
          <w:rFonts w:ascii="Times New Roman" w:hAnsi="Times New Roman" w:cs="Times New Roman"/>
          <w:b/>
          <w:color w:val="FF0000"/>
          <w:sz w:val="24"/>
          <w:szCs w:val="24"/>
        </w:rPr>
      </w:pPr>
      <w:r w:rsidRPr="00FA2A70">
        <w:rPr>
          <w:rFonts w:ascii="Times New Roman" w:hAnsi="Times New Roman" w:cs="Times New Roman"/>
          <w:b/>
          <w:noProof/>
          <w:color w:val="FF0000"/>
          <w:sz w:val="24"/>
          <w:szCs w:val="24"/>
          <w:lang w:eastAsia="es-ES"/>
        </w:rPr>
        <w:drawing>
          <wp:inline distT="0" distB="0" distL="0" distR="0" wp14:anchorId="2069073A" wp14:editId="78470EA3">
            <wp:extent cx="5731510" cy="123081"/>
            <wp:effectExtent l="0" t="0" r="0" b="0"/>
            <wp:docPr id="135" name="Imagen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5731510" cy="123081"/>
                    </a:xfrm>
                    <a:prstGeom prst="rect">
                      <a:avLst/>
                    </a:prstGeom>
                  </pic:spPr>
                </pic:pic>
              </a:graphicData>
            </a:graphic>
          </wp:inline>
        </w:drawing>
      </w:r>
    </w:p>
    <w:p w:rsidR="00A02790" w:rsidRPr="008A7DE1" w:rsidRDefault="00A02790" w:rsidP="008A7DE1">
      <w:pPr>
        <w:spacing w:line="240" w:lineRule="auto"/>
        <w:jc w:val="both"/>
        <w:rPr>
          <w:rFonts w:ascii="Times New Roman" w:hAnsi="Times New Roman" w:cs="Times New Roman"/>
          <w:sz w:val="24"/>
          <w:szCs w:val="24"/>
        </w:rPr>
      </w:pPr>
      <w:r w:rsidRPr="008A7DE1">
        <w:rPr>
          <w:rFonts w:ascii="Times New Roman" w:hAnsi="Times New Roman" w:cs="Times New Roman"/>
          <w:sz w:val="24"/>
          <w:szCs w:val="24"/>
        </w:rPr>
        <w:t>(Fuente: ONS - datos seleccionados)</w:t>
      </w:r>
    </w:p>
    <w:p w:rsidR="00A02790" w:rsidRPr="001C6264" w:rsidRDefault="00A02790" w:rsidP="008A7DE1">
      <w:pPr>
        <w:spacing w:line="240" w:lineRule="auto"/>
        <w:jc w:val="both"/>
        <w:rPr>
          <w:rFonts w:ascii="Times New Roman" w:hAnsi="Times New Roman" w:cs="Times New Roman"/>
          <w:b/>
          <w:sz w:val="24"/>
          <w:szCs w:val="24"/>
        </w:rPr>
      </w:pPr>
      <w:r w:rsidRPr="001C6264">
        <w:rPr>
          <w:rFonts w:ascii="Times New Roman" w:hAnsi="Times New Roman" w:cs="Times New Roman"/>
          <w:sz w:val="24"/>
          <w:szCs w:val="24"/>
        </w:rPr>
        <w:t xml:space="preserve">La tasa de </w:t>
      </w:r>
      <w:r w:rsidRPr="001C6264">
        <w:rPr>
          <w:rFonts w:ascii="Times New Roman" w:hAnsi="Times New Roman" w:cs="Times New Roman"/>
          <w:b/>
          <w:sz w:val="24"/>
          <w:szCs w:val="24"/>
        </w:rPr>
        <w:t>sobrecualificación</w:t>
      </w:r>
      <w:r w:rsidRPr="001C6264">
        <w:rPr>
          <w:rFonts w:ascii="Times New Roman" w:hAnsi="Times New Roman" w:cs="Times New Roman"/>
          <w:sz w:val="24"/>
          <w:szCs w:val="24"/>
        </w:rPr>
        <w:t xml:space="preserve"> en el Reino Unido, que alcanzó un 37,2% en el año 2015, no registró ninguna variación en el año 2017, llegando al 20% a principios del año 2024</w:t>
      </w:r>
      <w:r w:rsidR="0096360D">
        <w:rPr>
          <w:rFonts w:ascii="Times New Roman" w:hAnsi="Times New Roman" w:cs="Times New Roman"/>
          <w:sz w:val="24"/>
          <w:szCs w:val="24"/>
        </w:rPr>
        <w:t xml:space="preserve"> (Expansión - 25/4/24)</w:t>
      </w:r>
      <w:r w:rsidRPr="001C6264">
        <w:rPr>
          <w:rFonts w:ascii="Times New Roman" w:hAnsi="Times New Roman" w:cs="Times New Roman"/>
          <w:sz w:val="24"/>
          <w:szCs w:val="24"/>
        </w:rPr>
        <w:t xml:space="preserve">. Si se compara la tasa 2015, con la tasa 2024, se destaca una </w:t>
      </w:r>
      <w:r w:rsidRPr="001C6264">
        <w:rPr>
          <w:rFonts w:ascii="Times New Roman" w:hAnsi="Times New Roman" w:cs="Times New Roman"/>
          <w:b/>
          <w:sz w:val="24"/>
          <w:szCs w:val="24"/>
        </w:rPr>
        <w:t>mejora equivalente al 46%.</w:t>
      </w:r>
    </w:p>
    <w:p w:rsidR="00A02790" w:rsidRPr="00F752B3" w:rsidRDefault="00A02790" w:rsidP="008A7DE1">
      <w:pPr>
        <w:spacing w:line="240" w:lineRule="auto"/>
        <w:jc w:val="both"/>
        <w:rPr>
          <w:rFonts w:ascii="Times New Roman" w:hAnsi="Times New Roman" w:cs="Times New Roman"/>
          <w:color w:val="FF0000"/>
          <w:sz w:val="24"/>
          <w:szCs w:val="24"/>
        </w:rPr>
      </w:pPr>
      <w:r w:rsidRPr="00416315">
        <w:rPr>
          <w:rFonts w:ascii="Times New Roman" w:hAnsi="Times New Roman" w:cs="Times New Roman"/>
          <w:b/>
          <w:noProof/>
          <w:color w:val="FF0000"/>
          <w:sz w:val="24"/>
          <w:szCs w:val="24"/>
          <w:lang w:eastAsia="es-ES"/>
        </w:rPr>
        <w:drawing>
          <wp:inline distT="0" distB="0" distL="0" distR="0" wp14:anchorId="590989DC" wp14:editId="5DFAA67F">
            <wp:extent cx="5734000" cy="3340100"/>
            <wp:effectExtent l="0" t="0" r="635" b="0"/>
            <wp:docPr id="138" name="Imagen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5731510" cy="3338650"/>
                    </a:xfrm>
                    <a:prstGeom prst="rect">
                      <a:avLst/>
                    </a:prstGeom>
                  </pic:spPr>
                </pic:pic>
              </a:graphicData>
            </a:graphic>
          </wp:inline>
        </w:drawing>
      </w:r>
    </w:p>
    <w:p w:rsidR="00A02790" w:rsidRPr="001C6264" w:rsidRDefault="00A02790" w:rsidP="008A7DE1">
      <w:pPr>
        <w:spacing w:line="240" w:lineRule="auto"/>
        <w:jc w:val="both"/>
        <w:rPr>
          <w:rFonts w:ascii="Times New Roman" w:hAnsi="Times New Roman" w:cs="Times New Roman"/>
          <w:sz w:val="24"/>
          <w:szCs w:val="24"/>
        </w:rPr>
      </w:pPr>
      <w:r w:rsidRPr="001C6264">
        <w:rPr>
          <w:rFonts w:ascii="Times New Roman" w:hAnsi="Times New Roman" w:cs="Times New Roman"/>
          <w:sz w:val="24"/>
          <w:szCs w:val="24"/>
        </w:rPr>
        <w:t xml:space="preserve">La tasa de </w:t>
      </w:r>
      <w:r w:rsidRPr="001C6264">
        <w:rPr>
          <w:rFonts w:ascii="Times New Roman" w:hAnsi="Times New Roman" w:cs="Times New Roman"/>
          <w:b/>
          <w:sz w:val="24"/>
          <w:szCs w:val="24"/>
        </w:rPr>
        <w:t>sobrecualificación</w:t>
      </w:r>
      <w:r w:rsidRPr="001C6264">
        <w:rPr>
          <w:rFonts w:ascii="Times New Roman" w:hAnsi="Times New Roman" w:cs="Times New Roman"/>
          <w:sz w:val="24"/>
          <w:szCs w:val="24"/>
        </w:rPr>
        <w:t xml:space="preserve"> en la Unión Europea, que alcanzó algo más del 20% en el año 2015, </w:t>
      </w:r>
      <w:r w:rsidRPr="008C47A8">
        <w:rPr>
          <w:rFonts w:ascii="Times New Roman" w:hAnsi="Times New Roman" w:cs="Times New Roman"/>
          <w:b/>
          <w:sz w:val="24"/>
          <w:szCs w:val="24"/>
        </w:rPr>
        <w:t>no registró ninguna variación</w:t>
      </w:r>
      <w:r w:rsidRPr="001C6264">
        <w:rPr>
          <w:rFonts w:ascii="Times New Roman" w:hAnsi="Times New Roman" w:cs="Times New Roman"/>
          <w:sz w:val="24"/>
          <w:szCs w:val="24"/>
        </w:rPr>
        <w:t xml:space="preserve"> en el año 2017, </w:t>
      </w:r>
      <w:r w:rsidRPr="00624A72">
        <w:rPr>
          <w:rFonts w:ascii="Times New Roman" w:hAnsi="Times New Roman" w:cs="Times New Roman"/>
          <w:b/>
          <w:sz w:val="24"/>
          <w:szCs w:val="24"/>
        </w:rPr>
        <w:t>llegando al 20,8%</w:t>
      </w:r>
      <w:r w:rsidRPr="001C6264">
        <w:rPr>
          <w:rFonts w:ascii="Times New Roman" w:hAnsi="Times New Roman" w:cs="Times New Roman"/>
          <w:sz w:val="24"/>
          <w:szCs w:val="24"/>
        </w:rPr>
        <w:t xml:space="preserve"> en el año 2023.</w:t>
      </w:r>
    </w:p>
    <w:p w:rsidR="00A02790" w:rsidRDefault="00A02790" w:rsidP="008A7DE1">
      <w:pPr>
        <w:pStyle w:val="Ttulo2"/>
        <w:spacing w:before="0" w:beforeAutospacing="0" w:after="0" w:afterAutospacing="0"/>
        <w:rPr>
          <w:rFonts w:ascii="Arial" w:hAnsi="Arial" w:cs="Arial"/>
          <w:b w:val="0"/>
          <w:bCs w:val="0"/>
          <w:sz w:val="27"/>
          <w:szCs w:val="27"/>
        </w:rPr>
      </w:pPr>
      <w:r w:rsidRPr="005D4764">
        <w:rPr>
          <w:rFonts w:ascii="Arial" w:hAnsi="Arial" w:cs="Arial"/>
          <w:b w:val="0"/>
          <w:bCs w:val="0"/>
          <w:noProof/>
          <w:sz w:val="27"/>
          <w:szCs w:val="27"/>
        </w:rPr>
        <w:lastRenderedPageBreak/>
        <w:drawing>
          <wp:inline distT="0" distB="0" distL="0" distR="0" wp14:anchorId="73D22D5A" wp14:editId="6122C004">
            <wp:extent cx="5733646" cy="3568700"/>
            <wp:effectExtent l="0" t="0" r="635" b="0"/>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5731510" cy="3567371"/>
                    </a:xfrm>
                    <a:prstGeom prst="rect">
                      <a:avLst/>
                    </a:prstGeom>
                  </pic:spPr>
                </pic:pic>
              </a:graphicData>
            </a:graphic>
          </wp:inline>
        </w:drawing>
      </w:r>
    </w:p>
    <w:p w:rsidR="00A02790" w:rsidRDefault="00A02790" w:rsidP="008A7DE1">
      <w:pPr>
        <w:pStyle w:val="Ttulo2"/>
        <w:spacing w:before="0" w:beforeAutospacing="0" w:after="0" w:afterAutospacing="0"/>
        <w:rPr>
          <w:rFonts w:ascii="Arial" w:hAnsi="Arial" w:cs="Arial"/>
          <w:b w:val="0"/>
          <w:bCs w:val="0"/>
          <w:sz w:val="27"/>
          <w:szCs w:val="27"/>
        </w:rPr>
      </w:pPr>
    </w:p>
    <w:p w:rsidR="00A02790" w:rsidRPr="0096360D" w:rsidRDefault="00A02790" w:rsidP="008A7DE1">
      <w:pPr>
        <w:spacing w:line="240" w:lineRule="auto"/>
        <w:jc w:val="both"/>
        <w:rPr>
          <w:rFonts w:ascii="Times New Roman" w:hAnsi="Times New Roman" w:cs="Times New Roman"/>
          <w:sz w:val="24"/>
          <w:szCs w:val="24"/>
        </w:rPr>
      </w:pPr>
      <w:r w:rsidRPr="0096360D">
        <w:rPr>
          <w:rFonts w:ascii="Times New Roman" w:hAnsi="Times New Roman" w:cs="Times New Roman"/>
          <w:sz w:val="24"/>
          <w:szCs w:val="24"/>
        </w:rPr>
        <w:t xml:space="preserve">El </w:t>
      </w:r>
      <w:r w:rsidRPr="0096360D">
        <w:rPr>
          <w:rFonts w:ascii="Times New Roman" w:hAnsi="Times New Roman" w:cs="Times New Roman"/>
          <w:b/>
          <w:sz w:val="24"/>
          <w:szCs w:val="24"/>
        </w:rPr>
        <w:t>salario medio en el Reino Unido</w:t>
      </w:r>
      <w:r w:rsidRPr="0096360D">
        <w:rPr>
          <w:rFonts w:ascii="Times New Roman" w:hAnsi="Times New Roman" w:cs="Times New Roman"/>
          <w:sz w:val="24"/>
          <w:szCs w:val="24"/>
        </w:rPr>
        <w:t xml:space="preserve">, pasó de 40.871 euros en el año 2000, a 49.521 euros en el año 2023. </w:t>
      </w:r>
      <w:r w:rsidRPr="0096360D">
        <w:rPr>
          <w:rFonts w:ascii="Times New Roman" w:hAnsi="Times New Roman" w:cs="Times New Roman"/>
          <w:b/>
          <w:sz w:val="24"/>
          <w:szCs w:val="24"/>
        </w:rPr>
        <w:t>Variación: 21,16% de incremento del salario medio en 23 años</w:t>
      </w:r>
      <w:r w:rsidRPr="0096360D">
        <w:rPr>
          <w:rFonts w:ascii="Times New Roman" w:hAnsi="Times New Roman" w:cs="Times New Roman"/>
          <w:sz w:val="24"/>
          <w:szCs w:val="24"/>
        </w:rPr>
        <w:t>.</w:t>
      </w:r>
    </w:p>
    <w:p w:rsidR="00A02790" w:rsidRPr="0096360D" w:rsidRDefault="00A02790" w:rsidP="008A7DE1">
      <w:pPr>
        <w:spacing w:line="240" w:lineRule="auto"/>
        <w:jc w:val="both"/>
        <w:rPr>
          <w:rFonts w:ascii="Times New Roman" w:hAnsi="Times New Roman" w:cs="Times New Roman"/>
          <w:sz w:val="24"/>
          <w:szCs w:val="24"/>
        </w:rPr>
      </w:pPr>
      <w:r w:rsidRPr="0096360D">
        <w:rPr>
          <w:rFonts w:ascii="Times New Roman" w:hAnsi="Times New Roman" w:cs="Times New Roman"/>
          <w:sz w:val="24"/>
          <w:szCs w:val="24"/>
        </w:rPr>
        <w:t xml:space="preserve">El </w:t>
      </w:r>
      <w:r w:rsidRPr="0096360D">
        <w:rPr>
          <w:rFonts w:ascii="Times New Roman" w:hAnsi="Times New Roman" w:cs="Times New Roman"/>
          <w:b/>
          <w:sz w:val="24"/>
          <w:szCs w:val="24"/>
        </w:rPr>
        <w:t>salario medio actual en Reino Unido</w:t>
      </w:r>
      <w:r w:rsidRPr="0096360D">
        <w:rPr>
          <w:rFonts w:ascii="Times New Roman" w:hAnsi="Times New Roman" w:cs="Times New Roman"/>
          <w:sz w:val="24"/>
          <w:szCs w:val="24"/>
        </w:rPr>
        <w:t xml:space="preserve"> (abril 2024) es de GBP 11.44 (</w:t>
      </w:r>
      <w:r w:rsidRPr="0096360D">
        <w:rPr>
          <w:rFonts w:ascii="Times New Roman" w:hAnsi="Times New Roman" w:cs="Times New Roman"/>
          <w:b/>
          <w:sz w:val="24"/>
          <w:szCs w:val="24"/>
        </w:rPr>
        <w:t>USD 14.15</w:t>
      </w:r>
      <w:r w:rsidRPr="0096360D">
        <w:rPr>
          <w:rFonts w:ascii="Times New Roman" w:hAnsi="Times New Roman" w:cs="Times New Roman"/>
          <w:sz w:val="24"/>
          <w:szCs w:val="24"/>
        </w:rPr>
        <w:t>) por hora.</w:t>
      </w:r>
    </w:p>
    <w:p w:rsidR="00A02790" w:rsidRPr="0096360D" w:rsidRDefault="00A02790" w:rsidP="008A7DE1">
      <w:pPr>
        <w:spacing w:line="240" w:lineRule="auto"/>
        <w:jc w:val="both"/>
        <w:rPr>
          <w:rFonts w:ascii="Times New Roman" w:hAnsi="Times New Roman" w:cs="Times New Roman"/>
          <w:sz w:val="24"/>
          <w:szCs w:val="24"/>
        </w:rPr>
      </w:pPr>
      <w:r w:rsidRPr="0096360D">
        <w:rPr>
          <w:rFonts w:ascii="Times New Roman" w:hAnsi="Times New Roman" w:cs="Times New Roman"/>
          <w:sz w:val="24"/>
          <w:szCs w:val="24"/>
        </w:rPr>
        <w:t xml:space="preserve">El </w:t>
      </w:r>
      <w:r w:rsidRPr="0096360D">
        <w:rPr>
          <w:rFonts w:ascii="Times New Roman" w:hAnsi="Times New Roman" w:cs="Times New Roman"/>
          <w:b/>
          <w:sz w:val="24"/>
          <w:szCs w:val="24"/>
        </w:rPr>
        <w:t>salario medio actual en la Unión Europea</w:t>
      </w:r>
      <w:r w:rsidRPr="0096360D">
        <w:rPr>
          <w:rFonts w:ascii="Times New Roman" w:hAnsi="Times New Roman" w:cs="Times New Roman"/>
          <w:sz w:val="24"/>
          <w:szCs w:val="24"/>
        </w:rPr>
        <w:t xml:space="preserve"> (abril 2024) es de 24 euros (</w:t>
      </w:r>
      <w:r w:rsidRPr="0096360D">
        <w:rPr>
          <w:rFonts w:ascii="Times New Roman" w:hAnsi="Times New Roman" w:cs="Times New Roman"/>
          <w:b/>
          <w:sz w:val="24"/>
          <w:szCs w:val="24"/>
        </w:rPr>
        <w:t>USD 26</w:t>
      </w:r>
      <w:r w:rsidRPr="0096360D">
        <w:rPr>
          <w:rFonts w:ascii="Times New Roman" w:hAnsi="Times New Roman" w:cs="Times New Roman"/>
          <w:sz w:val="24"/>
          <w:szCs w:val="24"/>
        </w:rPr>
        <w:t>) por hora.</w:t>
      </w:r>
    </w:p>
    <w:p w:rsidR="00A02790" w:rsidRPr="0096360D" w:rsidRDefault="00A02790" w:rsidP="008A7DE1">
      <w:pPr>
        <w:spacing w:line="240" w:lineRule="auto"/>
        <w:jc w:val="both"/>
        <w:rPr>
          <w:rFonts w:ascii="Times New Roman" w:hAnsi="Times New Roman" w:cs="Times New Roman"/>
          <w:sz w:val="24"/>
          <w:szCs w:val="24"/>
          <w:lang w:val="en-GB"/>
        </w:rPr>
      </w:pPr>
      <w:r w:rsidRPr="0096360D">
        <w:rPr>
          <w:rFonts w:ascii="Times New Roman" w:hAnsi="Times New Roman" w:cs="Times New Roman"/>
          <w:sz w:val="24"/>
          <w:szCs w:val="24"/>
          <w:lang w:val="en-GB"/>
        </w:rPr>
        <w:t xml:space="preserve">The </w:t>
      </w:r>
      <w:r w:rsidRPr="0096360D">
        <w:rPr>
          <w:rFonts w:ascii="Times New Roman" w:hAnsi="Times New Roman" w:cs="Times New Roman"/>
          <w:b/>
          <w:sz w:val="24"/>
          <w:szCs w:val="24"/>
          <w:lang w:val="en-GB"/>
        </w:rPr>
        <w:t>median hourly earnings for full-time employees in the United Kingdom, was</w:t>
      </w:r>
      <w:r w:rsidRPr="0096360D">
        <w:rPr>
          <w:rFonts w:ascii="Times New Roman" w:hAnsi="Times New Roman" w:cs="Times New Roman"/>
          <w:sz w:val="24"/>
          <w:szCs w:val="24"/>
          <w:lang w:val="en-GB"/>
        </w:rPr>
        <w:t xml:space="preserve"> 17.48 British pounds in 2023. Cambio Dic. 2023; 0.87 libras por euro. 17,48 / 0.87 = </w:t>
      </w:r>
      <w:r w:rsidRPr="0096360D">
        <w:rPr>
          <w:rFonts w:ascii="Times New Roman" w:hAnsi="Times New Roman" w:cs="Times New Roman"/>
          <w:b/>
          <w:sz w:val="24"/>
          <w:szCs w:val="24"/>
          <w:lang w:val="en-GB"/>
        </w:rPr>
        <w:t>20,09 euros.</w:t>
      </w:r>
    </w:p>
    <w:p w:rsidR="00A02790" w:rsidRDefault="00A02790" w:rsidP="008A7DE1">
      <w:pPr>
        <w:pStyle w:val="Ttulo2"/>
        <w:spacing w:after="0"/>
        <w:rPr>
          <w:b w:val="0"/>
          <w:bCs w:val="0"/>
          <w:sz w:val="24"/>
          <w:szCs w:val="24"/>
          <w:lang w:val="en-GB"/>
        </w:rPr>
      </w:pPr>
      <w:r w:rsidRPr="00DC71AE">
        <w:rPr>
          <w:b w:val="0"/>
          <w:bCs w:val="0"/>
          <w:noProof/>
          <w:sz w:val="24"/>
          <w:szCs w:val="24"/>
        </w:rPr>
        <w:drawing>
          <wp:inline distT="0" distB="0" distL="0" distR="0" wp14:anchorId="0D2D5011" wp14:editId="1E656442">
            <wp:extent cx="5733731" cy="2895600"/>
            <wp:effectExtent l="0" t="0" r="635" b="0"/>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5731510" cy="2894478"/>
                    </a:xfrm>
                    <a:prstGeom prst="rect">
                      <a:avLst/>
                    </a:prstGeom>
                  </pic:spPr>
                </pic:pic>
              </a:graphicData>
            </a:graphic>
          </wp:inline>
        </w:drawing>
      </w:r>
    </w:p>
    <w:p w:rsidR="00A02790" w:rsidRPr="0096360D" w:rsidRDefault="00A02790" w:rsidP="008A7DE1">
      <w:pPr>
        <w:spacing w:line="240" w:lineRule="auto"/>
        <w:jc w:val="both"/>
        <w:rPr>
          <w:rFonts w:ascii="Times New Roman" w:hAnsi="Times New Roman" w:cs="Times New Roman"/>
          <w:sz w:val="24"/>
          <w:szCs w:val="24"/>
        </w:rPr>
      </w:pPr>
      <w:r w:rsidRPr="0096360D">
        <w:rPr>
          <w:rFonts w:ascii="Times New Roman" w:hAnsi="Times New Roman" w:cs="Times New Roman"/>
          <w:sz w:val="24"/>
          <w:szCs w:val="24"/>
        </w:rPr>
        <w:lastRenderedPageBreak/>
        <w:t xml:space="preserve">El </w:t>
      </w:r>
      <w:r w:rsidRPr="0096360D">
        <w:rPr>
          <w:rFonts w:ascii="Times New Roman" w:hAnsi="Times New Roman" w:cs="Times New Roman"/>
          <w:b/>
          <w:sz w:val="24"/>
          <w:szCs w:val="24"/>
        </w:rPr>
        <w:t>salario medio por hora en el Unión Europea</w:t>
      </w:r>
      <w:r w:rsidRPr="0096360D">
        <w:rPr>
          <w:rFonts w:ascii="Times New Roman" w:hAnsi="Times New Roman" w:cs="Times New Roman"/>
          <w:sz w:val="24"/>
          <w:szCs w:val="24"/>
        </w:rPr>
        <w:t xml:space="preserve">, pasó de 10,7 euros en el año 2006, a 13,18 euros en el año 2018. </w:t>
      </w:r>
      <w:r w:rsidRPr="0096360D">
        <w:rPr>
          <w:rFonts w:ascii="Times New Roman" w:hAnsi="Times New Roman" w:cs="Times New Roman"/>
          <w:b/>
          <w:sz w:val="24"/>
          <w:szCs w:val="24"/>
        </w:rPr>
        <w:t>Variación: 23,18% de incremento del salario medio por hora en 12 años</w:t>
      </w:r>
      <w:r w:rsidRPr="0096360D">
        <w:rPr>
          <w:rFonts w:ascii="Times New Roman" w:hAnsi="Times New Roman" w:cs="Times New Roman"/>
          <w:sz w:val="24"/>
          <w:szCs w:val="24"/>
        </w:rPr>
        <w:t>. (Nota: se utilizan los datos disponibles, publicados por Eurostat)</w:t>
      </w:r>
    </w:p>
    <w:p w:rsidR="00A02790" w:rsidRPr="0096360D" w:rsidRDefault="00A02790" w:rsidP="008A7DE1">
      <w:pPr>
        <w:spacing w:line="240" w:lineRule="auto"/>
        <w:jc w:val="both"/>
        <w:rPr>
          <w:rFonts w:ascii="Times New Roman" w:hAnsi="Times New Roman" w:cs="Times New Roman"/>
          <w:sz w:val="24"/>
          <w:szCs w:val="24"/>
        </w:rPr>
      </w:pPr>
      <w:r w:rsidRPr="0096360D">
        <w:rPr>
          <w:rFonts w:ascii="Times New Roman" w:hAnsi="Times New Roman" w:cs="Times New Roman"/>
          <w:sz w:val="24"/>
          <w:szCs w:val="24"/>
        </w:rPr>
        <w:t xml:space="preserve">El </w:t>
      </w:r>
      <w:r w:rsidRPr="0096360D">
        <w:rPr>
          <w:rFonts w:ascii="Times New Roman" w:hAnsi="Times New Roman" w:cs="Times New Roman"/>
          <w:b/>
          <w:sz w:val="24"/>
          <w:szCs w:val="24"/>
        </w:rPr>
        <w:t>salario medio actual en la Unión Europea</w:t>
      </w:r>
      <w:r w:rsidRPr="0096360D">
        <w:rPr>
          <w:rFonts w:ascii="Times New Roman" w:hAnsi="Times New Roman" w:cs="Times New Roman"/>
          <w:sz w:val="24"/>
          <w:szCs w:val="24"/>
        </w:rPr>
        <w:t xml:space="preserve"> (abril 2024) es de 24 euros (</w:t>
      </w:r>
      <w:r w:rsidRPr="0096360D">
        <w:rPr>
          <w:rFonts w:ascii="Times New Roman" w:hAnsi="Times New Roman" w:cs="Times New Roman"/>
          <w:b/>
          <w:sz w:val="24"/>
          <w:szCs w:val="24"/>
        </w:rPr>
        <w:t>USD 26</w:t>
      </w:r>
      <w:r w:rsidRPr="0096360D">
        <w:rPr>
          <w:rFonts w:ascii="Times New Roman" w:hAnsi="Times New Roman" w:cs="Times New Roman"/>
          <w:sz w:val="24"/>
          <w:szCs w:val="24"/>
        </w:rPr>
        <w:t>) por hora.</w:t>
      </w:r>
    </w:p>
    <w:p w:rsidR="00A02790" w:rsidRPr="0096360D" w:rsidRDefault="00A02790" w:rsidP="008A7DE1">
      <w:pPr>
        <w:spacing w:line="240" w:lineRule="auto"/>
        <w:jc w:val="both"/>
        <w:rPr>
          <w:rFonts w:ascii="Times New Roman" w:hAnsi="Times New Roman" w:cs="Times New Roman"/>
          <w:sz w:val="24"/>
          <w:szCs w:val="24"/>
          <w:lang w:val="en-GB"/>
        </w:rPr>
      </w:pPr>
      <w:r w:rsidRPr="0096360D">
        <w:rPr>
          <w:rFonts w:ascii="Times New Roman" w:hAnsi="Times New Roman" w:cs="Times New Roman"/>
          <w:sz w:val="24"/>
          <w:szCs w:val="24"/>
          <w:lang w:val="en-GB"/>
        </w:rPr>
        <w:t xml:space="preserve">The </w:t>
      </w:r>
      <w:r w:rsidRPr="0096360D">
        <w:rPr>
          <w:rFonts w:ascii="Times New Roman" w:hAnsi="Times New Roman" w:cs="Times New Roman"/>
          <w:b/>
          <w:sz w:val="24"/>
          <w:szCs w:val="24"/>
          <w:lang w:val="en-GB"/>
        </w:rPr>
        <w:t>average hourly labour cost in 2023</w:t>
      </w:r>
      <w:r w:rsidRPr="0096360D">
        <w:rPr>
          <w:rFonts w:ascii="Times New Roman" w:hAnsi="Times New Roman" w:cs="Times New Roman"/>
          <w:sz w:val="24"/>
          <w:szCs w:val="24"/>
          <w:lang w:val="en-GB"/>
        </w:rPr>
        <w:t xml:space="preserve"> </w:t>
      </w:r>
      <w:r w:rsidRPr="0096360D">
        <w:rPr>
          <w:rFonts w:ascii="Times New Roman" w:hAnsi="Times New Roman" w:cs="Times New Roman"/>
          <w:b/>
          <w:sz w:val="24"/>
          <w:szCs w:val="24"/>
          <w:lang w:val="en-GB"/>
        </w:rPr>
        <w:t>was estimated at €31.8</w:t>
      </w:r>
      <w:r w:rsidRPr="0096360D">
        <w:rPr>
          <w:rFonts w:ascii="Times New Roman" w:hAnsi="Times New Roman" w:cs="Times New Roman"/>
          <w:sz w:val="24"/>
          <w:szCs w:val="24"/>
          <w:lang w:val="en-GB"/>
        </w:rPr>
        <w:t xml:space="preserve"> </w:t>
      </w:r>
      <w:r w:rsidRPr="0096360D">
        <w:rPr>
          <w:rFonts w:ascii="Times New Roman" w:hAnsi="Times New Roman" w:cs="Times New Roman"/>
          <w:b/>
          <w:sz w:val="24"/>
          <w:szCs w:val="24"/>
          <w:lang w:val="en-GB"/>
        </w:rPr>
        <w:t>in the EU</w:t>
      </w:r>
      <w:r w:rsidRPr="0096360D">
        <w:rPr>
          <w:rFonts w:ascii="Times New Roman" w:hAnsi="Times New Roman" w:cs="Times New Roman"/>
          <w:sz w:val="24"/>
          <w:szCs w:val="24"/>
          <w:lang w:val="en-GB"/>
        </w:rPr>
        <w:t xml:space="preserve"> and at €35.6 in the euro area.</w:t>
      </w:r>
    </w:p>
    <w:p w:rsidR="00A02790" w:rsidRPr="003D4363" w:rsidRDefault="00A02790" w:rsidP="008A7DE1">
      <w:pPr>
        <w:spacing w:line="240" w:lineRule="auto"/>
        <w:jc w:val="both"/>
        <w:rPr>
          <w:rFonts w:ascii="Times New Roman" w:hAnsi="Times New Roman" w:cs="Times New Roman"/>
          <w:b/>
          <w:sz w:val="24"/>
          <w:szCs w:val="24"/>
        </w:rPr>
      </w:pPr>
      <w:r w:rsidRPr="00625AA9">
        <w:rPr>
          <w:rFonts w:ascii="Times New Roman" w:hAnsi="Times New Roman" w:cs="Times New Roman"/>
          <w:b/>
          <w:sz w:val="24"/>
          <w:szCs w:val="24"/>
        </w:rPr>
        <w:t xml:space="preserve">Participación en el ingreso </w:t>
      </w:r>
    </w:p>
    <w:p w:rsidR="00A02790" w:rsidRDefault="00A02790" w:rsidP="008A7DE1">
      <w:pPr>
        <w:spacing w:line="240" w:lineRule="auto"/>
        <w:jc w:val="both"/>
        <w:rPr>
          <w:rFonts w:ascii="Times New Roman" w:hAnsi="Times New Roman" w:cs="Times New Roman"/>
          <w:color w:val="FF0000"/>
          <w:sz w:val="24"/>
          <w:szCs w:val="24"/>
        </w:rPr>
      </w:pPr>
      <w:r w:rsidRPr="00A33AB2">
        <w:rPr>
          <w:rFonts w:ascii="Times New Roman" w:hAnsi="Times New Roman" w:cs="Times New Roman"/>
          <w:noProof/>
          <w:color w:val="FF0000"/>
          <w:sz w:val="24"/>
          <w:szCs w:val="24"/>
          <w:lang w:eastAsia="es-ES"/>
        </w:rPr>
        <w:drawing>
          <wp:inline distT="0" distB="0" distL="0" distR="0" wp14:anchorId="32C407C7" wp14:editId="256B21EE">
            <wp:extent cx="5372850" cy="1981477"/>
            <wp:effectExtent l="0" t="0" r="0" b="0"/>
            <wp:docPr id="170" name="Imagen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372850" cy="1981477"/>
                    </a:xfrm>
                    <a:prstGeom prst="rect">
                      <a:avLst/>
                    </a:prstGeom>
                  </pic:spPr>
                </pic:pic>
              </a:graphicData>
            </a:graphic>
          </wp:inline>
        </w:drawing>
      </w:r>
      <w:r w:rsidRPr="00D160B4">
        <w:rPr>
          <w:rFonts w:ascii="Times New Roman" w:hAnsi="Times New Roman" w:cs="Times New Roman"/>
          <w:noProof/>
          <w:color w:val="FF0000"/>
          <w:sz w:val="24"/>
          <w:szCs w:val="24"/>
          <w:lang w:eastAsia="es-ES"/>
        </w:rPr>
        <w:drawing>
          <wp:inline distT="0" distB="0" distL="0" distR="0" wp14:anchorId="1A0169A0" wp14:editId="433DE183">
            <wp:extent cx="5369357" cy="1286074"/>
            <wp:effectExtent l="0" t="0" r="3175" b="9525"/>
            <wp:docPr id="171" name="Imagen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5369277" cy="1286055"/>
                    </a:xfrm>
                    <a:prstGeom prst="rect">
                      <a:avLst/>
                    </a:prstGeom>
                  </pic:spPr>
                </pic:pic>
              </a:graphicData>
            </a:graphic>
          </wp:inline>
        </w:drawing>
      </w:r>
      <w:r w:rsidRPr="00D160B4">
        <w:rPr>
          <w:rFonts w:ascii="Times New Roman" w:hAnsi="Times New Roman" w:cs="Times New Roman"/>
          <w:noProof/>
          <w:color w:val="FF0000"/>
          <w:sz w:val="24"/>
          <w:szCs w:val="24"/>
          <w:lang w:eastAsia="es-ES"/>
        </w:rPr>
        <w:drawing>
          <wp:inline distT="0" distB="0" distL="0" distR="0" wp14:anchorId="380135E2" wp14:editId="217CEA08">
            <wp:extent cx="5391903" cy="1324160"/>
            <wp:effectExtent l="0" t="0" r="0" b="9525"/>
            <wp:docPr id="172" name="Imagen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5391903" cy="1324160"/>
                    </a:xfrm>
                    <a:prstGeom prst="rect">
                      <a:avLst/>
                    </a:prstGeom>
                  </pic:spPr>
                </pic:pic>
              </a:graphicData>
            </a:graphic>
          </wp:inline>
        </w:drawing>
      </w:r>
    </w:p>
    <w:p w:rsidR="00A02790" w:rsidRPr="0096360D" w:rsidRDefault="00A02790" w:rsidP="008A7DE1">
      <w:pPr>
        <w:spacing w:line="240" w:lineRule="auto"/>
        <w:jc w:val="both"/>
        <w:rPr>
          <w:rFonts w:ascii="Times New Roman" w:hAnsi="Times New Roman" w:cs="Times New Roman"/>
          <w:sz w:val="24"/>
          <w:szCs w:val="24"/>
        </w:rPr>
      </w:pPr>
      <w:r w:rsidRPr="0096360D">
        <w:rPr>
          <w:rFonts w:ascii="Times New Roman" w:hAnsi="Times New Roman" w:cs="Times New Roman"/>
          <w:sz w:val="24"/>
          <w:szCs w:val="24"/>
        </w:rPr>
        <w:t xml:space="preserve">La </w:t>
      </w:r>
      <w:r w:rsidRPr="0096360D">
        <w:rPr>
          <w:rFonts w:ascii="Times New Roman" w:hAnsi="Times New Roman" w:cs="Times New Roman"/>
          <w:b/>
          <w:sz w:val="24"/>
          <w:szCs w:val="24"/>
        </w:rPr>
        <w:t>riqueza nacional</w:t>
      </w:r>
      <w:r w:rsidRPr="0096360D">
        <w:rPr>
          <w:rFonts w:ascii="Times New Roman" w:hAnsi="Times New Roman" w:cs="Times New Roman"/>
          <w:sz w:val="24"/>
          <w:szCs w:val="24"/>
        </w:rPr>
        <w:t xml:space="preserve"> (a valor de mercado) en el </w:t>
      </w:r>
      <w:r w:rsidRPr="0096360D">
        <w:rPr>
          <w:rFonts w:ascii="Times New Roman" w:hAnsi="Times New Roman" w:cs="Times New Roman"/>
          <w:b/>
          <w:sz w:val="24"/>
          <w:szCs w:val="24"/>
        </w:rPr>
        <w:t>Reino Unido</w:t>
      </w:r>
      <w:r w:rsidRPr="0096360D">
        <w:rPr>
          <w:rFonts w:ascii="Times New Roman" w:hAnsi="Times New Roman" w:cs="Times New Roman"/>
          <w:sz w:val="24"/>
          <w:szCs w:val="24"/>
        </w:rPr>
        <w:t xml:space="preserve"> pasó de 181.441 euros per cápita, en el año 2000, a 246.394 euros per cápita en el año 2022, registrando una </w:t>
      </w:r>
      <w:r w:rsidRPr="0096360D">
        <w:rPr>
          <w:rFonts w:ascii="Times New Roman" w:hAnsi="Times New Roman" w:cs="Times New Roman"/>
          <w:b/>
          <w:sz w:val="24"/>
          <w:szCs w:val="24"/>
        </w:rPr>
        <w:t>variación positiva equivalente al 36%</w:t>
      </w:r>
      <w:r w:rsidRPr="0096360D">
        <w:rPr>
          <w:rFonts w:ascii="Times New Roman" w:hAnsi="Times New Roman" w:cs="Times New Roman"/>
          <w:sz w:val="24"/>
          <w:szCs w:val="24"/>
        </w:rPr>
        <w:t>.</w:t>
      </w:r>
    </w:p>
    <w:p w:rsidR="00A02790" w:rsidRPr="0096360D" w:rsidRDefault="00A02790" w:rsidP="008A7DE1">
      <w:pPr>
        <w:spacing w:line="240" w:lineRule="auto"/>
        <w:jc w:val="both"/>
        <w:rPr>
          <w:rFonts w:ascii="Times New Roman" w:hAnsi="Times New Roman" w:cs="Times New Roman"/>
          <w:b/>
          <w:sz w:val="24"/>
          <w:szCs w:val="24"/>
        </w:rPr>
      </w:pPr>
      <w:r w:rsidRPr="0096360D">
        <w:rPr>
          <w:rFonts w:ascii="Times New Roman" w:hAnsi="Times New Roman" w:cs="Times New Roman"/>
          <w:sz w:val="24"/>
          <w:szCs w:val="24"/>
        </w:rPr>
        <w:t xml:space="preserve">La </w:t>
      </w:r>
      <w:r w:rsidRPr="0096360D">
        <w:rPr>
          <w:rFonts w:ascii="Times New Roman" w:hAnsi="Times New Roman" w:cs="Times New Roman"/>
          <w:b/>
          <w:sz w:val="24"/>
          <w:szCs w:val="24"/>
        </w:rPr>
        <w:t>riqueza nacional</w:t>
      </w:r>
      <w:r w:rsidRPr="0096360D">
        <w:rPr>
          <w:rFonts w:ascii="Times New Roman" w:hAnsi="Times New Roman" w:cs="Times New Roman"/>
          <w:sz w:val="24"/>
          <w:szCs w:val="24"/>
        </w:rPr>
        <w:t xml:space="preserve"> (a valor de mercado) en la </w:t>
      </w:r>
      <w:r w:rsidRPr="0096360D">
        <w:rPr>
          <w:rFonts w:ascii="Times New Roman" w:hAnsi="Times New Roman" w:cs="Times New Roman"/>
          <w:b/>
          <w:sz w:val="24"/>
          <w:szCs w:val="24"/>
        </w:rPr>
        <w:t>Unión Europea</w:t>
      </w:r>
      <w:r w:rsidRPr="0096360D">
        <w:rPr>
          <w:rFonts w:ascii="Times New Roman" w:hAnsi="Times New Roman" w:cs="Times New Roman"/>
          <w:sz w:val="24"/>
          <w:szCs w:val="24"/>
        </w:rPr>
        <w:t xml:space="preserve"> pasó de 152.497 euros per cápita, en el año 2000, a 251.268 euros per cápita en el año 2022, registrando una </w:t>
      </w:r>
      <w:r w:rsidRPr="0096360D">
        <w:rPr>
          <w:rFonts w:ascii="Times New Roman" w:hAnsi="Times New Roman" w:cs="Times New Roman"/>
          <w:b/>
          <w:sz w:val="24"/>
          <w:szCs w:val="24"/>
        </w:rPr>
        <w:t>variación positiva equivalente al 65%.</w:t>
      </w:r>
    </w:p>
    <w:p w:rsidR="00A02790" w:rsidRPr="0096360D" w:rsidRDefault="00A02790" w:rsidP="008A7DE1">
      <w:pPr>
        <w:spacing w:line="240" w:lineRule="auto"/>
        <w:jc w:val="both"/>
        <w:rPr>
          <w:rFonts w:ascii="Times New Roman" w:hAnsi="Times New Roman" w:cs="Times New Roman"/>
          <w:sz w:val="24"/>
          <w:szCs w:val="24"/>
        </w:rPr>
      </w:pPr>
      <w:r w:rsidRPr="0096360D">
        <w:rPr>
          <w:rFonts w:ascii="Times New Roman" w:hAnsi="Times New Roman" w:cs="Times New Roman"/>
          <w:sz w:val="24"/>
          <w:szCs w:val="24"/>
        </w:rPr>
        <w:t xml:space="preserve">Si la comparación se realiza con </w:t>
      </w:r>
      <w:r w:rsidRPr="0096360D">
        <w:rPr>
          <w:rFonts w:ascii="Times New Roman" w:hAnsi="Times New Roman" w:cs="Times New Roman"/>
          <w:b/>
          <w:sz w:val="24"/>
          <w:szCs w:val="24"/>
        </w:rPr>
        <w:t>Alemania</w:t>
      </w:r>
      <w:r w:rsidRPr="0096360D">
        <w:rPr>
          <w:rFonts w:ascii="Times New Roman" w:hAnsi="Times New Roman" w:cs="Times New Roman"/>
          <w:sz w:val="24"/>
          <w:szCs w:val="24"/>
        </w:rPr>
        <w:t>, la</w:t>
      </w:r>
      <w:r w:rsidRPr="0096360D">
        <w:rPr>
          <w:rFonts w:ascii="Times New Roman" w:hAnsi="Times New Roman" w:cs="Times New Roman"/>
          <w:b/>
          <w:sz w:val="24"/>
          <w:szCs w:val="24"/>
        </w:rPr>
        <w:t xml:space="preserve"> variación positiva 2000-2022, llega al 90%.</w:t>
      </w:r>
    </w:p>
    <w:p w:rsidR="00A02790" w:rsidRPr="0096360D" w:rsidRDefault="00A02790" w:rsidP="008A7DE1">
      <w:pPr>
        <w:spacing w:line="240" w:lineRule="auto"/>
        <w:jc w:val="both"/>
        <w:rPr>
          <w:rFonts w:ascii="Times New Roman" w:hAnsi="Times New Roman" w:cs="Times New Roman"/>
          <w:b/>
          <w:sz w:val="24"/>
          <w:szCs w:val="24"/>
        </w:rPr>
      </w:pPr>
      <w:r w:rsidRPr="0096360D">
        <w:rPr>
          <w:rFonts w:ascii="Times New Roman" w:hAnsi="Times New Roman" w:cs="Times New Roman"/>
          <w:sz w:val="24"/>
          <w:szCs w:val="24"/>
        </w:rPr>
        <w:t xml:space="preserve">Si la comparación se realiza con </w:t>
      </w:r>
      <w:r w:rsidRPr="0096360D">
        <w:rPr>
          <w:rFonts w:ascii="Times New Roman" w:hAnsi="Times New Roman" w:cs="Times New Roman"/>
          <w:b/>
          <w:sz w:val="24"/>
          <w:szCs w:val="24"/>
        </w:rPr>
        <w:t>Francia</w:t>
      </w:r>
      <w:r w:rsidRPr="0096360D">
        <w:rPr>
          <w:rFonts w:ascii="Times New Roman" w:hAnsi="Times New Roman" w:cs="Times New Roman"/>
          <w:sz w:val="24"/>
          <w:szCs w:val="24"/>
        </w:rPr>
        <w:t xml:space="preserve">, la </w:t>
      </w:r>
      <w:r w:rsidRPr="0096360D">
        <w:rPr>
          <w:rFonts w:ascii="Times New Roman" w:hAnsi="Times New Roman" w:cs="Times New Roman"/>
          <w:b/>
          <w:sz w:val="24"/>
          <w:szCs w:val="24"/>
        </w:rPr>
        <w:t>variación positiva 2000-2022, llega al 84%.</w:t>
      </w:r>
    </w:p>
    <w:p w:rsidR="00A02790" w:rsidRDefault="00A02790" w:rsidP="008A7DE1">
      <w:pPr>
        <w:spacing w:line="240" w:lineRule="auto"/>
        <w:jc w:val="both"/>
        <w:rPr>
          <w:rFonts w:ascii="Times New Roman" w:hAnsi="Times New Roman" w:cs="Times New Roman"/>
          <w:color w:val="FF0000"/>
          <w:sz w:val="24"/>
          <w:szCs w:val="24"/>
        </w:rPr>
      </w:pPr>
    </w:p>
    <w:p w:rsidR="00A02790" w:rsidRDefault="00A02790" w:rsidP="008A7DE1">
      <w:pPr>
        <w:spacing w:line="240" w:lineRule="auto"/>
        <w:jc w:val="both"/>
        <w:rPr>
          <w:rFonts w:ascii="Times New Roman" w:hAnsi="Times New Roman" w:cs="Times New Roman"/>
          <w:color w:val="FF0000"/>
          <w:sz w:val="24"/>
          <w:szCs w:val="24"/>
        </w:rPr>
      </w:pPr>
      <w:r w:rsidRPr="00D160B4">
        <w:rPr>
          <w:rFonts w:ascii="Times New Roman" w:hAnsi="Times New Roman" w:cs="Times New Roman"/>
          <w:noProof/>
          <w:color w:val="FF0000"/>
          <w:sz w:val="24"/>
          <w:szCs w:val="24"/>
          <w:lang w:eastAsia="es-ES"/>
        </w:rPr>
        <w:lastRenderedPageBreak/>
        <w:drawing>
          <wp:inline distT="0" distB="0" distL="0" distR="0" wp14:anchorId="502B00F5" wp14:editId="1CD09EDB">
            <wp:extent cx="3515216" cy="2019582"/>
            <wp:effectExtent l="0" t="0" r="9525" b="0"/>
            <wp:docPr id="175" name="Imagen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3515216" cy="2019582"/>
                    </a:xfrm>
                    <a:prstGeom prst="rect">
                      <a:avLst/>
                    </a:prstGeom>
                  </pic:spPr>
                </pic:pic>
              </a:graphicData>
            </a:graphic>
          </wp:inline>
        </w:drawing>
      </w:r>
      <w:r w:rsidRPr="00D160B4">
        <w:rPr>
          <w:rFonts w:ascii="Times New Roman" w:hAnsi="Times New Roman" w:cs="Times New Roman"/>
          <w:noProof/>
          <w:color w:val="FF0000"/>
          <w:sz w:val="24"/>
          <w:szCs w:val="24"/>
          <w:lang w:eastAsia="es-ES"/>
        </w:rPr>
        <w:drawing>
          <wp:inline distT="0" distB="0" distL="0" distR="0" wp14:anchorId="0A6B07F6" wp14:editId="471D1805">
            <wp:extent cx="3486637" cy="1590897"/>
            <wp:effectExtent l="0" t="0" r="0" b="9525"/>
            <wp:docPr id="176" name="Imagen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3486637" cy="1590897"/>
                    </a:xfrm>
                    <a:prstGeom prst="rect">
                      <a:avLst/>
                    </a:prstGeom>
                  </pic:spPr>
                </pic:pic>
              </a:graphicData>
            </a:graphic>
          </wp:inline>
        </w:drawing>
      </w:r>
      <w:r w:rsidRPr="006334B8">
        <w:rPr>
          <w:rFonts w:ascii="Times New Roman" w:hAnsi="Times New Roman" w:cs="Times New Roman"/>
          <w:noProof/>
          <w:color w:val="FF0000"/>
          <w:sz w:val="24"/>
          <w:szCs w:val="24"/>
          <w:lang w:eastAsia="es-ES"/>
        </w:rPr>
        <w:drawing>
          <wp:inline distT="0" distB="0" distL="0" distR="0" wp14:anchorId="422F65BD" wp14:editId="2F5EC90C">
            <wp:extent cx="3496163" cy="1066949"/>
            <wp:effectExtent l="0" t="0" r="9525" b="0"/>
            <wp:docPr id="177" name="Imagen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3496163" cy="1066949"/>
                    </a:xfrm>
                    <a:prstGeom prst="rect">
                      <a:avLst/>
                    </a:prstGeom>
                  </pic:spPr>
                </pic:pic>
              </a:graphicData>
            </a:graphic>
          </wp:inline>
        </w:drawing>
      </w:r>
    </w:p>
    <w:p w:rsidR="00A02790" w:rsidRPr="0096360D" w:rsidRDefault="00A02790" w:rsidP="008A7DE1">
      <w:pPr>
        <w:spacing w:line="240" w:lineRule="auto"/>
        <w:jc w:val="both"/>
        <w:rPr>
          <w:rFonts w:ascii="Times New Roman" w:hAnsi="Times New Roman" w:cs="Times New Roman"/>
          <w:b/>
          <w:sz w:val="24"/>
          <w:szCs w:val="24"/>
        </w:rPr>
      </w:pPr>
      <w:r w:rsidRPr="0096360D">
        <w:rPr>
          <w:rFonts w:ascii="Times New Roman" w:hAnsi="Times New Roman" w:cs="Times New Roman"/>
          <w:sz w:val="24"/>
          <w:szCs w:val="24"/>
        </w:rPr>
        <w:t xml:space="preserve">Si la comparación se realiza con </w:t>
      </w:r>
      <w:r w:rsidRPr="0096360D">
        <w:rPr>
          <w:rFonts w:ascii="Times New Roman" w:hAnsi="Times New Roman" w:cs="Times New Roman"/>
          <w:b/>
          <w:sz w:val="24"/>
          <w:szCs w:val="24"/>
        </w:rPr>
        <w:t>Italia</w:t>
      </w:r>
      <w:r w:rsidRPr="0096360D">
        <w:rPr>
          <w:rFonts w:ascii="Times New Roman" w:hAnsi="Times New Roman" w:cs="Times New Roman"/>
          <w:sz w:val="24"/>
          <w:szCs w:val="24"/>
        </w:rPr>
        <w:t xml:space="preserve">, la </w:t>
      </w:r>
      <w:r w:rsidRPr="0096360D">
        <w:rPr>
          <w:rFonts w:ascii="Times New Roman" w:hAnsi="Times New Roman" w:cs="Times New Roman"/>
          <w:b/>
          <w:sz w:val="24"/>
          <w:szCs w:val="24"/>
        </w:rPr>
        <w:t>variación positiva 2000-2022, llega al 14%.</w:t>
      </w:r>
    </w:p>
    <w:p w:rsidR="00A02790" w:rsidRPr="0096360D" w:rsidRDefault="00A02790" w:rsidP="008A7DE1">
      <w:pPr>
        <w:spacing w:line="240" w:lineRule="auto"/>
        <w:jc w:val="both"/>
        <w:rPr>
          <w:rFonts w:ascii="Times New Roman" w:hAnsi="Times New Roman" w:cs="Times New Roman"/>
          <w:sz w:val="24"/>
          <w:szCs w:val="24"/>
        </w:rPr>
      </w:pPr>
      <w:r w:rsidRPr="0096360D">
        <w:rPr>
          <w:rFonts w:ascii="Times New Roman" w:hAnsi="Times New Roman" w:cs="Times New Roman"/>
          <w:sz w:val="24"/>
          <w:szCs w:val="24"/>
        </w:rPr>
        <w:t xml:space="preserve">Si la comparación se realiza con </w:t>
      </w:r>
      <w:r w:rsidRPr="0096360D">
        <w:rPr>
          <w:rFonts w:ascii="Times New Roman" w:hAnsi="Times New Roman" w:cs="Times New Roman"/>
          <w:b/>
          <w:sz w:val="24"/>
          <w:szCs w:val="24"/>
        </w:rPr>
        <w:t>España</w:t>
      </w:r>
      <w:r w:rsidRPr="0096360D">
        <w:rPr>
          <w:rFonts w:ascii="Times New Roman" w:hAnsi="Times New Roman" w:cs="Times New Roman"/>
          <w:sz w:val="24"/>
          <w:szCs w:val="24"/>
        </w:rPr>
        <w:t xml:space="preserve">, la </w:t>
      </w:r>
      <w:r w:rsidRPr="0096360D">
        <w:rPr>
          <w:rFonts w:ascii="Times New Roman" w:hAnsi="Times New Roman" w:cs="Times New Roman"/>
          <w:b/>
          <w:sz w:val="24"/>
          <w:szCs w:val="24"/>
        </w:rPr>
        <w:t>variación positiva 2000-2022, llega al 39%.</w:t>
      </w:r>
    </w:p>
    <w:p w:rsidR="00A02790" w:rsidRPr="0096360D" w:rsidRDefault="00A02790" w:rsidP="008A7DE1">
      <w:pPr>
        <w:spacing w:line="240" w:lineRule="auto"/>
        <w:jc w:val="both"/>
        <w:rPr>
          <w:rFonts w:ascii="Times New Roman" w:hAnsi="Times New Roman" w:cs="Times New Roman"/>
          <w:b/>
          <w:sz w:val="24"/>
          <w:szCs w:val="24"/>
        </w:rPr>
      </w:pPr>
      <w:r w:rsidRPr="0096360D">
        <w:rPr>
          <w:rFonts w:ascii="Times New Roman" w:hAnsi="Times New Roman" w:cs="Times New Roman"/>
          <w:b/>
          <w:sz w:val="24"/>
          <w:szCs w:val="24"/>
        </w:rPr>
        <w:t>Tanto la Unión Europea (65%), como Alemania (90%), Francia (84%), y España (39%), de los países comparados, superan en crecimiento de la riqueza nacional, al Reino Unido (36%), para el período observado (2000-2022).</w:t>
      </w:r>
    </w:p>
    <w:p w:rsidR="00A02790" w:rsidRPr="0096360D" w:rsidRDefault="00A02790" w:rsidP="008A7DE1">
      <w:pPr>
        <w:spacing w:line="240" w:lineRule="auto"/>
        <w:jc w:val="both"/>
        <w:rPr>
          <w:rFonts w:ascii="Times New Roman" w:hAnsi="Times New Roman" w:cs="Times New Roman"/>
          <w:sz w:val="24"/>
          <w:szCs w:val="24"/>
        </w:rPr>
      </w:pPr>
      <w:r w:rsidRPr="0096360D">
        <w:rPr>
          <w:rFonts w:ascii="Times New Roman" w:hAnsi="Times New Roman" w:cs="Times New Roman"/>
          <w:sz w:val="24"/>
          <w:szCs w:val="24"/>
        </w:rPr>
        <w:t xml:space="preserve">En cuanto al </w:t>
      </w:r>
      <w:r w:rsidRPr="0096360D">
        <w:rPr>
          <w:rFonts w:ascii="Times New Roman" w:hAnsi="Times New Roman" w:cs="Times New Roman"/>
          <w:b/>
          <w:sz w:val="24"/>
          <w:szCs w:val="24"/>
        </w:rPr>
        <w:t>ratio de</w:t>
      </w:r>
      <w:r w:rsidRPr="0096360D">
        <w:rPr>
          <w:rFonts w:ascii="Times New Roman" w:hAnsi="Times New Roman" w:cs="Times New Roman"/>
          <w:sz w:val="24"/>
          <w:szCs w:val="24"/>
        </w:rPr>
        <w:t xml:space="preserve"> </w:t>
      </w:r>
      <w:r w:rsidRPr="0096360D">
        <w:rPr>
          <w:rFonts w:ascii="Times New Roman" w:hAnsi="Times New Roman" w:cs="Times New Roman"/>
          <w:b/>
          <w:sz w:val="24"/>
          <w:szCs w:val="24"/>
        </w:rPr>
        <w:t>riqueza nacional</w:t>
      </w:r>
      <w:r w:rsidRPr="0096360D">
        <w:rPr>
          <w:rFonts w:ascii="Times New Roman" w:hAnsi="Times New Roman" w:cs="Times New Roman"/>
          <w:sz w:val="24"/>
          <w:szCs w:val="24"/>
        </w:rPr>
        <w:t xml:space="preserve"> </w:t>
      </w:r>
      <w:r w:rsidRPr="0096360D">
        <w:rPr>
          <w:rFonts w:ascii="Times New Roman" w:hAnsi="Times New Roman" w:cs="Times New Roman"/>
          <w:b/>
          <w:sz w:val="24"/>
          <w:szCs w:val="24"/>
        </w:rPr>
        <w:t>neta</w:t>
      </w:r>
      <w:r w:rsidRPr="0096360D">
        <w:rPr>
          <w:rFonts w:ascii="Times New Roman" w:hAnsi="Times New Roman" w:cs="Times New Roman"/>
          <w:sz w:val="24"/>
          <w:szCs w:val="24"/>
        </w:rPr>
        <w:t xml:space="preserve"> en el </w:t>
      </w:r>
      <w:r w:rsidRPr="0096360D">
        <w:rPr>
          <w:rFonts w:ascii="Times New Roman" w:hAnsi="Times New Roman" w:cs="Times New Roman"/>
          <w:b/>
          <w:sz w:val="24"/>
          <w:szCs w:val="24"/>
        </w:rPr>
        <w:t>Reino Unido</w:t>
      </w:r>
      <w:r w:rsidRPr="0096360D">
        <w:rPr>
          <w:rFonts w:ascii="Times New Roman" w:hAnsi="Times New Roman" w:cs="Times New Roman"/>
          <w:sz w:val="24"/>
          <w:szCs w:val="24"/>
        </w:rPr>
        <w:t xml:space="preserve"> pasó de 514,66, en el año 2000, a 587,45 en el año 2022, registrando una </w:t>
      </w:r>
      <w:r w:rsidRPr="0096360D">
        <w:rPr>
          <w:rFonts w:ascii="Times New Roman" w:hAnsi="Times New Roman" w:cs="Times New Roman"/>
          <w:b/>
          <w:sz w:val="24"/>
          <w:szCs w:val="24"/>
        </w:rPr>
        <w:t>variación positiva equivalente al 14%</w:t>
      </w:r>
      <w:r w:rsidRPr="0096360D">
        <w:rPr>
          <w:rFonts w:ascii="Times New Roman" w:hAnsi="Times New Roman" w:cs="Times New Roman"/>
          <w:sz w:val="24"/>
          <w:szCs w:val="24"/>
        </w:rPr>
        <w:t>.</w:t>
      </w:r>
    </w:p>
    <w:p w:rsidR="00A02790" w:rsidRPr="0096360D" w:rsidRDefault="00A02790" w:rsidP="008A7DE1">
      <w:pPr>
        <w:spacing w:line="240" w:lineRule="auto"/>
        <w:jc w:val="both"/>
        <w:rPr>
          <w:rFonts w:ascii="Times New Roman" w:hAnsi="Times New Roman" w:cs="Times New Roman"/>
          <w:sz w:val="24"/>
          <w:szCs w:val="24"/>
        </w:rPr>
      </w:pPr>
      <w:r w:rsidRPr="0096360D">
        <w:rPr>
          <w:rFonts w:ascii="Times New Roman" w:hAnsi="Times New Roman" w:cs="Times New Roman"/>
          <w:sz w:val="24"/>
          <w:szCs w:val="24"/>
        </w:rPr>
        <w:t xml:space="preserve">En cuanto al </w:t>
      </w:r>
      <w:r w:rsidRPr="0096360D">
        <w:rPr>
          <w:rFonts w:ascii="Times New Roman" w:hAnsi="Times New Roman" w:cs="Times New Roman"/>
          <w:b/>
          <w:sz w:val="24"/>
          <w:szCs w:val="24"/>
        </w:rPr>
        <w:t>ratio de</w:t>
      </w:r>
      <w:r w:rsidRPr="0096360D">
        <w:rPr>
          <w:rFonts w:ascii="Times New Roman" w:hAnsi="Times New Roman" w:cs="Times New Roman"/>
          <w:sz w:val="24"/>
          <w:szCs w:val="24"/>
        </w:rPr>
        <w:t xml:space="preserve"> </w:t>
      </w:r>
      <w:r w:rsidRPr="0096360D">
        <w:rPr>
          <w:rFonts w:ascii="Times New Roman" w:hAnsi="Times New Roman" w:cs="Times New Roman"/>
          <w:b/>
          <w:sz w:val="24"/>
          <w:szCs w:val="24"/>
        </w:rPr>
        <w:t>riqueza nacional</w:t>
      </w:r>
      <w:r w:rsidRPr="0096360D">
        <w:rPr>
          <w:rFonts w:ascii="Times New Roman" w:hAnsi="Times New Roman" w:cs="Times New Roman"/>
          <w:sz w:val="24"/>
          <w:szCs w:val="24"/>
        </w:rPr>
        <w:t xml:space="preserve"> </w:t>
      </w:r>
      <w:r w:rsidRPr="0096360D">
        <w:rPr>
          <w:rFonts w:ascii="Times New Roman" w:hAnsi="Times New Roman" w:cs="Times New Roman"/>
          <w:b/>
          <w:sz w:val="24"/>
          <w:szCs w:val="24"/>
        </w:rPr>
        <w:t>neta</w:t>
      </w:r>
      <w:r w:rsidRPr="0096360D">
        <w:rPr>
          <w:rFonts w:ascii="Times New Roman" w:hAnsi="Times New Roman" w:cs="Times New Roman"/>
          <w:sz w:val="24"/>
          <w:szCs w:val="24"/>
        </w:rPr>
        <w:t xml:space="preserve"> en la </w:t>
      </w:r>
      <w:r w:rsidRPr="0096360D">
        <w:rPr>
          <w:rFonts w:ascii="Times New Roman" w:hAnsi="Times New Roman" w:cs="Times New Roman"/>
          <w:b/>
          <w:sz w:val="24"/>
          <w:szCs w:val="24"/>
        </w:rPr>
        <w:t>Unión Europea</w:t>
      </w:r>
      <w:r w:rsidRPr="0096360D">
        <w:rPr>
          <w:rFonts w:ascii="Times New Roman" w:hAnsi="Times New Roman" w:cs="Times New Roman"/>
          <w:sz w:val="24"/>
          <w:szCs w:val="24"/>
        </w:rPr>
        <w:t xml:space="preserve"> pasó de 470,03, en el año 2000, a 623,47 en el año 2022, registrando una </w:t>
      </w:r>
      <w:r w:rsidRPr="0096360D">
        <w:rPr>
          <w:rFonts w:ascii="Times New Roman" w:hAnsi="Times New Roman" w:cs="Times New Roman"/>
          <w:b/>
          <w:sz w:val="24"/>
          <w:szCs w:val="24"/>
        </w:rPr>
        <w:t>variación positiva equivalente al 33%</w:t>
      </w:r>
      <w:r w:rsidRPr="0096360D">
        <w:rPr>
          <w:rFonts w:ascii="Times New Roman" w:hAnsi="Times New Roman" w:cs="Times New Roman"/>
          <w:sz w:val="24"/>
          <w:szCs w:val="24"/>
        </w:rPr>
        <w:t>.</w:t>
      </w:r>
    </w:p>
    <w:p w:rsidR="00A02790" w:rsidRPr="0096360D" w:rsidRDefault="00A02790" w:rsidP="008A7DE1">
      <w:pPr>
        <w:spacing w:line="240" w:lineRule="auto"/>
        <w:jc w:val="both"/>
        <w:rPr>
          <w:rFonts w:ascii="Times New Roman" w:hAnsi="Times New Roman" w:cs="Times New Roman"/>
          <w:sz w:val="24"/>
          <w:szCs w:val="24"/>
        </w:rPr>
      </w:pPr>
      <w:r w:rsidRPr="0096360D">
        <w:rPr>
          <w:rFonts w:ascii="Times New Roman" w:hAnsi="Times New Roman" w:cs="Times New Roman"/>
          <w:sz w:val="24"/>
          <w:szCs w:val="24"/>
        </w:rPr>
        <w:t xml:space="preserve">Si la comparación se realiza con </w:t>
      </w:r>
      <w:r w:rsidRPr="0096360D">
        <w:rPr>
          <w:rFonts w:ascii="Times New Roman" w:hAnsi="Times New Roman" w:cs="Times New Roman"/>
          <w:b/>
          <w:sz w:val="24"/>
          <w:szCs w:val="24"/>
        </w:rPr>
        <w:t>Alemania</w:t>
      </w:r>
      <w:r w:rsidRPr="0096360D">
        <w:rPr>
          <w:rFonts w:ascii="Times New Roman" w:hAnsi="Times New Roman" w:cs="Times New Roman"/>
          <w:sz w:val="24"/>
          <w:szCs w:val="24"/>
        </w:rPr>
        <w:t>, la</w:t>
      </w:r>
      <w:r w:rsidRPr="0096360D">
        <w:rPr>
          <w:rFonts w:ascii="Times New Roman" w:hAnsi="Times New Roman" w:cs="Times New Roman"/>
          <w:b/>
          <w:sz w:val="24"/>
          <w:szCs w:val="24"/>
        </w:rPr>
        <w:t xml:space="preserve"> variación positiva 2000-2022, llega al 58%.</w:t>
      </w:r>
    </w:p>
    <w:p w:rsidR="00A02790" w:rsidRPr="0096360D" w:rsidRDefault="00A02790" w:rsidP="008A7DE1">
      <w:pPr>
        <w:spacing w:line="240" w:lineRule="auto"/>
        <w:jc w:val="both"/>
        <w:rPr>
          <w:rFonts w:ascii="Times New Roman" w:hAnsi="Times New Roman" w:cs="Times New Roman"/>
          <w:b/>
          <w:sz w:val="24"/>
          <w:szCs w:val="24"/>
        </w:rPr>
      </w:pPr>
      <w:r w:rsidRPr="0096360D">
        <w:rPr>
          <w:rFonts w:ascii="Times New Roman" w:hAnsi="Times New Roman" w:cs="Times New Roman"/>
          <w:sz w:val="24"/>
          <w:szCs w:val="24"/>
        </w:rPr>
        <w:t xml:space="preserve">Si la comparación se realiza con </w:t>
      </w:r>
      <w:r w:rsidRPr="0096360D">
        <w:rPr>
          <w:rFonts w:ascii="Times New Roman" w:hAnsi="Times New Roman" w:cs="Times New Roman"/>
          <w:b/>
          <w:sz w:val="24"/>
          <w:szCs w:val="24"/>
        </w:rPr>
        <w:t>Francia</w:t>
      </w:r>
      <w:r w:rsidRPr="0096360D">
        <w:rPr>
          <w:rFonts w:ascii="Times New Roman" w:hAnsi="Times New Roman" w:cs="Times New Roman"/>
          <w:sz w:val="24"/>
          <w:szCs w:val="24"/>
        </w:rPr>
        <w:t xml:space="preserve">, la </w:t>
      </w:r>
      <w:r w:rsidRPr="0096360D">
        <w:rPr>
          <w:rFonts w:ascii="Times New Roman" w:hAnsi="Times New Roman" w:cs="Times New Roman"/>
          <w:b/>
          <w:sz w:val="24"/>
          <w:szCs w:val="24"/>
        </w:rPr>
        <w:t>variación positiva 2000-2022, llega al 70%.</w:t>
      </w:r>
    </w:p>
    <w:p w:rsidR="00A02790" w:rsidRPr="0096360D" w:rsidRDefault="00A02790" w:rsidP="008A7DE1">
      <w:pPr>
        <w:spacing w:line="240" w:lineRule="auto"/>
        <w:jc w:val="both"/>
        <w:rPr>
          <w:rFonts w:ascii="Times New Roman" w:hAnsi="Times New Roman" w:cs="Times New Roman"/>
          <w:b/>
          <w:sz w:val="24"/>
          <w:szCs w:val="24"/>
        </w:rPr>
      </w:pPr>
      <w:r w:rsidRPr="0096360D">
        <w:rPr>
          <w:rFonts w:ascii="Times New Roman" w:hAnsi="Times New Roman" w:cs="Times New Roman"/>
          <w:sz w:val="24"/>
          <w:szCs w:val="24"/>
        </w:rPr>
        <w:t xml:space="preserve">Si la comparación se realiza con </w:t>
      </w:r>
      <w:r w:rsidRPr="0096360D">
        <w:rPr>
          <w:rFonts w:ascii="Times New Roman" w:hAnsi="Times New Roman" w:cs="Times New Roman"/>
          <w:b/>
          <w:sz w:val="24"/>
          <w:szCs w:val="24"/>
        </w:rPr>
        <w:t>Italia</w:t>
      </w:r>
      <w:r w:rsidRPr="0096360D">
        <w:rPr>
          <w:rFonts w:ascii="Times New Roman" w:hAnsi="Times New Roman" w:cs="Times New Roman"/>
          <w:sz w:val="24"/>
          <w:szCs w:val="24"/>
        </w:rPr>
        <w:t xml:space="preserve">, la </w:t>
      </w:r>
      <w:r w:rsidRPr="0096360D">
        <w:rPr>
          <w:rFonts w:ascii="Times New Roman" w:hAnsi="Times New Roman" w:cs="Times New Roman"/>
          <w:b/>
          <w:sz w:val="24"/>
          <w:szCs w:val="24"/>
        </w:rPr>
        <w:t>variación positiva 2000-2022, llega al 31%.</w:t>
      </w:r>
    </w:p>
    <w:p w:rsidR="00A02790" w:rsidRPr="0096360D" w:rsidRDefault="00A02790" w:rsidP="008A7DE1">
      <w:pPr>
        <w:spacing w:line="240" w:lineRule="auto"/>
        <w:jc w:val="both"/>
        <w:rPr>
          <w:rFonts w:ascii="Times New Roman" w:hAnsi="Times New Roman" w:cs="Times New Roman"/>
          <w:b/>
          <w:sz w:val="24"/>
          <w:szCs w:val="24"/>
        </w:rPr>
      </w:pPr>
      <w:r w:rsidRPr="0096360D">
        <w:rPr>
          <w:rFonts w:ascii="Times New Roman" w:hAnsi="Times New Roman" w:cs="Times New Roman"/>
          <w:sz w:val="24"/>
          <w:szCs w:val="24"/>
        </w:rPr>
        <w:t xml:space="preserve">Si la comparación se realiza con </w:t>
      </w:r>
      <w:r w:rsidRPr="0096360D">
        <w:rPr>
          <w:rFonts w:ascii="Times New Roman" w:hAnsi="Times New Roman" w:cs="Times New Roman"/>
          <w:b/>
          <w:sz w:val="24"/>
          <w:szCs w:val="24"/>
        </w:rPr>
        <w:t>España</w:t>
      </w:r>
      <w:r w:rsidRPr="0096360D">
        <w:rPr>
          <w:rFonts w:ascii="Times New Roman" w:hAnsi="Times New Roman" w:cs="Times New Roman"/>
          <w:sz w:val="24"/>
          <w:szCs w:val="24"/>
        </w:rPr>
        <w:t xml:space="preserve">, la </w:t>
      </w:r>
      <w:r w:rsidRPr="0096360D">
        <w:rPr>
          <w:rFonts w:ascii="Times New Roman" w:hAnsi="Times New Roman" w:cs="Times New Roman"/>
          <w:b/>
          <w:sz w:val="24"/>
          <w:szCs w:val="24"/>
        </w:rPr>
        <w:t>variación positiva 2000-2022, llega al 36%.</w:t>
      </w:r>
    </w:p>
    <w:p w:rsidR="00A02790" w:rsidRPr="0096360D" w:rsidRDefault="00A02790" w:rsidP="008A7DE1">
      <w:pPr>
        <w:spacing w:line="240" w:lineRule="auto"/>
        <w:jc w:val="both"/>
        <w:rPr>
          <w:rFonts w:ascii="Times New Roman" w:hAnsi="Times New Roman" w:cs="Times New Roman"/>
          <w:b/>
          <w:sz w:val="24"/>
          <w:szCs w:val="24"/>
        </w:rPr>
      </w:pPr>
      <w:r w:rsidRPr="0096360D">
        <w:rPr>
          <w:rFonts w:ascii="Times New Roman" w:hAnsi="Times New Roman" w:cs="Times New Roman"/>
          <w:b/>
          <w:sz w:val="24"/>
          <w:szCs w:val="24"/>
        </w:rPr>
        <w:t>Tanto la Unión Europea (33%), como Alemania (58%), Francia (70%), y España (36%), de los países comparados, superan en crecimiento de la ratio de riqueza nacional neta, al Reino Unido (33%), para el período observado (2000-2022).</w:t>
      </w:r>
    </w:p>
    <w:p w:rsidR="00A02790" w:rsidRDefault="00A02790" w:rsidP="008A7DE1">
      <w:pPr>
        <w:spacing w:line="240" w:lineRule="auto"/>
        <w:jc w:val="both"/>
        <w:rPr>
          <w:rFonts w:ascii="Times New Roman" w:hAnsi="Times New Roman" w:cs="Times New Roman"/>
          <w:color w:val="FF0000"/>
          <w:sz w:val="24"/>
          <w:szCs w:val="24"/>
        </w:rPr>
      </w:pPr>
      <w:r w:rsidRPr="00E97DCF">
        <w:rPr>
          <w:rFonts w:ascii="Times New Roman" w:hAnsi="Times New Roman" w:cs="Times New Roman"/>
          <w:noProof/>
          <w:color w:val="FF0000"/>
          <w:sz w:val="24"/>
          <w:szCs w:val="24"/>
          <w:lang w:eastAsia="es-ES"/>
        </w:rPr>
        <w:lastRenderedPageBreak/>
        <w:drawing>
          <wp:inline distT="0" distB="0" distL="0" distR="0" wp14:anchorId="62538C7A" wp14:editId="3A410A39">
            <wp:extent cx="5734024" cy="2032000"/>
            <wp:effectExtent l="0" t="0" r="635" b="6350"/>
            <wp:docPr id="178" name="Imagen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5731510" cy="2031109"/>
                    </a:xfrm>
                    <a:prstGeom prst="rect">
                      <a:avLst/>
                    </a:prstGeom>
                  </pic:spPr>
                </pic:pic>
              </a:graphicData>
            </a:graphic>
          </wp:inline>
        </w:drawing>
      </w:r>
      <w:r w:rsidRPr="00E97DCF">
        <w:rPr>
          <w:rFonts w:ascii="Times New Roman" w:hAnsi="Times New Roman" w:cs="Times New Roman"/>
          <w:noProof/>
          <w:color w:val="FF0000"/>
          <w:sz w:val="24"/>
          <w:szCs w:val="24"/>
          <w:lang w:eastAsia="es-ES"/>
        </w:rPr>
        <w:drawing>
          <wp:inline distT="0" distB="0" distL="0" distR="0" wp14:anchorId="6C3207BE" wp14:editId="565FF876">
            <wp:extent cx="5733707" cy="1282700"/>
            <wp:effectExtent l="0" t="0" r="635" b="0"/>
            <wp:docPr id="179" name="Imagen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5731510" cy="1282209"/>
                    </a:xfrm>
                    <a:prstGeom prst="rect">
                      <a:avLst/>
                    </a:prstGeom>
                  </pic:spPr>
                </pic:pic>
              </a:graphicData>
            </a:graphic>
          </wp:inline>
        </w:drawing>
      </w:r>
      <w:r w:rsidRPr="00E97DCF">
        <w:rPr>
          <w:rFonts w:ascii="Times New Roman" w:hAnsi="Times New Roman" w:cs="Times New Roman"/>
          <w:noProof/>
          <w:color w:val="FF0000"/>
          <w:sz w:val="24"/>
          <w:szCs w:val="24"/>
          <w:lang w:eastAsia="es-ES"/>
        </w:rPr>
        <w:drawing>
          <wp:inline distT="0" distB="0" distL="0" distR="0" wp14:anchorId="3ACBAB32" wp14:editId="32737F52">
            <wp:extent cx="5733268" cy="977900"/>
            <wp:effectExtent l="0" t="0" r="1270" b="0"/>
            <wp:docPr id="180" name="Imagen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5731510" cy="977600"/>
                    </a:xfrm>
                    <a:prstGeom prst="rect">
                      <a:avLst/>
                    </a:prstGeom>
                  </pic:spPr>
                </pic:pic>
              </a:graphicData>
            </a:graphic>
          </wp:inline>
        </w:drawing>
      </w:r>
    </w:p>
    <w:p w:rsidR="00A02790" w:rsidRDefault="00A02790" w:rsidP="008A7DE1">
      <w:pPr>
        <w:spacing w:line="240" w:lineRule="auto"/>
        <w:jc w:val="both"/>
        <w:rPr>
          <w:rFonts w:ascii="Times New Roman" w:hAnsi="Times New Roman" w:cs="Times New Roman"/>
          <w:color w:val="FF0000"/>
          <w:sz w:val="24"/>
          <w:szCs w:val="24"/>
        </w:rPr>
      </w:pPr>
      <w:r w:rsidRPr="00E97DCF">
        <w:rPr>
          <w:rFonts w:ascii="Times New Roman" w:hAnsi="Times New Roman" w:cs="Times New Roman"/>
          <w:noProof/>
          <w:color w:val="FF0000"/>
          <w:sz w:val="24"/>
          <w:szCs w:val="24"/>
          <w:lang w:eastAsia="es-ES"/>
        </w:rPr>
        <w:drawing>
          <wp:inline distT="0" distB="0" distL="0" distR="0" wp14:anchorId="13E844AF" wp14:editId="509FA386">
            <wp:extent cx="3782299" cy="1758950"/>
            <wp:effectExtent l="0" t="0" r="889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3781430" cy="1758546"/>
                    </a:xfrm>
                    <a:prstGeom prst="rect">
                      <a:avLst/>
                    </a:prstGeom>
                  </pic:spPr>
                </pic:pic>
              </a:graphicData>
            </a:graphic>
          </wp:inline>
        </w:drawing>
      </w:r>
      <w:r w:rsidRPr="00E97DCF">
        <w:rPr>
          <w:rFonts w:ascii="Times New Roman" w:hAnsi="Times New Roman" w:cs="Times New Roman"/>
          <w:noProof/>
          <w:color w:val="FF0000"/>
          <w:sz w:val="24"/>
          <w:szCs w:val="24"/>
          <w:lang w:eastAsia="es-ES"/>
        </w:rPr>
        <w:drawing>
          <wp:inline distT="0" distB="0" distL="0" distR="0" wp14:anchorId="17511D21" wp14:editId="1DD73F7A">
            <wp:extent cx="3816350" cy="1454150"/>
            <wp:effectExtent l="0" t="0" r="0" b="0"/>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stretch>
                      <a:fillRect/>
                    </a:stretch>
                  </pic:blipFill>
                  <pic:spPr>
                    <a:xfrm>
                      <a:off x="0" y="0"/>
                      <a:ext cx="3823412" cy="1456841"/>
                    </a:xfrm>
                    <a:prstGeom prst="rect">
                      <a:avLst/>
                    </a:prstGeom>
                  </pic:spPr>
                </pic:pic>
              </a:graphicData>
            </a:graphic>
          </wp:inline>
        </w:drawing>
      </w:r>
      <w:r w:rsidRPr="00E97DCF">
        <w:rPr>
          <w:rFonts w:ascii="Times New Roman" w:hAnsi="Times New Roman" w:cs="Times New Roman"/>
          <w:noProof/>
          <w:color w:val="FF0000"/>
          <w:sz w:val="24"/>
          <w:szCs w:val="24"/>
          <w:lang w:eastAsia="es-ES"/>
        </w:rPr>
        <w:drawing>
          <wp:inline distT="0" distB="0" distL="0" distR="0" wp14:anchorId="65AADF8B" wp14:editId="674EC87C">
            <wp:extent cx="3816344" cy="850900"/>
            <wp:effectExtent l="0" t="0" r="0" b="6350"/>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3819549" cy="851615"/>
                    </a:xfrm>
                    <a:prstGeom prst="rect">
                      <a:avLst/>
                    </a:prstGeom>
                  </pic:spPr>
                </pic:pic>
              </a:graphicData>
            </a:graphic>
          </wp:inline>
        </w:drawing>
      </w:r>
    </w:p>
    <w:p w:rsidR="00A02790" w:rsidRDefault="00A02790" w:rsidP="008A7DE1">
      <w:pPr>
        <w:spacing w:line="240" w:lineRule="auto"/>
        <w:jc w:val="both"/>
        <w:rPr>
          <w:rFonts w:ascii="Times New Roman" w:hAnsi="Times New Roman" w:cs="Times New Roman"/>
          <w:color w:val="FF0000"/>
          <w:sz w:val="24"/>
          <w:szCs w:val="24"/>
        </w:rPr>
      </w:pPr>
    </w:p>
    <w:p w:rsidR="00A02790" w:rsidRPr="00C02850" w:rsidRDefault="00A02790" w:rsidP="008A7DE1">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lastRenderedPageBreak/>
        <w:t xml:space="preserve">   </w:t>
      </w:r>
    </w:p>
    <w:p w:rsidR="00A02790" w:rsidRDefault="00A02790" w:rsidP="008A7DE1">
      <w:pPr>
        <w:spacing w:line="240" w:lineRule="auto"/>
        <w:jc w:val="both"/>
        <w:rPr>
          <w:rFonts w:ascii="Times New Roman" w:hAnsi="Times New Roman" w:cs="Times New Roman"/>
          <w:b/>
          <w:sz w:val="24"/>
          <w:szCs w:val="24"/>
        </w:rPr>
      </w:pPr>
      <w:r w:rsidRPr="0038604A">
        <w:rPr>
          <w:rFonts w:ascii="Times New Roman" w:hAnsi="Times New Roman" w:cs="Times New Roman"/>
          <w:noProof/>
          <w:color w:val="FF0000"/>
          <w:sz w:val="24"/>
          <w:szCs w:val="24"/>
          <w:lang w:eastAsia="es-ES"/>
        </w:rPr>
        <w:drawing>
          <wp:inline distT="0" distB="0" distL="0" distR="0" wp14:anchorId="546E39F4" wp14:editId="23B2179D">
            <wp:extent cx="5391150" cy="3390900"/>
            <wp:effectExtent l="0" t="0" r="0" b="0"/>
            <wp:docPr id="118" name="Imagen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5391903" cy="3391374"/>
                    </a:xfrm>
                    <a:prstGeom prst="rect">
                      <a:avLst/>
                    </a:prstGeom>
                  </pic:spPr>
                </pic:pic>
              </a:graphicData>
            </a:graphic>
          </wp:inline>
        </w:drawing>
      </w:r>
    </w:p>
    <w:p w:rsidR="00A02790" w:rsidRPr="0096360D" w:rsidRDefault="00A02790" w:rsidP="008A7DE1">
      <w:pPr>
        <w:spacing w:line="240" w:lineRule="auto"/>
        <w:jc w:val="both"/>
        <w:rPr>
          <w:rFonts w:ascii="Times New Roman" w:hAnsi="Times New Roman" w:cs="Times New Roman"/>
          <w:sz w:val="24"/>
          <w:szCs w:val="24"/>
        </w:rPr>
      </w:pPr>
      <w:r w:rsidRPr="0096360D">
        <w:rPr>
          <w:rFonts w:ascii="Times New Roman" w:hAnsi="Times New Roman" w:cs="Times New Roman"/>
          <w:sz w:val="24"/>
          <w:szCs w:val="24"/>
        </w:rPr>
        <w:t>(Fuente: World Inequality Database - Datos disponibles a julio de 2024)</w:t>
      </w:r>
    </w:p>
    <w:p w:rsidR="00A02790" w:rsidRPr="0096360D" w:rsidRDefault="00A02790" w:rsidP="008A7DE1">
      <w:pPr>
        <w:spacing w:line="240" w:lineRule="auto"/>
        <w:jc w:val="both"/>
        <w:rPr>
          <w:rFonts w:ascii="Times New Roman" w:hAnsi="Times New Roman" w:cs="Times New Roman"/>
          <w:b/>
          <w:sz w:val="24"/>
          <w:szCs w:val="24"/>
        </w:rPr>
      </w:pPr>
      <w:r w:rsidRPr="0096360D">
        <w:rPr>
          <w:rFonts w:ascii="Times New Roman" w:hAnsi="Times New Roman" w:cs="Times New Roman"/>
          <w:sz w:val="24"/>
          <w:szCs w:val="24"/>
        </w:rPr>
        <w:t xml:space="preserve">Respecto a la </w:t>
      </w:r>
      <w:r w:rsidRPr="0096360D">
        <w:rPr>
          <w:rFonts w:ascii="Times New Roman" w:hAnsi="Times New Roman" w:cs="Times New Roman"/>
          <w:b/>
          <w:sz w:val="24"/>
          <w:szCs w:val="24"/>
        </w:rPr>
        <w:t>distribución del ingreso nacional (antes de impuestos) en el Reino Unido</w:t>
      </w:r>
      <w:r w:rsidRPr="0096360D">
        <w:rPr>
          <w:rFonts w:ascii="Times New Roman" w:hAnsi="Times New Roman" w:cs="Times New Roman"/>
          <w:sz w:val="24"/>
          <w:szCs w:val="24"/>
        </w:rPr>
        <w:t xml:space="preserve">, puede observarse que </w:t>
      </w:r>
      <w:r w:rsidRPr="0096360D">
        <w:rPr>
          <w:rFonts w:ascii="Times New Roman" w:hAnsi="Times New Roman" w:cs="Times New Roman"/>
          <w:b/>
          <w:sz w:val="24"/>
          <w:szCs w:val="24"/>
        </w:rPr>
        <w:t>en el período 2000-2019, se mantiene el mismo porcentaje de participación del Top 10%, en el ingreso nacional</w:t>
      </w:r>
      <w:r w:rsidRPr="0096360D">
        <w:rPr>
          <w:rFonts w:ascii="Times New Roman" w:hAnsi="Times New Roman" w:cs="Times New Roman"/>
          <w:sz w:val="24"/>
          <w:szCs w:val="24"/>
        </w:rPr>
        <w:t xml:space="preserve">. En cuanto a la participación en los </w:t>
      </w:r>
      <w:r w:rsidRPr="0096360D">
        <w:rPr>
          <w:rFonts w:ascii="Times New Roman" w:hAnsi="Times New Roman" w:cs="Times New Roman"/>
          <w:b/>
          <w:sz w:val="24"/>
          <w:szCs w:val="24"/>
        </w:rPr>
        <w:t>ingresos del 50% inferior, se registra una ligera disminución durante el período 2000-2019.</w:t>
      </w:r>
    </w:p>
    <w:p w:rsidR="00A02790" w:rsidRDefault="00A02790" w:rsidP="008A7DE1">
      <w:pPr>
        <w:spacing w:line="240" w:lineRule="auto"/>
        <w:jc w:val="both"/>
        <w:rPr>
          <w:rFonts w:ascii="Times New Roman" w:hAnsi="Times New Roman" w:cs="Times New Roman"/>
          <w:color w:val="FF0000"/>
          <w:sz w:val="24"/>
          <w:szCs w:val="24"/>
          <w:lang w:val="en-GB"/>
        </w:rPr>
      </w:pPr>
      <w:r w:rsidRPr="0038604A">
        <w:rPr>
          <w:rFonts w:ascii="Times New Roman" w:hAnsi="Times New Roman" w:cs="Times New Roman"/>
          <w:noProof/>
          <w:color w:val="FF0000"/>
          <w:sz w:val="24"/>
          <w:szCs w:val="24"/>
          <w:lang w:eastAsia="es-ES"/>
        </w:rPr>
        <w:drawing>
          <wp:inline distT="0" distB="0" distL="0" distR="0" wp14:anchorId="0240B0F0" wp14:editId="06D0A4EF">
            <wp:extent cx="5429249" cy="3403600"/>
            <wp:effectExtent l="0" t="0" r="635" b="6350"/>
            <wp:docPr id="145" name="Imagen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5430008" cy="3404076"/>
                    </a:xfrm>
                    <a:prstGeom prst="rect">
                      <a:avLst/>
                    </a:prstGeom>
                  </pic:spPr>
                </pic:pic>
              </a:graphicData>
            </a:graphic>
          </wp:inline>
        </w:drawing>
      </w:r>
    </w:p>
    <w:p w:rsidR="00A02790" w:rsidRPr="0096360D" w:rsidRDefault="00A02790" w:rsidP="008A7DE1">
      <w:pPr>
        <w:spacing w:line="240" w:lineRule="auto"/>
        <w:jc w:val="both"/>
        <w:rPr>
          <w:rFonts w:ascii="Times New Roman" w:hAnsi="Times New Roman" w:cs="Times New Roman"/>
          <w:sz w:val="24"/>
          <w:szCs w:val="24"/>
        </w:rPr>
      </w:pPr>
      <w:r w:rsidRPr="0096360D">
        <w:rPr>
          <w:rFonts w:ascii="Times New Roman" w:hAnsi="Times New Roman" w:cs="Times New Roman"/>
          <w:sz w:val="24"/>
          <w:szCs w:val="24"/>
        </w:rPr>
        <w:t>(Fuente: World Inequality Database - Datos disponibles a julio de 2024)</w:t>
      </w:r>
    </w:p>
    <w:p w:rsidR="00A02790" w:rsidRPr="0096360D" w:rsidRDefault="00A02790" w:rsidP="008A7DE1">
      <w:pPr>
        <w:spacing w:line="240" w:lineRule="auto"/>
        <w:jc w:val="both"/>
        <w:rPr>
          <w:rFonts w:ascii="Times New Roman" w:hAnsi="Times New Roman" w:cs="Times New Roman"/>
          <w:b/>
          <w:sz w:val="24"/>
          <w:szCs w:val="24"/>
        </w:rPr>
      </w:pPr>
      <w:r w:rsidRPr="0096360D">
        <w:rPr>
          <w:rFonts w:ascii="Times New Roman" w:hAnsi="Times New Roman" w:cs="Times New Roman"/>
          <w:sz w:val="24"/>
          <w:szCs w:val="24"/>
        </w:rPr>
        <w:lastRenderedPageBreak/>
        <w:t xml:space="preserve">Respecto a la </w:t>
      </w:r>
      <w:r w:rsidRPr="0096360D">
        <w:rPr>
          <w:rFonts w:ascii="Times New Roman" w:hAnsi="Times New Roman" w:cs="Times New Roman"/>
          <w:b/>
          <w:sz w:val="24"/>
          <w:szCs w:val="24"/>
        </w:rPr>
        <w:t>distribución del ingreso nacional (después de impuestos) en el Reino Unido</w:t>
      </w:r>
      <w:r w:rsidRPr="0096360D">
        <w:rPr>
          <w:rFonts w:ascii="Times New Roman" w:hAnsi="Times New Roman" w:cs="Times New Roman"/>
          <w:sz w:val="24"/>
          <w:szCs w:val="24"/>
        </w:rPr>
        <w:t xml:space="preserve">, puede observarse que </w:t>
      </w:r>
      <w:r w:rsidRPr="0096360D">
        <w:rPr>
          <w:rFonts w:ascii="Times New Roman" w:hAnsi="Times New Roman" w:cs="Times New Roman"/>
          <w:b/>
          <w:sz w:val="24"/>
          <w:szCs w:val="24"/>
        </w:rPr>
        <w:t>en el período 2000-2019, se mantiene el mismo porcentaje de participación del Top 10%, en el ingreso nacional</w:t>
      </w:r>
      <w:r w:rsidRPr="0096360D">
        <w:rPr>
          <w:rFonts w:ascii="Times New Roman" w:hAnsi="Times New Roman" w:cs="Times New Roman"/>
          <w:sz w:val="24"/>
          <w:szCs w:val="24"/>
        </w:rPr>
        <w:t xml:space="preserve">. En cuanto a la participación en los </w:t>
      </w:r>
      <w:r w:rsidRPr="0096360D">
        <w:rPr>
          <w:rFonts w:ascii="Times New Roman" w:hAnsi="Times New Roman" w:cs="Times New Roman"/>
          <w:b/>
          <w:sz w:val="24"/>
          <w:szCs w:val="24"/>
        </w:rPr>
        <w:t>ingresos del 50% inferior, se registra una ligera mejora durante el período 2000-2019.</w:t>
      </w:r>
    </w:p>
    <w:p w:rsidR="00A02790" w:rsidRPr="0096360D" w:rsidRDefault="00A02790" w:rsidP="008A7DE1">
      <w:pPr>
        <w:spacing w:line="240" w:lineRule="auto"/>
        <w:jc w:val="both"/>
        <w:rPr>
          <w:rFonts w:ascii="Times New Roman" w:hAnsi="Times New Roman" w:cs="Times New Roman"/>
          <w:b/>
          <w:sz w:val="24"/>
          <w:szCs w:val="24"/>
        </w:rPr>
      </w:pPr>
      <w:r w:rsidRPr="0096360D">
        <w:rPr>
          <w:rFonts w:ascii="Times New Roman" w:hAnsi="Times New Roman" w:cs="Times New Roman"/>
          <w:b/>
          <w:sz w:val="24"/>
          <w:szCs w:val="24"/>
        </w:rPr>
        <w:t>Índice de Gini</w:t>
      </w:r>
    </w:p>
    <w:p w:rsidR="00A02790" w:rsidRDefault="00A02790" w:rsidP="008A7DE1">
      <w:pPr>
        <w:spacing w:line="240" w:lineRule="auto"/>
        <w:jc w:val="both"/>
        <w:rPr>
          <w:rFonts w:ascii="Times New Roman" w:hAnsi="Times New Roman" w:cs="Times New Roman"/>
          <w:b/>
          <w:color w:val="FF0000"/>
          <w:sz w:val="24"/>
          <w:szCs w:val="24"/>
        </w:rPr>
      </w:pPr>
      <w:r w:rsidRPr="006D10A5">
        <w:rPr>
          <w:rFonts w:ascii="Times New Roman" w:hAnsi="Times New Roman" w:cs="Times New Roman"/>
          <w:noProof/>
          <w:color w:val="FF0000"/>
          <w:sz w:val="24"/>
          <w:szCs w:val="24"/>
          <w:lang w:eastAsia="es-ES"/>
        </w:rPr>
        <w:drawing>
          <wp:inline distT="0" distB="0" distL="0" distR="0" wp14:anchorId="0D540BB8" wp14:editId="6C52405D">
            <wp:extent cx="5727699" cy="4610100"/>
            <wp:effectExtent l="0" t="0" r="6985" b="0"/>
            <wp:docPr id="68" name="Imagen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5731510" cy="4613167"/>
                    </a:xfrm>
                    <a:prstGeom prst="rect">
                      <a:avLst/>
                    </a:prstGeom>
                  </pic:spPr>
                </pic:pic>
              </a:graphicData>
            </a:graphic>
          </wp:inline>
        </w:drawing>
      </w:r>
    </w:p>
    <w:p w:rsidR="00A02790" w:rsidRPr="0096360D" w:rsidRDefault="00A02790" w:rsidP="008A7DE1">
      <w:pPr>
        <w:spacing w:line="240" w:lineRule="auto"/>
        <w:jc w:val="both"/>
        <w:rPr>
          <w:rFonts w:ascii="Times New Roman" w:hAnsi="Times New Roman" w:cs="Times New Roman"/>
          <w:sz w:val="24"/>
          <w:szCs w:val="24"/>
        </w:rPr>
      </w:pPr>
      <w:r w:rsidRPr="0096360D">
        <w:rPr>
          <w:rFonts w:ascii="Times New Roman" w:hAnsi="Times New Roman" w:cs="Times New Roman"/>
          <w:sz w:val="24"/>
          <w:szCs w:val="24"/>
        </w:rPr>
        <w:t>Nota BM: no hay datos disponibles de la Unión Europea</w:t>
      </w:r>
    </w:p>
    <w:p w:rsidR="00A02790" w:rsidRPr="0096360D" w:rsidRDefault="00A02790" w:rsidP="008A7DE1">
      <w:pPr>
        <w:spacing w:line="240" w:lineRule="auto"/>
        <w:jc w:val="both"/>
        <w:rPr>
          <w:rFonts w:ascii="Times New Roman" w:hAnsi="Times New Roman" w:cs="Times New Roman"/>
          <w:sz w:val="24"/>
          <w:szCs w:val="24"/>
        </w:rPr>
      </w:pPr>
      <w:r w:rsidRPr="0096360D">
        <w:rPr>
          <w:rFonts w:ascii="Times New Roman" w:hAnsi="Times New Roman" w:cs="Times New Roman"/>
          <w:sz w:val="24"/>
          <w:szCs w:val="24"/>
        </w:rPr>
        <w:t>Al no disponerse de un Índice Gini consolidado para la Unión Europea, se compara la evolución del índice a lo largo del período 2000-2021, en el Reino Unido, Alemania, Francia, Italia y España.</w:t>
      </w:r>
    </w:p>
    <w:p w:rsidR="00A02790" w:rsidRPr="0096360D" w:rsidRDefault="00A02790" w:rsidP="008A7DE1">
      <w:pPr>
        <w:spacing w:line="240" w:lineRule="auto"/>
        <w:jc w:val="both"/>
        <w:rPr>
          <w:rFonts w:ascii="Times New Roman" w:hAnsi="Times New Roman" w:cs="Times New Roman"/>
          <w:sz w:val="24"/>
          <w:szCs w:val="24"/>
        </w:rPr>
      </w:pPr>
      <w:r w:rsidRPr="0096360D">
        <w:rPr>
          <w:rFonts w:ascii="Times New Roman" w:hAnsi="Times New Roman" w:cs="Times New Roman"/>
          <w:sz w:val="24"/>
          <w:szCs w:val="24"/>
        </w:rPr>
        <w:t xml:space="preserve">Reino Unido: 38,8 (2000) - 32,4 (2021) </w:t>
      </w:r>
      <w:r w:rsidRPr="0096360D">
        <w:rPr>
          <w:rFonts w:ascii="Times New Roman" w:hAnsi="Times New Roman" w:cs="Times New Roman"/>
          <w:b/>
          <w:sz w:val="24"/>
          <w:szCs w:val="24"/>
        </w:rPr>
        <w:t>Mejora del Índice Gini</w:t>
      </w:r>
      <w:r w:rsidRPr="0096360D">
        <w:rPr>
          <w:rFonts w:ascii="Times New Roman" w:hAnsi="Times New Roman" w:cs="Times New Roman"/>
          <w:sz w:val="24"/>
          <w:szCs w:val="24"/>
        </w:rPr>
        <w:t>, equivalente al 16%.</w:t>
      </w:r>
    </w:p>
    <w:p w:rsidR="00A02790" w:rsidRPr="0096360D" w:rsidRDefault="00A02790" w:rsidP="008A7DE1">
      <w:pPr>
        <w:spacing w:line="240" w:lineRule="auto"/>
        <w:jc w:val="both"/>
        <w:rPr>
          <w:rFonts w:ascii="Times New Roman" w:hAnsi="Times New Roman" w:cs="Times New Roman"/>
          <w:sz w:val="24"/>
          <w:szCs w:val="24"/>
        </w:rPr>
      </w:pPr>
      <w:r w:rsidRPr="0096360D">
        <w:rPr>
          <w:rFonts w:ascii="Times New Roman" w:hAnsi="Times New Roman" w:cs="Times New Roman"/>
          <w:sz w:val="24"/>
          <w:szCs w:val="24"/>
        </w:rPr>
        <w:t>Alemania: 28,8 (2000) - 31,7 (2019) Empeoramiento del Índice Gini, equivalente al 10%.</w:t>
      </w:r>
    </w:p>
    <w:p w:rsidR="00A02790" w:rsidRPr="0096360D" w:rsidRDefault="00A02790" w:rsidP="008A7DE1">
      <w:pPr>
        <w:spacing w:line="240" w:lineRule="auto"/>
        <w:jc w:val="both"/>
        <w:rPr>
          <w:rFonts w:ascii="Times New Roman" w:hAnsi="Times New Roman" w:cs="Times New Roman"/>
          <w:sz w:val="24"/>
          <w:szCs w:val="24"/>
        </w:rPr>
      </w:pPr>
      <w:r w:rsidRPr="0096360D">
        <w:rPr>
          <w:rFonts w:ascii="Times New Roman" w:hAnsi="Times New Roman" w:cs="Times New Roman"/>
          <w:sz w:val="24"/>
          <w:szCs w:val="24"/>
        </w:rPr>
        <w:t>Francia: 32,6 (2000) - 31,5 (2021) Mejora del Índice Gini, equivalente al 3,4%.</w:t>
      </w:r>
    </w:p>
    <w:p w:rsidR="00A02790" w:rsidRPr="0096360D" w:rsidRDefault="00A02790" w:rsidP="008A7DE1">
      <w:pPr>
        <w:spacing w:line="240" w:lineRule="auto"/>
        <w:jc w:val="both"/>
        <w:rPr>
          <w:rFonts w:ascii="Times New Roman" w:hAnsi="Times New Roman" w:cs="Times New Roman"/>
          <w:sz w:val="24"/>
          <w:szCs w:val="24"/>
        </w:rPr>
      </w:pPr>
      <w:r w:rsidRPr="0096360D">
        <w:rPr>
          <w:rFonts w:ascii="Times New Roman" w:hAnsi="Times New Roman" w:cs="Times New Roman"/>
          <w:sz w:val="24"/>
          <w:szCs w:val="24"/>
        </w:rPr>
        <w:t>Italia: 34,7 (2002) - 34,8 (2021) No se registra variación en el Índice Gini.</w:t>
      </w:r>
    </w:p>
    <w:p w:rsidR="00A02790" w:rsidRPr="0096360D" w:rsidRDefault="00A02790" w:rsidP="008A7DE1">
      <w:pPr>
        <w:spacing w:line="240" w:lineRule="auto"/>
        <w:jc w:val="both"/>
        <w:rPr>
          <w:rFonts w:ascii="Times New Roman" w:hAnsi="Times New Roman" w:cs="Times New Roman"/>
          <w:sz w:val="24"/>
          <w:szCs w:val="24"/>
        </w:rPr>
      </w:pPr>
      <w:r w:rsidRPr="0096360D">
        <w:rPr>
          <w:rFonts w:ascii="Times New Roman" w:hAnsi="Times New Roman" w:cs="Times New Roman"/>
          <w:sz w:val="24"/>
          <w:szCs w:val="24"/>
        </w:rPr>
        <w:t>España: 31,8 (2003) - 33,9 (2021) Empeoramiento del Índice Gini, equivalente al 6,6%.</w:t>
      </w:r>
    </w:p>
    <w:p w:rsidR="00A02790" w:rsidRPr="0096360D" w:rsidRDefault="00A02790" w:rsidP="008A7DE1">
      <w:pPr>
        <w:spacing w:line="240" w:lineRule="auto"/>
        <w:jc w:val="both"/>
        <w:rPr>
          <w:rFonts w:ascii="Times New Roman" w:hAnsi="Times New Roman" w:cs="Times New Roman"/>
          <w:sz w:val="24"/>
          <w:szCs w:val="24"/>
        </w:rPr>
      </w:pPr>
      <w:r w:rsidRPr="0096360D">
        <w:rPr>
          <w:rFonts w:ascii="Times New Roman" w:hAnsi="Times New Roman" w:cs="Times New Roman"/>
          <w:sz w:val="24"/>
          <w:szCs w:val="24"/>
        </w:rPr>
        <w:t>Nota: Una puntuación más alta indica una mayor desigualdad, una puntuación más baja indica una distribución más equitativa de la riqueza.</w:t>
      </w:r>
    </w:p>
    <w:p w:rsidR="00A02790" w:rsidRDefault="00A02790" w:rsidP="008A7DE1">
      <w:pPr>
        <w:spacing w:line="240" w:lineRule="auto"/>
        <w:jc w:val="both"/>
        <w:rPr>
          <w:rFonts w:ascii="Times New Roman" w:hAnsi="Times New Roman" w:cs="Times New Roman"/>
          <w:color w:val="FF0000"/>
          <w:sz w:val="24"/>
          <w:szCs w:val="24"/>
        </w:rPr>
      </w:pPr>
      <w:r w:rsidRPr="00A11CD8">
        <w:rPr>
          <w:rFonts w:ascii="Times New Roman" w:hAnsi="Times New Roman" w:cs="Times New Roman"/>
          <w:noProof/>
          <w:color w:val="FF0000"/>
          <w:sz w:val="24"/>
          <w:szCs w:val="24"/>
          <w:lang w:eastAsia="es-ES"/>
        </w:rPr>
        <w:lastRenderedPageBreak/>
        <w:drawing>
          <wp:inline distT="0" distB="0" distL="0" distR="0" wp14:anchorId="2A7C1904" wp14:editId="75D86A51">
            <wp:extent cx="5731510" cy="3576070"/>
            <wp:effectExtent l="0" t="0" r="2540" b="5715"/>
            <wp:docPr id="70" name="Imagen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5731510" cy="3576070"/>
                    </a:xfrm>
                    <a:prstGeom prst="rect">
                      <a:avLst/>
                    </a:prstGeom>
                  </pic:spPr>
                </pic:pic>
              </a:graphicData>
            </a:graphic>
          </wp:inline>
        </w:drawing>
      </w:r>
    </w:p>
    <w:p w:rsidR="00A02790" w:rsidRPr="0096360D" w:rsidRDefault="00A02790" w:rsidP="008A7DE1">
      <w:pPr>
        <w:spacing w:line="240" w:lineRule="auto"/>
        <w:jc w:val="both"/>
        <w:rPr>
          <w:rFonts w:ascii="Times New Roman" w:hAnsi="Times New Roman" w:cs="Times New Roman"/>
          <w:sz w:val="24"/>
          <w:szCs w:val="24"/>
        </w:rPr>
      </w:pPr>
      <w:r w:rsidRPr="0096360D">
        <w:rPr>
          <w:rFonts w:ascii="Times New Roman" w:hAnsi="Times New Roman" w:cs="Times New Roman"/>
          <w:sz w:val="24"/>
          <w:szCs w:val="24"/>
        </w:rPr>
        <w:t>(Fuente; Datosmacro.com - Expansión - dato disponible al 30/7/24)</w:t>
      </w:r>
    </w:p>
    <w:p w:rsidR="00A02790" w:rsidRPr="0096360D" w:rsidRDefault="00A02790" w:rsidP="008A7DE1">
      <w:pPr>
        <w:spacing w:line="240" w:lineRule="auto"/>
        <w:jc w:val="both"/>
        <w:rPr>
          <w:rFonts w:ascii="Times New Roman" w:hAnsi="Times New Roman" w:cs="Times New Roman"/>
          <w:sz w:val="24"/>
          <w:szCs w:val="24"/>
        </w:rPr>
      </w:pPr>
      <w:r w:rsidRPr="0096360D">
        <w:rPr>
          <w:rFonts w:ascii="Times New Roman" w:hAnsi="Times New Roman" w:cs="Times New Roman"/>
          <w:sz w:val="24"/>
          <w:szCs w:val="24"/>
        </w:rPr>
        <w:t xml:space="preserve">La tabla anterior permite observar la evolución del </w:t>
      </w:r>
      <w:r w:rsidRPr="0096360D">
        <w:rPr>
          <w:rFonts w:ascii="Times New Roman" w:hAnsi="Times New Roman" w:cs="Times New Roman"/>
          <w:b/>
          <w:sz w:val="24"/>
          <w:szCs w:val="24"/>
        </w:rPr>
        <w:t>Índice Gini de la Zona Euro</w:t>
      </w:r>
      <w:r w:rsidRPr="0096360D">
        <w:rPr>
          <w:rFonts w:ascii="Times New Roman" w:hAnsi="Times New Roman" w:cs="Times New Roman"/>
          <w:sz w:val="24"/>
          <w:szCs w:val="24"/>
        </w:rPr>
        <w:t>, desde el año 2008 (30,5), al año 2021 (30,5), no registrándose variación del mismo, durante el período.</w:t>
      </w:r>
    </w:p>
    <w:p w:rsidR="00A02790" w:rsidRPr="0096360D" w:rsidRDefault="00A02790" w:rsidP="008A7DE1">
      <w:pPr>
        <w:spacing w:line="240" w:lineRule="auto"/>
        <w:jc w:val="both"/>
        <w:rPr>
          <w:rFonts w:ascii="Times New Roman" w:hAnsi="Times New Roman" w:cs="Times New Roman"/>
          <w:sz w:val="24"/>
          <w:szCs w:val="24"/>
        </w:rPr>
      </w:pPr>
      <w:r w:rsidRPr="0096360D">
        <w:rPr>
          <w:rFonts w:ascii="Times New Roman" w:hAnsi="Times New Roman" w:cs="Times New Roman"/>
          <w:sz w:val="24"/>
          <w:szCs w:val="24"/>
        </w:rPr>
        <w:t xml:space="preserve">Si la comparación se realiza con el Reino Unido 35,4 (2008), y 32,4 (2021), puede señalarse que </w:t>
      </w:r>
      <w:r w:rsidRPr="0096360D">
        <w:rPr>
          <w:rFonts w:ascii="Times New Roman" w:hAnsi="Times New Roman" w:cs="Times New Roman"/>
          <w:b/>
          <w:sz w:val="24"/>
          <w:szCs w:val="24"/>
        </w:rPr>
        <w:t>en el Reino Unido existe una distribución menos equitativa de los ingresos, que en la Zona Euro.</w:t>
      </w:r>
      <w:r w:rsidRPr="0096360D">
        <w:rPr>
          <w:rFonts w:ascii="Times New Roman" w:hAnsi="Times New Roman" w:cs="Times New Roman"/>
          <w:sz w:val="24"/>
          <w:szCs w:val="24"/>
        </w:rPr>
        <w:t xml:space="preserve">  </w:t>
      </w:r>
    </w:p>
    <w:p w:rsidR="00A02790" w:rsidRPr="008E12AA" w:rsidRDefault="00A02790" w:rsidP="008A7DE1">
      <w:pPr>
        <w:shd w:val="clear" w:color="auto" w:fill="FFFFFF"/>
        <w:spacing w:after="0" w:line="240" w:lineRule="auto"/>
        <w:jc w:val="both"/>
        <w:rPr>
          <w:rFonts w:ascii="Times New Roman" w:eastAsia="Times New Roman" w:hAnsi="Times New Roman" w:cs="Times New Roman"/>
          <w:b/>
          <w:color w:val="323132"/>
          <w:sz w:val="24"/>
          <w:szCs w:val="24"/>
          <w:lang w:eastAsia="es-ES"/>
        </w:rPr>
      </w:pPr>
    </w:p>
    <w:p w:rsidR="00A02790" w:rsidRDefault="00A02790" w:rsidP="008A7DE1">
      <w:pPr>
        <w:shd w:val="clear" w:color="auto" w:fill="FFFFFF"/>
        <w:spacing w:after="0" w:line="240" w:lineRule="auto"/>
        <w:jc w:val="both"/>
        <w:rPr>
          <w:rFonts w:ascii="Times New Roman" w:eastAsia="Times New Roman" w:hAnsi="Times New Roman" w:cs="Times New Roman"/>
          <w:color w:val="323132"/>
          <w:sz w:val="24"/>
          <w:szCs w:val="24"/>
          <w:lang w:val="en-GB" w:eastAsia="es-ES"/>
        </w:rPr>
      </w:pPr>
      <w:r w:rsidRPr="00B537F0">
        <w:rPr>
          <w:rFonts w:ascii="Times New Roman" w:eastAsia="Times New Roman" w:hAnsi="Times New Roman" w:cs="Times New Roman"/>
          <w:b/>
          <w:color w:val="323132"/>
          <w:sz w:val="24"/>
          <w:szCs w:val="24"/>
          <w:lang w:val="en-GB" w:eastAsia="es-ES"/>
        </w:rPr>
        <w:t>Global Wealth Report</w:t>
      </w:r>
      <w:r w:rsidRPr="00B537F0">
        <w:rPr>
          <w:rFonts w:ascii="Times New Roman" w:eastAsia="Times New Roman" w:hAnsi="Times New Roman" w:cs="Times New Roman"/>
          <w:color w:val="323132"/>
          <w:sz w:val="24"/>
          <w:szCs w:val="24"/>
          <w:lang w:val="en-GB" w:eastAsia="es-ES"/>
        </w:rPr>
        <w:t xml:space="preserve"> (UBS - Julio 2024) </w:t>
      </w:r>
    </w:p>
    <w:p w:rsidR="00A02790" w:rsidRPr="00B537F0" w:rsidRDefault="00A02790" w:rsidP="008A7DE1">
      <w:pPr>
        <w:shd w:val="clear" w:color="auto" w:fill="FFFFFF"/>
        <w:spacing w:after="0" w:line="240" w:lineRule="auto"/>
        <w:jc w:val="both"/>
        <w:rPr>
          <w:rFonts w:ascii="Times New Roman" w:eastAsia="Times New Roman" w:hAnsi="Times New Roman" w:cs="Times New Roman"/>
          <w:color w:val="323132"/>
          <w:sz w:val="24"/>
          <w:szCs w:val="24"/>
          <w:lang w:val="en-GB" w:eastAsia="es-ES"/>
        </w:rPr>
      </w:pPr>
    </w:p>
    <w:p w:rsidR="00A02790" w:rsidRDefault="00A02790" w:rsidP="008A7DE1">
      <w:pPr>
        <w:spacing w:line="240" w:lineRule="auto"/>
        <w:jc w:val="both"/>
        <w:rPr>
          <w:rFonts w:ascii="Times New Roman" w:hAnsi="Times New Roman" w:cs="Times New Roman"/>
          <w:color w:val="FF0000"/>
          <w:sz w:val="24"/>
          <w:szCs w:val="24"/>
        </w:rPr>
      </w:pPr>
      <w:r w:rsidRPr="00B537F0">
        <w:rPr>
          <w:rFonts w:ascii="Times New Roman" w:hAnsi="Times New Roman" w:cs="Times New Roman"/>
          <w:noProof/>
          <w:color w:val="FF0000"/>
          <w:sz w:val="24"/>
          <w:szCs w:val="24"/>
          <w:lang w:eastAsia="es-ES"/>
        </w:rPr>
        <w:drawing>
          <wp:inline distT="0" distB="0" distL="0" distR="0" wp14:anchorId="0A73AAA7" wp14:editId="12667AA6">
            <wp:extent cx="5619750" cy="2768600"/>
            <wp:effectExtent l="0" t="0" r="0" b="0"/>
            <wp:docPr id="110" name="Imagen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5620535" cy="2768987"/>
                    </a:xfrm>
                    <a:prstGeom prst="rect">
                      <a:avLst/>
                    </a:prstGeom>
                  </pic:spPr>
                </pic:pic>
              </a:graphicData>
            </a:graphic>
          </wp:inline>
        </w:drawing>
      </w:r>
    </w:p>
    <w:p w:rsidR="00A02790" w:rsidRDefault="00A02790" w:rsidP="008A7DE1">
      <w:pPr>
        <w:spacing w:line="240" w:lineRule="auto"/>
        <w:jc w:val="both"/>
        <w:rPr>
          <w:rFonts w:ascii="Times New Roman" w:hAnsi="Times New Roman" w:cs="Times New Roman"/>
          <w:color w:val="FF0000"/>
          <w:sz w:val="24"/>
          <w:szCs w:val="24"/>
        </w:rPr>
      </w:pPr>
      <w:r w:rsidRPr="00B537F0">
        <w:rPr>
          <w:rFonts w:ascii="Times New Roman" w:hAnsi="Times New Roman" w:cs="Times New Roman"/>
          <w:noProof/>
          <w:color w:val="FF0000"/>
          <w:sz w:val="24"/>
          <w:szCs w:val="24"/>
          <w:lang w:eastAsia="es-ES"/>
        </w:rPr>
        <w:lastRenderedPageBreak/>
        <w:drawing>
          <wp:inline distT="0" distB="0" distL="0" distR="0" wp14:anchorId="007BEBB4" wp14:editId="2D0E111D">
            <wp:extent cx="5600700" cy="1143000"/>
            <wp:effectExtent l="0" t="0" r="0" b="0"/>
            <wp:docPr id="111" name="Imagen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5601482" cy="1143160"/>
                    </a:xfrm>
                    <a:prstGeom prst="rect">
                      <a:avLst/>
                    </a:prstGeom>
                  </pic:spPr>
                </pic:pic>
              </a:graphicData>
            </a:graphic>
          </wp:inline>
        </w:drawing>
      </w:r>
    </w:p>
    <w:p w:rsidR="00A02790" w:rsidRDefault="00A02790" w:rsidP="008A7DE1">
      <w:pPr>
        <w:spacing w:line="240" w:lineRule="auto"/>
        <w:jc w:val="both"/>
        <w:rPr>
          <w:rFonts w:ascii="Times New Roman" w:hAnsi="Times New Roman" w:cs="Times New Roman"/>
          <w:color w:val="FF0000"/>
          <w:sz w:val="24"/>
          <w:szCs w:val="24"/>
        </w:rPr>
      </w:pPr>
      <w:r w:rsidRPr="00B537F0">
        <w:rPr>
          <w:rFonts w:ascii="Times New Roman" w:hAnsi="Times New Roman" w:cs="Times New Roman"/>
          <w:noProof/>
          <w:color w:val="FF0000"/>
          <w:sz w:val="24"/>
          <w:szCs w:val="24"/>
          <w:lang w:eastAsia="es-ES"/>
        </w:rPr>
        <w:drawing>
          <wp:inline distT="0" distB="0" distL="0" distR="0" wp14:anchorId="0FB34C46" wp14:editId="6C81C406">
            <wp:extent cx="5505450" cy="1917700"/>
            <wp:effectExtent l="0" t="0" r="0" b="6350"/>
            <wp:docPr id="112" name="Imagen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5515745" cy="1921286"/>
                    </a:xfrm>
                    <a:prstGeom prst="rect">
                      <a:avLst/>
                    </a:prstGeom>
                  </pic:spPr>
                </pic:pic>
              </a:graphicData>
            </a:graphic>
          </wp:inline>
        </w:drawing>
      </w:r>
    </w:p>
    <w:p w:rsidR="00A02790" w:rsidRDefault="00A02790" w:rsidP="008A7DE1">
      <w:pPr>
        <w:spacing w:line="240" w:lineRule="auto"/>
        <w:jc w:val="both"/>
        <w:rPr>
          <w:rFonts w:ascii="Times New Roman" w:hAnsi="Times New Roman" w:cs="Times New Roman"/>
          <w:color w:val="FF0000"/>
          <w:sz w:val="24"/>
          <w:szCs w:val="24"/>
        </w:rPr>
      </w:pPr>
      <w:r w:rsidRPr="00B537F0">
        <w:rPr>
          <w:rFonts w:ascii="Times New Roman" w:hAnsi="Times New Roman" w:cs="Times New Roman"/>
          <w:noProof/>
          <w:color w:val="FF0000"/>
          <w:sz w:val="24"/>
          <w:szCs w:val="24"/>
          <w:lang w:eastAsia="es-ES"/>
        </w:rPr>
        <w:drawing>
          <wp:inline distT="0" distB="0" distL="0" distR="0" wp14:anchorId="494A1147" wp14:editId="3985B306">
            <wp:extent cx="5534025" cy="946150"/>
            <wp:effectExtent l="0" t="0" r="9525" b="6350"/>
            <wp:docPr id="113" name="Imagen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5534798" cy="946282"/>
                    </a:xfrm>
                    <a:prstGeom prst="rect">
                      <a:avLst/>
                    </a:prstGeom>
                  </pic:spPr>
                </pic:pic>
              </a:graphicData>
            </a:graphic>
          </wp:inline>
        </w:drawing>
      </w:r>
    </w:p>
    <w:p w:rsidR="00A02790" w:rsidRDefault="00A02790" w:rsidP="008A7DE1">
      <w:pPr>
        <w:spacing w:line="240" w:lineRule="auto"/>
        <w:jc w:val="both"/>
        <w:rPr>
          <w:rFonts w:ascii="Times New Roman" w:hAnsi="Times New Roman" w:cs="Times New Roman"/>
          <w:color w:val="FF0000"/>
          <w:sz w:val="24"/>
          <w:szCs w:val="24"/>
        </w:rPr>
      </w:pPr>
      <w:r w:rsidRPr="00B537F0">
        <w:rPr>
          <w:rFonts w:ascii="Times New Roman" w:hAnsi="Times New Roman" w:cs="Times New Roman"/>
          <w:noProof/>
          <w:color w:val="FF0000"/>
          <w:sz w:val="24"/>
          <w:szCs w:val="24"/>
          <w:lang w:eastAsia="es-ES"/>
        </w:rPr>
        <w:drawing>
          <wp:inline distT="0" distB="0" distL="0" distR="0" wp14:anchorId="5931CC0A" wp14:editId="666D73D2">
            <wp:extent cx="5574681" cy="2051050"/>
            <wp:effectExtent l="0" t="0" r="6985" b="6350"/>
            <wp:docPr id="114" name="Imagen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5582429" cy="2053901"/>
                    </a:xfrm>
                    <a:prstGeom prst="rect">
                      <a:avLst/>
                    </a:prstGeom>
                  </pic:spPr>
                </pic:pic>
              </a:graphicData>
            </a:graphic>
          </wp:inline>
        </w:drawing>
      </w:r>
    </w:p>
    <w:p w:rsidR="00A02790" w:rsidRDefault="00A02790" w:rsidP="008A7DE1">
      <w:pPr>
        <w:spacing w:line="240" w:lineRule="auto"/>
        <w:jc w:val="both"/>
        <w:rPr>
          <w:rFonts w:ascii="Times New Roman" w:hAnsi="Times New Roman" w:cs="Times New Roman"/>
          <w:color w:val="FF0000"/>
          <w:sz w:val="24"/>
          <w:szCs w:val="24"/>
        </w:rPr>
      </w:pPr>
      <w:r w:rsidRPr="0066796A">
        <w:rPr>
          <w:rFonts w:ascii="Times New Roman" w:hAnsi="Times New Roman" w:cs="Times New Roman"/>
          <w:noProof/>
          <w:color w:val="FF0000"/>
          <w:sz w:val="24"/>
          <w:szCs w:val="24"/>
          <w:lang w:eastAsia="es-ES"/>
        </w:rPr>
        <w:drawing>
          <wp:inline distT="0" distB="0" distL="0" distR="0" wp14:anchorId="1001377A" wp14:editId="19BA0449">
            <wp:extent cx="5600697" cy="463550"/>
            <wp:effectExtent l="0" t="0" r="635" b="0"/>
            <wp:docPr id="115" name="Imagen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5601482" cy="463615"/>
                    </a:xfrm>
                    <a:prstGeom prst="rect">
                      <a:avLst/>
                    </a:prstGeom>
                  </pic:spPr>
                </pic:pic>
              </a:graphicData>
            </a:graphic>
          </wp:inline>
        </w:drawing>
      </w:r>
    </w:p>
    <w:p w:rsidR="00A02790" w:rsidRPr="0096360D" w:rsidRDefault="00A02790" w:rsidP="008A7DE1">
      <w:pPr>
        <w:spacing w:line="240" w:lineRule="auto"/>
        <w:jc w:val="both"/>
        <w:rPr>
          <w:rFonts w:ascii="Times New Roman" w:hAnsi="Times New Roman" w:cs="Times New Roman"/>
          <w:sz w:val="24"/>
          <w:szCs w:val="24"/>
        </w:rPr>
      </w:pPr>
      <w:r w:rsidRPr="0096360D">
        <w:rPr>
          <w:rFonts w:ascii="Times New Roman" w:hAnsi="Times New Roman" w:cs="Times New Roman"/>
          <w:sz w:val="24"/>
          <w:szCs w:val="24"/>
        </w:rPr>
        <w:t>(Fuente: UBS - El Economista - 11/7/24)</w:t>
      </w:r>
    </w:p>
    <w:p w:rsidR="00A02790" w:rsidRPr="0096360D" w:rsidRDefault="00A02790" w:rsidP="008A7DE1">
      <w:pPr>
        <w:spacing w:line="240" w:lineRule="auto"/>
        <w:jc w:val="both"/>
        <w:rPr>
          <w:rFonts w:ascii="Times New Roman" w:hAnsi="Times New Roman" w:cs="Times New Roman"/>
          <w:sz w:val="24"/>
          <w:szCs w:val="24"/>
        </w:rPr>
      </w:pPr>
      <w:r w:rsidRPr="008A7DE1">
        <w:rPr>
          <w:rFonts w:ascii="Times New Roman" w:hAnsi="Times New Roman" w:cs="Times New Roman"/>
          <w:b/>
          <w:sz w:val="24"/>
          <w:szCs w:val="24"/>
        </w:rPr>
        <w:t>Nota</w:t>
      </w:r>
      <w:r w:rsidRPr="0096360D">
        <w:rPr>
          <w:rFonts w:ascii="Times New Roman" w:hAnsi="Times New Roman" w:cs="Times New Roman"/>
          <w:sz w:val="24"/>
          <w:szCs w:val="24"/>
        </w:rPr>
        <w:t xml:space="preserve">: De las comparaciones realizadas anteriormente, puede comprobarse su consistencia, si se observa que en el cálculo 2008-2021 se indica una mejora del Índice Gini, para el Reino Unido, equivalente al 8,5%, cuando en la tabla anterior se señala una mejora del 7,5%, en la comparación 2008-2023. </w:t>
      </w:r>
    </w:p>
    <w:p w:rsidR="00A02790" w:rsidRPr="0027723E" w:rsidRDefault="00A02790" w:rsidP="008A7DE1">
      <w:pPr>
        <w:spacing w:line="240" w:lineRule="auto"/>
        <w:jc w:val="both"/>
        <w:rPr>
          <w:rFonts w:ascii="Times New Roman" w:hAnsi="Times New Roman" w:cs="Times New Roman"/>
          <w:b/>
          <w:color w:val="FF0000"/>
          <w:sz w:val="24"/>
          <w:szCs w:val="24"/>
        </w:rPr>
      </w:pPr>
    </w:p>
    <w:p w:rsidR="00A02790" w:rsidRPr="00E054EC" w:rsidRDefault="00A02790" w:rsidP="008A7DE1">
      <w:pPr>
        <w:spacing w:line="240" w:lineRule="auto"/>
        <w:jc w:val="both"/>
        <w:rPr>
          <w:rFonts w:ascii="Times New Roman" w:hAnsi="Times New Roman" w:cs="Times New Roman"/>
          <w:color w:val="FF0000"/>
          <w:sz w:val="24"/>
          <w:szCs w:val="24"/>
        </w:rPr>
      </w:pPr>
    </w:p>
    <w:p w:rsidR="00A02790" w:rsidRPr="00E054EC" w:rsidRDefault="00A02790" w:rsidP="008A7DE1">
      <w:pPr>
        <w:spacing w:line="240" w:lineRule="auto"/>
        <w:jc w:val="both"/>
        <w:rPr>
          <w:rFonts w:ascii="Times New Roman" w:hAnsi="Times New Roman" w:cs="Times New Roman"/>
          <w:color w:val="FF0000"/>
          <w:sz w:val="24"/>
          <w:szCs w:val="24"/>
        </w:rPr>
      </w:pPr>
      <w:r>
        <w:rPr>
          <w:noProof/>
          <w:lang w:eastAsia="es-ES"/>
        </w:rPr>
        <w:lastRenderedPageBreak/>
        <w:drawing>
          <wp:inline distT="0" distB="0" distL="0" distR="0" wp14:anchorId="10432A81" wp14:editId="7BC2635D">
            <wp:extent cx="5727700" cy="3714750"/>
            <wp:effectExtent l="0" t="0" r="6350" b="0"/>
            <wp:docPr id="71" name="Imagen 71" descr="https://s03.s3c.es/imag/_v0/2310x1500/b/3/a/770x_mapa-riquez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03.s3c.es/imag/_v0/2310x1500/b/3/a/770x_mapa-riqueza.gif"/>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731510" cy="3717221"/>
                    </a:xfrm>
                    <a:prstGeom prst="rect">
                      <a:avLst/>
                    </a:prstGeom>
                    <a:noFill/>
                    <a:ln>
                      <a:noFill/>
                    </a:ln>
                  </pic:spPr>
                </pic:pic>
              </a:graphicData>
            </a:graphic>
          </wp:inline>
        </w:drawing>
      </w:r>
    </w:p>
    <w:p w:rsidR="00A02790" w:rsidRDefault="00A02790" w:rsidP="008A7DE1">
      <w:pPr>
        <w:tabs>
          <w:tab w:val="left" w:pos="2250"/>
        </w:tabs>
        <w:spacing w:line="240" w:lineRule="auto"/>
        <w:jc w:val="both"/>
        <w:rPr>
          <w:rFonts w:ascii="Times New Roman" w:hAnsi="Times New Roman" w:cs="Times New Roman"/>
          <w:b/>
          <w:sz w:val="24"/>
          <w:szCs w:val="24"/>
        </w:rPr>
      </w:pPr>
      <w:r w:rsidRPr="00162CB3">
        <w:rPr>
          <w:rFonts w:ascii="Times New Roman" w:hAnsi="Times New Roman" w:cs="Times New Roman"/>
          <w:b/>
          <w:sz w:val="24"/>
          <w:szCs w:val="24"/>
        </w:rPr>
        <w:t>Tasa de pobreza</w:t>
      </w:r>
      <w:r>
        <w:rPr>
          <w:rFonts w:ascii="Times New Roman" w:hAnsi="Times New Roman" w:cs="Times New Roman"/>
          <w:b/>
          <w:sz w:val="24"/>
          <w:szCs w:val="24"/>
        </w:rPr>
        <w:tab/>
      </w:r>
    </w:p>
    <w:p w:rsidR="00A02790" w:rsidRDefault="00A02790" w:rsidP="008A7DE1">
      <w:pPr>
        <w:spacing w:line="240" w:lineRule="auto"/>
        <w:jc w:val="both"/>
        <w:rPr>
          <w:rFonts w:ascii="Times New Roman" w:hAnsi="Times New Roman" w:cs="Times New Roman"/>
          <w:color w:val="FF0000"/>
          <w:sz w:val="24"/>
          <w:szCs w:val="24"/>
        </w:rPr>
      </w:pPr>
      <w:r w:rsidRPr="00C072F0">
        <w:rPr>
          <w:rFonts w:ascii="Times New Roman" w:hAnsi="Times New Roman" w:cs="Times New Roman"/>
          <w:b/>
          <w:noProof/>
          <w:color w:val="FF0000"/>
          <w:sz w:val="24"/>
          <w:szCs w:val="24"/>
          <w:lang w:eastAsia="es-ES"/>
        </w:rPr>
        <w:drawing>
          <wp:inline distT="0" distB="0" distL="0" distR="0" wp14:anchorId="6B6AD215" wp14:editId="7C0A4DA9">
            <wp:extent cx="5730623" cy="2901950"/>
            <wp:effectExtent l="0" t="0" r="3810" b="0"/>
            <wp:docPr id="78" name="Imagen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5731510" cy="2902399"/>
                    </a:xfrm>
                    <a:prstGeom prst="rect">
                      <a:avLst/>
                    </a:prstGeom>
                  </pic:spPr>
                </pic:pic>
              </a:graphicData>
            </a:graphic>
          </wp:inline>
        </w:drawing>
      </w:r>
    </w:p>
    <w:p w:rsidR="00A02790" w:rsidRPr="0096360D" w:rsidRDefault="00A02790" w:rsidP="008A7DE1">
      <w:pPr>
        <w:spacing w:line="240" w:lineRule="auto"/>
        <w:jc w:val="both"/>
        <w:rPr>
          <w:rFonts w:ascii="Times New Roman" w:hAnsi="Times New Roman" w:cs="Times New Roman"/>
          <w:sz w:val="24"/>
          <w:szCs w:val="24"/>
        </w:rPr>
      </w:pPr>
      <w:r w:rsidRPr="0096360D">
        <w:rPr>
          <w:rFonts w:ascii="Times New Roman" w:hAnsi="Times New Roman" w:cs="Times New Roman"/>
          <w:sz w:val="24"/>
          <w:szCs w:val="24"/>
        </w:rPr>
        <w:t xml:space="preserve">Como puede observarse en el cuadro anterior, </w:t>
      </w:r>
      <w:r w:rsidRPr="0096360D">
        <w:rPr>
          <w:rFonts w:ascii="Times New Roman" w:hAnsi="Times New Roman" w:cs="Times New Roman"/>
          <w:b/>
          <w:sz w:val="24"/>
          <w:szCs w:val="24"/>
        </w:rPr>
        <w:t>a finales del año 2012 (inicio del año 2013) la tasa de pobreza del Reino Unido y la Zona Euro, coincidían</w:t>
      </w:r>
      <w:r w:rsidRPr="0096360D">
        <w:rPr>
          <w:rFonts w:ascii="Times New Roman" w:hAnsi="Times New Roman" w:cs="Times New Roman"/>
          <w:sz w:val="24"/>
          <w:szCs w:val="24"/>
        </w:rPr>
        <w:t xml:space="preserve"> (algo menos del 17%). </w:t>
      </w:r>
    </w:p>
    <w:p w:rsidR="00A02790" w:rsidRPr="0096360D" w:rsidRDefault="00A02790" w:rsidP="008A7DE1">
      <w:pPr>
        <w:spacing w:line="240" w:lineRule="auto"/>
        <w:jc w:val="both"/>
        <w:rPr>
          <w:rFonts w:ascii="Times New Roman" w:hAnsi="Times New Roman" w:cs="Times New Roman"/>
          <w:sz w:val="24"/>
          <w:szCs w:val="24"/>
        </w:rPr>
      </w:pPr>
      <w:r w:rsidRPr="0096360D">
        <w:rPr>
          <w:rFonts w:ascii="Times New Roman" w:hAnsi="Times New Roman" w:cs="Times New Roman"/>
          <w:b/>
          <w:sz w:val="24"/>
          <w:szCs w:val="24"/>
        </w:rPr>
        <w:t>A partir del año 2012 la tasa de pobreza del Zona Euro comienza a superar a la tasa de pobreza del Reino Unido, hasta pasado el año 2018, cuando vuelven a coincidir</w:t>
      </w:r>
      <w:r w:rsidRPr="0096360D">
        <w:rPr>
          <w:rFonts w:ascii="Times New Roman" w:hAnsi="Times New Roman" w:cs="Times New Roman"/>
          <w:sz w:val="24"/>
          <w:szCs w:val="24"/>
        </w:rPr>
        <w:t xml:space="preserve"> (Zona Euro: 2014 17%, 2016 17,3%, 2018 17,5%; Reino Unido: 2014 16%, 2016 17%, 2018 16%).</w:t>
      </w:r>
    </w:p>
    <w:p w:rsidR="00A02790" w:rsidRPr="0096360D" w:rsidRDefault="00A02790" w:rsidP="008A7DE1">
      <w:pPr>
        <w:spacing w:line="240" w:lineRule="auto"/>
        <w:jc w:val="both"/>
        <w:rPr>
          <w:rFonts w:ascii="Times New Roman" w:hAnsi="Times New Roman" w:cs="Times New Roman"/>
          <w:sz w:val="24"/>
          <w:szCs w:val="24"/>
        </w:rPr>
      </w:pPr>
      <w:r w:rsidRPr="0096360D">
        <w:rPr>
          <w:rFonts w:ascii="Times New Roman" w:hAnsi="Times New Roman" w:cs="Times New Roman"/>
          <w:b/>
          <w:sz w:val="24"/>
          <w:szCs w:val="24"/>
        </w:rPr>
        <w:t>A finales del año 2018 (inicio del año 2019) vuelven a coincidir las tasa de pobreza del Reino Unido y la Zona Euro), para distanciarse abruptamente, a partir de esa fecha</w:t>
      </w:r>
      <w:r w:rsidRPr="0096360D">
        <w:rPr>
          <w:rFonts w:ascii="Times New Roman" w:hAnsi="Times New Roman" w:cs="Times New Roman"/>
          <w:sz w:val="24"/>
          <w:szCs w:val="24"/>
        </w:rPr>
        <w:t xml:space="preserve"> ((Reino Unido: 2020 18,5%;  Zona Euro: 2020 17%).</w:t>
      </w:r>
    </w:p>
    <w:p w:rsidR="00A02790" w:rsidRDefault="00A02790" w:rsidP="008A7DE1">
      <w:pPr>
        <w:spacing w:line="240" w:lineRule="auto"/>
        <w:jc w:val="both"/>
        <w:rPr>
          <w:rFonts w:ascii="Times New Roman" w:hAnsi="Times New Roman" w:cs="Times New Roman"/>
          <w:color w:val="FF0000"/>
          <w:sz w:val="24"/>
          <w:szCs w:val="24"/>
        </w:rPr>
      </w:pPr>
      <w:r w:rsidRPr="00CC60AA">
        <w:rPr>
          <w:rFonts w:ascii="Times New Roman" w:hAnsi="Times New Roman" w:cs="Times New Roman"/>
          <w:noProof/>
          <w:color w:val="FF0000"/>
          <w:sz w:val="24"/>
          <w:szCs w:val="24"/>
          <w:lang w:eastAsia="es-ES"/>
        </w:rPr>
        <w:lastRenderedPageBreak/>
        <w:drawing>
          <wp:inline distT="0" distB="0" distL="0" distR="0" wp14:anchorId="32524B19" wp14:editId="1A17DDEB">
            <wp:extent cx="5731510" cy="4114800"/>
            <wp:effectExtent l="0" t="0" r="2540" b="0"/>
            <wp:docPr id="72" name="Imagen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5731510" cy="4114800"/>
                    </a:xfrm>
                    <a:prstGeom prst="rect">
                      <a:avLst/>
                    </a:prstGeom>
                  </pic:spPr>
                </pic:pic>
              </a:graphicData>
            </a:graphic>
          </wp:inline>
        </w:drawing>
      </w:r>
    </w:p>
    <w:p w:rsidR="00A02790" w:rsidRPr="0096360D" w:rsidRDefault="00A02790" w:rsidP="008A7DE1">
      <w:pPr>
        <w:spacing w:line="240" w:lineRule="auto"/>
        <w:jc w:val="both"/>
        <w:rPr>
          <w:rFonts w:ascii="Times New Roman" w:hAnsi="Times New Roman" w:cs="Times New Roman"/>
          <w:sz w:val="24"/>
          <w:szCs w:val="24"/>
        </w:rPr>
      </w:pPr>
      <w:r w:rsidRPr="008A7DE1">
        <w:rPr>
          <w:rFonts w:ascii="Times New Roman" w:hAnsi="Times New Roman" w:cs="Times New Roman"/>
          <w:b/>
          <w:sz w:val="24"/>
          <w:szCs w:val="24"/>
        </w:rPr>
        <w:t>Nota BM</w:t>
      </w:r>
      <w:r w:rsidRPr="0096360D">
        <w:rPr>
          <w:rFonts w:ascii="Times New Roman" w:hAnsi="Times New Roman" w:cs="Times New Roman"/>
          <w:sz w:val="24"/>
          <w:szCs w:val="24"/>
        </w:rPr>
        <w:t>: no hay datos disponibles de la Unión Europea</w:t>
      </w:r>
    </w:p>
    <w:p w:rsidR="00A02790" w:rsidRPr="0096360D" w:rsidRDefault="00A02790" w:rsidP="008A7DE1">
      <w:pPr>
        <w:spacing w:line="240" w:lineRule="auto"/>
        <w:jc w:val="both"/>
        <w:rPr>
          <w:rFonts w:ascii="Times New Roman" w:hAnsi="Times New Roman" w:cs="Times New Roman"/>
          <w:sz w:val="24"/>
          <w:szCs w:val="24"/>
        </w:rPr>
      </w:pPr>
      <w:r w:rsidRPr="0096360D">
        <w:rPr>
          <w:rFonts w:ascii="Times New Roman" w:hAnsi="Times New Roman" w:cs="Times New Roman"/>
          <w:sz w:val="24"/>
          <w:szCs w:val="24"/>
        </w:rPr>
        <w:t>Al no disponerse de una tasa de pobreza consolidada para la Unión Europea, se compara la evolución de la tasa a lo largo del período 2000-2021, en el Reino Unido, Alemania, Francia, Italia y España.</w:t>
      </w:r>
    </w:p>
    <w:p w:rsidR="00A02790" w:rsidRPr="0096360D" w:rsidRDefault="00A02790" w:rsidP="008A7DE1">
      <w:pPr>
        <w:spacing w:line="240" w:lineRule="auto"/>
        <w:jc w:val="both"/>
        <w:rPr>
          <w:rFonts w:ascii="Times New Roman" w:hAnsi="Times New Roman" w:cs="Times New Roman"/>
          <w:sz w:val="24"/>
          <w:szCs w:val="24"/>
        </w:rPr>
      </w:pPr>
      <w:r w:rsidRPr="0096360D">
        <w:rPr>
          <w:rFonts w:ascii="Times New Roman" w:hAnsi="Times New Roman" w:cs="Times New Roman"/>
          <w:sz w:val="24"/>
          <w:szCs w:val="24"/>
        </w:rPr>
        <w:t xml:space="preserve">Reino Unido: 14,5% (2000) - 13,2% (2021)  </w:t>
      </w:r>
      <w:r w:rsidRPr="0096360D">
        <w:rPr>
          <w:rFonts w:ascii="Times New Roman" w:hAnsi="Times New Roman" w:cs="Times New Roman"/>
          <w:b/>
          <w:sz w:val="24"/>
          <w:szCs w:val="24"/>
        </w:rPr>
        <w:t>Disminución de la tasa de pobreza</w:t>
      </w:r>
      <w:r w:rsidRPr="0096360D">
        <w:rPr>
          <w:rFonts w:ascii="Times New Roman" w:hAnsi="Times New Roman" w:cs="Times New Roman"/>
          <w:sz w:val="24"/>
          <w:szCs w:val="24"/>
        </w:rPr>
        <w:t>, equivalente al 9%.</w:t>
      </w:r>
    </w:p>
    <w:p w:rsidR="00A02790" w:rsidRPr="0096360D" w:rsidRDefault="00A02790" w:rsidP="008A7DE1">
      <w:pPr>
        <w:spacing w:line="240" w:lineRule="auto"/>
        <w:jc w:val="both"/>
        <w:rPr>
          <w:rFonts w:ascii="Times New Roman" w:hAnsi="Times New Roman" w:cs="Times New Roman"/>
          <w:sz w:val="24"/>
          <w:szCs w:val="24"/>
        </w:rPr>
      </w:pPr>
      <w:r w:rsidRPr="0096360D">
        <w:rPr>
          <w:rFonts w:ascii="Times New Roman" w:hAnsi="Times New Roman" w:cs="Times New Roman"/>
          <w:sz w:val="24"/>
          <w:szCs w:val="24"/>
        </w:rPr>
        <w:t>Alemania: 9,5% (2000) - 12% (2019) Aumento de la tasa de pobreza, equivalente al 26,3%.</w:t>
      </w:r>
    </w:p>
    <w:p w:rsidR="00A02790" w:rsidRPr="0096360D" w:rsidRDefault="00A02790" w:rsidP="008A7DE1">
      <w:pPr>
        <w:spacing w:line="240" w:lineRule="auto"/>
        <w:jc w:val="both"/>
        <w:rPr>
          <w:rFonts w:ascii="Times New Roman" w:hAnsi="Times New Roman" w:cs="Times New Roman"/>
          <w:sz w:val="24"/>
          <w:szCs w:val="24"/>
        </w:rPr>
      </w:pPr>
      <w:r w:rsidRPr="0096360D">
        <w:rPr>
          <w:rFonts w:ascii="Times New Roman" w:hAnsi="Times New Roman" w:cs="Times New Roman"/>
          <w:sz w:val="24"/>
          <w:szCs w:val="24"/>
        </w:rPr>
        <w:t>Francia: 13,5% (2000) - 13,3% (2021) Disminución de la tasa de pobreza, equivalente al 1,5%.</w:t>
      </w:r>
    </w:p>
    <w:p w:rsidR="00A02790" w:rsidRPr="0096360D" w:rsidRDefault="00A02790" w:rsidP="008A7DE1">
      <w:pPr>
        <w:spacing w:line="240" w:lineRule="auto"/>
        <w:jc w:val="both"/>
        <w:rPr>
          <w:rFonts w:ascii="Times New Roman" w:hAnsi="Times New Roman" w:cs="Times New Roman"/>
          <w:sz w:val="24"/>
          <w:szCs w:val="24"/>
        </w:rPr>
      </w:pPr>
      <w:r w:rsidRPr="0096360D">
        <w:rPr>
          <w:rFonts w:ascii="Times New Roman" w:hAnsi="Times New Roman" w:cs="Times New Roman"/>
          <w:sz w:val="24"/>
          <w:szCs w:val="24"/>
        </w:rPr>
        <w:t>Italia: 17,2% (2002) - 16,6% (2021)  Disminución de la tasa de pobreza, equivalente al 3,5%.</w:t>
      </w:r>
    </w:p>
    <w:p w:rsidR="00A02790" w:rsidRPr="0096360D" w:rsidRDefault="00A02790" w:rsidP="008A7DE1">
      <w:pPr>
        <w:spacing w:line="240" w:lineRule="auto"/>
        <w:jc w:val="both"/>
        <w:rPr>
          <w:rFonts w:ascii="Times New Roman" w:hAnsi="Times New Roman" w:cs="Times New Roman"/>
          <w:sz w:val="24"/>
          <w:szCs w:val="24"/>
        </w:rPr>
      </w:pPr>
      <w:r w:rsidRPr="0096360D">
        <w:rPr>
          <w:rFonts w:ascii="Times New Roman" w:hAnsi="Times New Roman" w:cs="Times New Roman"/>
          <w:sz w:val="24"/>
          <w:szCs w:val="24"/>
        </w:rPr>
        <w:t>España: 15,6% (2003) - 16,9% (2021) Aumento de la tasa de pobreza, equivalente al 8,3%.</w:t>
      </w:r>
    </w:p>
    <w:p w:rsidR="00A02790" w:rsidRPr="0096360D" w:rsidRDefault="00A02790" w:rsidP="008A7DE1">
      <w:pPr>
        <w:spacing w:line="240" w:lineRule="auto"/>
        <w:jc w:val="both"/>
        <w:rPr>
          <w:rFonts w:ascii="Times New Roman" w:hAnsi="Times New Roman" w:cs="Times New Roman"/>
          <w:b/>
          <w:sz w:val="24"/>
          <w:szCs w:val="24"/>
        </w:rPr>
      </w:pPr>
      <w:r w:rsidRPr="0096360D">
        <w:rPr>
          <w:rFonts w:ascii="Times New Roman" w:hAnsi="Times New Roman" w:cs="Times New Roman"/>
          <w:b/>
          <w:sz w:val="24"/>
          <w:szCs w:val="24"/>
        </w:rPr>
        <w:t xml:space="preserve">De los datos observados puede concluirse que el Reino Unido ha conseguido la mayor tasa de reducción de la pobreza, en el período 2000-2021, en comparación con Alemania, Francia, Italia y España. No obstante ello, supera la tasa de pobreza de Alemania para el año 2019 (último disponible) 14,5% (RU) vs. 12% (A), por el equivalente a un 21%. </w:t>
      </w:r>
    </w:p>
    <w:p w:rsidR="00A02790" w:rsidRPr="0096360D" w:rsidRDefault="00A02790" w:rsidP="008A7DE1">
      <w:pPr>
        <w:spacing w:line="240" w:lineRule="auto"/>
        <w:jc w:val="both"/>
        <w:rPr>
          <w:rFonts w:ascii="Times New Roman" w:hAnsi="Times New Roman" w:cs="Times New Roman"/>
          <w:b/>
          <w:sz w:val="24"/>
          <w:szCs w:val="24"/>
        </w:rPr>
      </w:pPr>
      <w:r w:rsidRPr="0096360D">
        <w:rPr>
          <w:rFonts w:ascii="Times New Roman" w:hAnsi="Times New Roman" w:cs="Times New Roman"/>
          <w:b/>
          <w:sz w:val="24"/>
          <w:szCs w:val="24"/>
        </w:rPr>
        <w:t xml:space="preserve">En valores relativos la tasa de pobreza del Reino Unido para el año 2021, es similar a la de Francia (13,3%), mejor que la de Italia (16,6%), por un valor equivalente al 17%, y mejor que la de España (16,9%), por un valor equivalente al 22%. </w:t>
      </w:r>
    </w:p>
    <w:p w:rsidR="00A02790" w:rsidRPr="00D54EFB" w:rsidRDefault="00A02790" w:rsidP="008A7DE1">
      <w:pPr>
        <w:spacing w:line="240" w:lineRule="auto"/>
        <w:jc w:val="both"/>
        <w:rPr>
          <w:rFonts w:ascii="Times New Roman" w:hAnsi="Times New Roman" w:cs="Times New Roman"/>
          <w:b/>
          <w:sz w:val="24"/>
          <w:szCs w:val="24"/>
        </w:rPr>
      </w:pPr>
      <w:r w:rsidRPr="00D54EFB">
        <w:rPr>
          <w:rFonts w:ascii="Times New Roman" w:hAnsi="Times New Roman" w:cs="Times New Roman"/>
          <w:b/>
          <w:sz w:val="24"/>
          <w:szCs w:val="24"/>
        </w:rPr>
        <w:lastRenderedPageBreak/>
        <w:t>Ratio de inflación</w:t>
      </w:r>
    </w:p>
    <w:p w:rsidR="00A02790" w:rsidRDefault="00A02790" w:rsidP="008A7DE1">
      <w:pPr>
        <w:spacing w:line="240" w:lineRule="auto"/>
        <w:jc w:val="both"/>
        <w:rPr>
          <w:rFonts w:ascii="Times New Roman" w:hAnsi="Times New Roman" w:cs="Times New Roman"/>
          <w:color w:val="FF0000"/>
          <w:sz w:val="24"/>
          <w:szCs w:val="24"/>
        </w:rPr>
      </w:pPr>
      <w:r w:rsidRPr="001E77F8">
        <w:rPr>
          <w:rFonts w:ascii="Times New Roman" w:hAnsi="Times New Roman" w:cs="Times New Roman"/>
          <w:b/>
          <w:noProof/>
          <w:color w:val="FF0000"/>
          <w:sz w:val="24"/>
          <w:szCs w:val="24"/>
          <w:lang w:eastAsia="es-ES"/>
        </w:rPr>
        <w:drawing>
          <wp:inline distT="0" distB="0" distL="0" distR="0" wp14:anchorId="20A94010" wp14:editId="180B686D">
            <wp:extent cx="5731510" cy="2716530"/>
            <wp:effectExtent l="0" t="0" r="2540" b="7620"/>
            <wp:docPr id="76" name="Imagen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5731510" cy="2716530"/>
                    </a:xfrm>
                    <a:prstGeom prst="rect">
                      <a:avLst/>
                    </a:prstGeom>
                  </pic:spPr>
                </pic:pic>
              </a:graphicData>
            </a:graphic>
          </wp:inline>
        </w:drawing>
      </w:r>
    </w:p>
    <w:p w:rsidR="00A02790" w:rsidRPr="0096360D" w:rsidRDefault="00A02790" w:rsidP="008A7DE1">
      <w:pPr>
        <w:spacing w:line="240" w:lineRule="auto"/>
        <w:jc w:val="both"/>
        <w:rPr>
          <w:rFonts w:ascii="Times New Roman" w:hAnsi="Times New Roman" w:cs="Times New Roman"/>
          <w:b/>
          <w:sz w:val="24"/>
          <w:szCs w:val="24"/>
        </w:rPr>
      </w:pPr>
      <w:r w:rsidRPr="0096360D">
        <w:rPr>
          <w:rFonts w:ascii="Times New Roman" w:hAnsi="Times New Roman" w:cs="Times New Roman"/>
          <w:b/>
          <w:sz w:val="24"/>
          <w:szCs w:val="24"/>
        </w:rPr>
        <w:t>Desde finales del año 2000 (inicios del año 2001), hasta finales del año 2006, la ratio de inflación en el Reino Unido era menor que en la Zona Euro.</w:t>
      </w:r>
    </w:p>
    <w:p w:rsidR="00A02790" w:rsidRPr="0096360D" w:rsidRDefault="00A02790" w:rsidP="008A7DE1">
      <w:pPr>
        <w:spacing w:line="240" w:lineRule="auto"/>
        <w:jc w:val="both"/>
        <w:rPr>
          <w:rFonts w:ascii="Times New Roman" w:hAnsi="Times New Roman" w:cs="Times New Roman"/>
          <w:b/>
          <w:sz w:val="24"/>
          <w:szCs w:val="24"/>
        </w:rPr>
      </w:pPr>
      <w:r w:rsidRPr="0096360D">
        <w:rPr>
          <w:rFonts w:ascii="Times New Roman" w:hAnsi="Times New Roman" w:cs="Times New Roman"/>
          <w:b/>
          <w:sz w:val="24"/>
          <w:szCs w:val="24"/>
        </w:rPr>
        <w:t xml:space="preserve">Desde el año 2008 hasta el año 2022, la ratio de inflación del Reino Unido era mayor que en la Zona Euro. </w:t>
      </w:r>
    </w:p>
    <w:p w:rsidR="00A02790" w:rsidRPr="00DE26D3" w:rsidRDefault="00A02790" w:rsidP="008A7DE1">
      <w:pPr>
        <w:spacing w:line="240" w:lineRule="auto"/>
        <w:jc w:val="both"/>
        <w:rPr>
          <w:rFonts w:ascii="Times New Roman" w:hAnsi="Times New Roman" w:cs="Times New Roman"/>
          <w:b/>
          <w:sz w:val="24"/>
          <w:szCs w:val="24"/>
        </w:rPr>
      </w:pPr>
      <w:r w:rsidRPr="00DE26D3">
        <w:rPr>
          <w:rFonts w:ascii="Times New Roman" w:hAnsi="Times New Roman" w:cs="Times New Roman"/>
          <w:b/>
          <w:sz w:val="24"/>
          <w:szCs w:val="24"/>
        </w:rPr>
        <w:t>Tipos de interés oficiales</w:t>
      </w:r>
    </w:p>
    <w:p w:rsidR="00A02790" w:rsidRPr="00E054EC" w:rsidRDefault="00A02790" w:rsidP="008A7DE1">
      <w:pPr>
        <w:spacing w:line="240" w:lineRule="auto"/>
        <w:jc w:val="both"/>
        <w:rPr>
          <w:rFonts w:ascii="Times New Roman" w:hAnsi="Times New Roman" w:cs="Times New Roman"/>
          <w:sz w:val="24"/>
          <w:szCs w:val="24"/>
        </w:rPr>
      </w:pPr>
      <w:r w:rsidRPr="001E77F8">
        <w:rPr>
          <w:rFonts w:ascii="Times New Roman" w:hAnsi="Times New Roman" w:cs="Times New Roman"/>
          <w:b/>
          <w:noProof/>
          <w:color w:val="FF0000"/>
          <w:sz w:val="24"/>
          <w:szCs w:val="24"/>
          <w:lang w:eastAsia="es-ES"/>
        </w:rPr>
        <w:drawing>
          <wp:inline distT="0" distB="0" distL="0" distR="0" wp14:anchorId="08B1E36F" wp14:editId="2B6ED7E4">
            <wp:extent cx="5728771" cy="2927350"/>
            <wp:effectExtent l="0" t="0" r="5715" b="6350"/>
            <wp:docPr id="142" name="Imagen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stretch>
                      <a:fillRect/>
                    </a:stretch>
                  </pic:blipFill>
                  <pic:spPr>
                    <a:xfrm>
                      <a:off x="0" y="0"/>
                      <a:ext cx="5731510" cy="2928749"/>
                    </a:xfrm>
                    <a:prstGeom prst="rect">
                      <a:avLst/>
                    </a:prstGeom>
                  </pic:spPr>
                </pic:pic>
              </a:graphicData>
            </a:graphic>
          </wp:inline>
        </w:drawing>
      </w:r>
    </w:p>
    <w:p w:rsidR="00A02790" w:rsidRPr="0096360D" w:rsidRDefault="00A02790" w:rsidP="008A7DE1">
      <w:pPr>
        <w:spacing w:line="240" w:lineRule="auto"/>
        <w:jc w:val="both"/>
        <w:rPr>
          <w:rFonts w:ascii="Times New Roman" w:hAnsi="Times New Roman" w:cs="Times New Roman"/>
          <w:b/>
          <w:sz w:val="24"/>
          <w:szCs w:val="24"/>
        </w:rPr>
      </w:pPr>
      <w:r w:rsidRPr="0096360D">
        <w:rPr>
          <w:rFonts w:ascii="Times New Roman" w:hAnsi="Times New Roman" w:cs="Times New Roman"/>
          <w:b/>
          <w:sz w:val="24"/>
          <w:szCs w:val="24"/>
        </w:rPr>
        <w:t>Desde finales del año 2000 (inicios del año 2001), hasta finales del año 2010, los tipos oficiales de interés en el Reino Unido eran superiores a los de la Zona Euro.</w:t>
      </w:r>
    </w:p>
    <w:p w:rsidR="00A02790" w:rsidRPr="0096360D" w:rsidRDefault="00A02790" w:rsidP="008A7DE1">
      <w:pPr>
        <w:spacing w:line="240" w:lineRule="auto"/>
        <w:jc w:val="both"/>
        <w:rPr>
          <w:rFonts w:ascii="Times New Roman" w:hAnsi="Times New Roman" w:cs="Times New Roman"/>
          <w:b/>
          <w:sz w:val="24"/>
          <w:szCs w:val="24"/>
        </w:rPr>
      </w:pPr>
      <w:r w:rsidRPr="0096360D">
        <w:rPr>
          <w:rFonts w:ascii="Times New Roman" w:hAnsi="Times New Roman" w:cs="Times New Roman"/>
          <w:b/>
          <w:sz w:val="24"/>
          <w:szCs w:val="24"/>
        </w:rPr>
        <w:t xml:space="preserve">Desde finales del año 2010 hasta el año 2015, los tipos oficiales de interés del Reino Unido eran inferiores  a los de la Zona Euro. </w:t>
      </w:r>
    </w:p>
    <w:p w:rsidR="00A02790" w:rsidRPr="0096360D" w:rsidRDefault="00A02790" w:rsidP="008A7DE1">
      <w:pPr>
        <w:spacing w:line="240" w:lineRule="auto"/>
        <w:jc w:val="both"/>
        <w:rPr>
          <w:rFonts w:ascii="Times New Roman" w:hAnsi="Times New Roman" w:cs="Times New Roman"/>
          <w:b/>
          <w:sz w:val="24"/>
          <w:szCs w:val="24"/>
        </w:rPr>
      </w:pPr>
      <w:r w:rsidRPr="0096360D">
        <w:rPr>
          <w:rFonts w:ascii="Times New Roman" w:hAnsi="Times New Roman" w:cs="Times New Roman"/>
          <w:b/>
          <w:sz w:val="24"/>
          <w:szCs w:val="24"/>
        </w:rPr>
        <w:t xml:space="preserve">Desde finales del año 2015 hasta el año 2020, los tipos oficiales de interés del Reino Unido eran superiores  a los de la Zona Euro. </w:t>
      </w:r>
    </w:p>
    <w:p w:rsidR="00A02790" w:rsidRPr="0096360D" w:rsidRDefault="00A02790" w:rsidP="008A7DE1">
      <w:pPr>
        <w:spacing w:line="240" w:lineRule="auto"/>
        <w:jc w:val="both"/>
        <w:rPr>
          <w:rFonts w:ascii="Times New Roman" w:hAnsi="Times New Roman" w:cs="Times New Roman"/>
          <w:b/>
          <w:sz w:val="24"/>
          <w:szCs w:val="24"/>
        </w:rPr>
      </w:pPr>
      <w:r w:rsidRPr="0096360D">
        <w:rPr>
          <w:rFonts w:ascii="Times New Roman" w:hAnsi="Times New Roman" w:cs="Times New Roman"/>
          <w:b/>
          <w:sz w:val="24"/>
          <w:szCs w:val="24"/>
        </w:rPr>
        <w:lastRenderedPageBreak/>
        <w:t>Los resultados del Brexit, cuatro años después del “divorcio” del Reino Unido y la UE</w:t>
      </w:r>
    </w:p>
    <w:p w:rsidR="00A02790" w:rsidRPr="0096360D" w:rsidRDefault="00A02790" w:rsidP="008A7DE1">
      <w:pPr>
        <w:spacing w:line="240" w:lineRule="auto"/>
        <w:jc w:val="both"/>
        <w:rPr>
          <w:rFonts w:ascii="Times New Roman" w:hAnsi="Times New Roman" w:cs="Times New Roman"/>
          <w:b/>
          <w:sz w:val="24"/>
          <w:szCs w:val="24"/>
        </w:rPr>
      </w:pPr>
      <w:r w:rsidRPr="0096360D">
        <w:rPr>
          <w:rFonts w:ascii="Times New Roman" w:hAnsi="Times New Roman" w:cs="Times New Roman"/>
          <w:b/>
          <w:sz w:val="24"/>
          <w:szCs w:val="24"/>
        </w:rPr>
        <w:t>El Brexit habría costado a la economía británica 140.000 millones de libras hasta 2023</w:t>
      </w:r>
    </w:p>
    <w:p w:rsidR="00A02790" w:rsidRPr="0096360D" w:rsidRDefault="00A02790" w:rsidP="008A7DE1">
      <w:pPr>
        <w:spacing w:line="240" w:lineRule="auto"/>
        <w:jc w:val="both"/>
        <w:rPr>
          <w:rFonts w:ascii="Times New Roman" w:hAnsi="Times New Roman" w:cs="Times New Roman"/>
          <w:sz w:val="24"/>
          <w:szCs w:val="24"/>
        </w:rPr>
      </w:pPr>
      <w:r w:rsidRPr="0096360D">
        <w:rPr>
          <w:rFonts w:ascii="Times New Roman" w:hAnsi="Times New Roman" w:cs="Times New Roman"/>
          <w:sz w:val="24"/>
          <w:szCs w:val="24"/>
        </w:rPr>
        <w:t>(Fuente: legrandcontinent.eu - 11/1/24)</w:t>
      </w:r>
    </w:p>
    <w:p w:rsidR="00A02790" w:rsidRDefault="00A02790" w:rsidP="008A7DE1">
      <w:pPr>
        <w:spacing w:line="240" w:lineRule="auto"/>
        <w:jc w:val="both"/>
        <w:rPr>
          <w:rFonts w:ascii="Times New Roman" w:hAnsi="Times New Roman" w:cs="Times New Roman"/>
          <w:color w:val="FF0000"/>
          <w:sz w:val="24"/>
          <w:szCs w:val="24"/>
        </w:rPr>
      </w:pPr>
      <w:r w:rsidRPr="008802DF">
        <w:rPr>
          <w:rFonts w:ascii="Times New Roman" w:hAnsi="Times New Roman" w:cs="Times New Roman"/>
          <w:noProof/>
          <w:color w:val="FF0000"/>
          <w:sz w:val="24"/>
          <w:szCs w:val="24"/>
          <w:lang w:eastAsia="es-ES"/>
        </w:rPr>
        <w:drawing>
          <wp:inline distT="0" distB="0" distL="0" distR="0" wp14:anchorId="565D1301" wp14:editId="4BAEEAA6">
            <wp:extent cx="5731510" cy="2061845"/>
            <wp:effectExtent l="0" t="0" r="2540" b="0"/>
            <wp:docPr id="287" name="Imagen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5731510" cy="2061845"/>
                    </a:xfrm>
                    <a:prstGeom prst="rect">
                      <a:avLst/>
                    </a:prstGeom>
                  </pic:spPr>
                </pic:pic>
              </a:graphicData>
            </a:graphic>
          </wp:inline>
        </w:drawing>
      </w:r>
      <w:r w:rsidRPr="008802DF">
        <w:rPr>
          <w:rFonts w:ascii="Times New Roman" w:hAnsi="Times New Roman" w:cs="Times New Roman"/>
          <w:noProof/>
          <w:color w:val="FF0000"/>
          <w:sz w:val="24"/>
          <w:szCs w:val="24"/>
          <w:lang w:eastAsia="es-ES"/>
        </w:rPr>
        <w:drawing>
          <wp:inline distT="0" distB="0" distL="0" distR="0" wp14:anchorId="106CC19E" wp14:editId="374C7FAC">
            <wp:extent cx="5731510" cy="582295"/>
            <wp:effectExtent l="0" t="0" r="2540" b="8255"/>
            <wp:docPr id="288" name="Imagen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5731510" cy="582295"/>
                    </a:xfrm>
                    <a:prstGeom prst="rect">
                      <a:avLst/>
                    </a:prstGeom>
                  </pic:spPr>
                </pic:pic>
              </a:graphicData>
            </a:graphic>
          </wp:inline>
        </w:drawing>
      </w:r>
    </w:p>
    <w:p w:rsidR="00A02790" w:rsidRPr="0096360D" w:rsidRDefault="00A02790" w:rsidP="008A7DE1">
      <w:pPr>
        <w:spacing w:line="240" w:lineRule="auto"/>
        <w:jc w:val="both"/>
        <w:rPr>
          <w:rFonts w:ascii="Times New Roman" w:hAnsi="Times New Roman" w:cs="Times New Roman"/>
          <w:sz w:val="24"/>
          <w:szCs w:val="24"/>
        </w:rPr>
      </w:pPr>
      <w:r w:rsidRPr="0096360D">
        <w:rPr>
          <w:rFonts w:ascii="Times New Roman" w:hAnsi="Times New Roman" w:cs="Times New Roman"/>
          <w:sz w:val="24"/>
          <w:szCs w:val="24"/>
        </w:rPr>
        <w:t>Un estudio encargado por el alcalde de Londres, ciudad en la que el 60% de los votantes votó por permanecer en la Unión en 2016, cifra en 140.000 millones de libras el coste del Brexit para el Reino Unido en 2023. ¿Volverá el tema al debate británico en este año de elecciones generales?</w:t>
      </w:r>
    </w:p>
    <w:p w:rsidR="00A02790" w:rsidRPr="0096360D" w:rsidRDefault="00A02790" w:rsidP="008A7DE1">
      <w:pPr>
        <w:spacing w:line="240" w:lineRule="auto"/>
        <w:jc w:val="both"/>
        <w:rPr>
          <w:rFonts w:ascii="Times New Roman" w:hAnsi="Times New Roman" w:cs="Times New Roman"/>
          <w:sz w:val="24"/>
          <w:szCs w:val="24"/>
        </w:rPr>
      </w:pPr>
      <w:r w:rsidRPr="0096360D">
        <w:rPr>
          <w:rFonts w:ascii="Times New Roman" w:hAnsi="Times New Roman" w:cs="Times New Roman"/>
          <w:sz w:val="24"/>
          <w:szCs w:val="24"/>
        </w:rPr>
        <w:t>El método utilizado consiste en comparar la trayectoria económica actual con un escenario contrafactual en el que el Reino Unido hubiera permanecido en la Unión. La comparación revela un impacto negativo del Brexit sobre el PIB, la inversión, las exportaciones, las importaciones y la productividad en 2023 y hasta 2035.</w:t>
      </w:r>
    </w:p>
    <w:p w:rsidR="00A02790" w:rsidRPr="0096360D" w:rsidRDefault="00A02790" w:rsidP="008A7DE1">
      <w:pPr>
        <w:spacing w:line="240" w:lineRule="auto"/>
        <w:jc w:val="both"/>
        <w:rPr>
          <w:rFonts w:ascii="Times New Roman" w:hAnsi="Times New Roman" w:cs="Times New Roman"/>
          <w:sz w:val="24"/>
          <w:szCs w:val="24"/>
        </w:rPr>
      </w:pPr>
      <w:r w:rsidRPr="0096360D">
        <w:rPr>
          <w:rFonts w:ascii="Times New Roman" w:hAnsi="Times New Roman" w:cs="Times New Roman"/>
          <w:sz w:val="24"/>
          <w:szCs w:val="24"/>
        </w:rPr>
        <w:t>El valor añadido bruto (una medida ajustada del PIB) sería 140.000 millones de libras (en libras de 2019) inferior en 2023 a lo que habría sido sin la salida del Reino Unido de la Unión. Esta cifra aumentaría a 312.000 millones de libras en 2035, una diferencia del -10% en comparación con el escenario sin Brexit.</w:t>
      </w:r>
    </w:p>
    <w:p w:rsidR="00A02790" w:rsidRPr="0096360D" w:rsidRDefault="00A02790" w:rsidP="008A7DE1">
      <w:pPr>
        <w:spacing w:line="240" w:lineRule="auto"/>
        <w:jc w:val="both"/>
        <w:rPr>
          <w:rFonts w:ascii="Times New Roman" w:hAnsi="Times New Roman" w:cs="Times New Roman"/>
          <w:sz w:val="24"/>
          <w:szCs w:val="24"/>
        </w:rPr>
      </w:pPr>
      <w:r w:rsidRPr="0096360D">
        <w:rPr>
          <w:rFonts w:ascii="Times New Roman" w:hAnsi="Times New Roman" w:cs="Times New Roman"/>
          <w:sz w:val="24"/>
          <w:szCs w:val="24"/>
        </w:rPr>
        <w:t>En 2023, el empleo sería un 4,9% inferior que en la hipótesis de permanencia, es decir, 1,8 millones de puestos de trabajo en términos absolutos, pérdidas que aumentarían al 7,4% y a 3 millones de puestos de trabajo en 2035. Solo en Londres, el Brexit representaría una pérdida de 300.000 puestos de trabajo en 2023 y de 500.000 en 2035.</w:t>
      </w:r>
    </w:p>
    <w:p w:rsidR="00A02790" w:rsidRPr="0096360D" w:rsidRDefault="00A02790" w:rsidP="008A7DE1">
      <w:pPr>
        <w:spacing w:line="240" w:lineRule="auto"/>
        <w:jc w:val="both"/>
        <w:rPr>
          <w:rFonts w:ascii="Times New Roman" w:hAnsi="Times New Roman" w:cs="Times New Roman"/>
          <w:sz w:val="24"/>
          <w:szCs w:val="24"/>
        </w:rPr>
      </w:pPr>
      <w:r w:rsidRPr="0096360D">
        <w:rPr>
          <w:rFonts w:ascii="Times New Roman" w:hAnsi="Times New Roman" w:cs="Times New Roman"/>
          <w:sz w:val="24"/>
          <w:szCs w:val="24"/>
        </w:rPr>
        <w:t>En 2035, la inversión total en el Reino Unido podría ser un 32,4% inferior a la que habría sido si el Reino Unido hubiera permanecido en la Unión.</w:t>
      </w:r>
    </w:p>
    <w:p w:rsidR="00A02790" w:rsidRPr="0096360D" w:rsidRDefault="00A02790" w:rsidP="008A7DE1">
      <w:pPr>
        <w:spacing w:line="240" w:lineRule="auto"/>
        <w:jc w:val="both"/>
        <w:rPr>
          <w:rFonts w:ascii="Times New Roman" w:hAnsi="Times New Roman" w:cs="Times New Roman"/>
          <w:sz w:val="24"/>
          <w:szCs w:val="24"/>
        </w:rPr>
      </w:pPr>
      <w:r w:rsidRPr="0096360D">
        <w:rPr>
          <w:rFonts w:ascii="Times New Roman" w:hAnsi="Times New Roman" w:cs="Times New Roman"/>
          <w:sz w:val="24"/>
          <w:szCs w:val="24"/>
        </w:rPr>
        <w:t>El debate ha sido reavivado por el alcalde de Londres, Sadiq Khan, en un contexto de dificultades económicas (actualmente la principal prioridad de los votantes) y en vísperas de unas elecciones generales que se celebrarán antes del 28 de enero de 2025.</w:t>
      </w:r>
    </w:p>
    <w:p w:rsidR="00A02790" w:rsidRPr="0096360D" w:rsidRDefault="00A02790" w:rsidP="008A7DE1">
      <w:pPr>
        <w:spacing w:line="240" w:lineRule="auto"/>
        <w:jc w:val="both"/>
        <w:rPr>
          <w:rFonts w:ascii="Times New Roman" w:hAnsi="Times New Roman" w:cs="Times New Roman"/>
          <w:sz w:val="24"/>
          <w:szCs w:val="24"/>
        </w:rPr>
      </w:pPr>
      <w:r w:rsidRPr="0096360D">
        <w:rPr>
          <w:rFonts w:ascii="Times New Roman" w:hAnsi="Times New Roman" w:cs="Times New Roman"/>
          <w:sz w:val="24"/>
          <w:szCs w:val="24"/>
        </w:rPr>
        <w:t>Más de la mitad de los británicos (55%) cree actualmente que el Brexit ha tenido un impacto negativo o muy negativo en el país. En cambio, una mayoría estaría a favor de que el Reino Unido se reincorporara al mercado único.</w:t>
      </w:r>
    </w:p>
    <w:p w:rsidR="00A02790" w:rsidRPr="0096360D" w:rsidRDefault="00A02790" w:rsidP="008A7DE1">
      <w:pPr>
        <w:spacing w:line="240" w:lineRule="auto"/>
        <w:jc w:val="both"/>
        <w:rPr>
          <w:rFonts w:ascii="Times New Roman" w:hAnsi="Times New Roman" w:cs="Times New Roman"/>
          <w:sz w:val="24"/>
          <w:szCs w:val="24"/>
        </w:rPr>
      </w:pPr>
      <w:r w:rsidRPr="0096360D">
        <w:rPr>
          <w:rFonts w:ascii="Times New Roman" w:hAnsi="Times New Roman" w:cs="Times New Roman"/>
          <w:sz w:val="24"/>
          <w:szCs w:val="24"/>
        </w:rPr>
        <w:lastRenderedPageBreak/>
        <w:t>Sadiq Khan ya defendió en enero la vuelta del Reino Unido al mercado único y a la unión aduanera.</w:t>
      </w:r>
    </w:p>
    <w:p w:rsidR="00A02790" w:rsidRPr="0096360D" w:rsidRDefault="00A02790" w:rsidP="008A7DE1">
      <w:pPr>
        <w:spacing w:line="240" w:lineRule="auto"/>
        <w:jc w:val="both"/>
        <w:rPr>
          <w:rFonts w:ascii="Times New Roman" w:hAnsi="Times New Roman" w:cs="Times New Roman"/>
          <w:sz w:val="24"/>
          <w:szCs w:val="24"/>
        </w:rPr>
      </w:pPr>
      <w:r w:rsidRPr="0096360D">
        <w:rPr>
          <w:rFonts w:ascii="Times New Roman" w:hAnsi="Times New Roman" w:cs="Times New Roman"/>
          <w:sz w:val="24"/>
          <w:szCs w:val="24"/>
        </w:rPr>
        <w:t>El alcalde de Londres encarna la línea más contraria al Brexit dentro del Partido Laborista. El actual líder de los laboristas, Keir Starmer, que se ha pronunciado en contra de cualquier vuelta a la Unión Europea, al mercado único o a la unión adu</w:t>
      </w:r>
      <w:r w:rsidR="0096360D">
        <w:rPr>
          <w:rFonts w:ascii="Times New Roman" w:hAnsi="Times New Roman" w:cs="Times New Roman"/>
          <w:sz w:val="24"/>
          <w:szCs w:val="24"/>
        </w:rPr>
        <w:t>anera</w:t>
      </w:r>
      <w:r w:rsidRPr="0096360D">
        <w:rPr>
          <w:rFonts w:ascii="Times New Roman" w:hAnsi="Times New Roman" w:cs="Times New Roman"/>
          <w:sz w:val="24"/>
          <w:szCs w:val="24"/>
        </w:rPr>
        <w:t>, ha declarado sin e</w:t>
      </w:r>
      <w:r w:rsidR="00404639">
        <w:rPr>
          <w:rFonts w:ascii="Times New Roman" w:hAnsi="Times New Roman" w:cs="Times New Roman"/>
          <w:sz w:val="24"/>
          <w:szCs w:val="24"/>
        </w:rPr>
        <w:t>mbargo que el partido no desea “desviarse”</w:t>
      </w:r>
      <w:r w:rsidRPr="0096360D">
        <w:rPr>
          <w:rFonts w:ascii="Times New Roman" w:hAnsi="Times New Roman" w:cs="Times New Roman"/>
          <w:sz w:val="24"/>
          <w:szCs w:val="24"/>
        </w:rPr>
        <w:t xml:space="preserve"> de la Unión Europea.</w:t>
      </w:r>
    </w:p>
    <w:p w:rsidR="00A02790" w:rsidRPr="0096360D" w:rsidRDefault="00A02790" w:rsidP="008A7DE1">
      <w:pPr>
        <w:spacing w:line="240" w:lineRule="auto"/>
        <w:jc w:val="both"/>
        <w:rPr>
          <w:rFonts w:ascii="Times New Roman" w:hAnsi="Times New Roman" w:cs="Times New Roman"/>
          <w:sz w:val="24"/>
          <w:szCs w:val="24"/>
        </w:rPr>
      </w:pPr>
      <w:r w:rsidRPr="0096360D">
        <w:rPr>
          <w:rFonts w:ascii="Times New Roman" w:hAnsi="Times New Roman" w:cs="Times New Roman"/>
          <w:sz w:val="24"/>
          <w:szCs w:val="24"/>
        </w:rPr>
        <w:t>Sin embargo, el posicionamiento sobre el Brexit no parece que vaya a ser decisivo de cara a las próximas elecciones: solo el 5% de los votantes cita la relación con Europa y el Brexit entre las cuestiones actualmente importantes para el Reino Unido, el nivel más bajo desde diciembre de 2015</w:t>
      </w:r>
      <w:r w:rsidR="00404639">
        <w:rPr>
          <w:rFonts w:ascii="Times New Roman" w:hAnsi="Times New Roman" w:cs="Times New Roman"/>
          <w:sz w:val="24"/>
          <w:szCs w:val="24"/>
        </w:rPr>
        <w:t xml:space="preserve"> (información de enero 2024)</w:t>
      </w:r>
      <w:r w:rsidRPr="0096360D">
        <w:rPr>
          <w:rFonts w:ascii="Times New Roman" w:hAnsi="Times New Roman" w:cs="Times New Roman"/>
          <w:sz w:val="24"/>
          <w:szCs w:val="24"/>
        </w:rPr>
        <w:t>.</w:t>
      </w:r>
    </w:p>
    <w:p w:rsidR="00A02790" w:rsidRPr="0096360D" w:rsidRDefault="00A02790" w:rsidP="008A7DE1">
      <w:pPr>
        <w:spacing w:line="240" w:lineRule="auto"/>
        <w:jc w:val="both"/>
        <w:rPr>
          <w:rFonts w:ascii="Times New Roman" w:hAnsi="Times New Roman" w:cs="Times New Roman"/>
          <w:sz w:val="24"/>
          <w:szCs w:val="24"/>
        </w:rPr>
      </w:pPr>
      <w:r w:rsidRPr="0096360D">
        <w:rPr>
          <w:rFonts w:ascii="Times New Roman" w:hAnsi="Times New Roman" w:cs="Times New Roman"/>
          <w:sz w:val="24"/>
          <w:szCs w:val="24"/>
        </w:rPr>
        <w:t>Los resultados se tratan de lo que se obtiene. Los procesos se tratan de lo que se  hace. La identidad se trata de lo que se cree. Cuando se trata de desarrollar hábitos perdurables -es decir, cuando se trata de desarrollar un sistema de un 1% de mejora-, el problema no radica en definir si un nivel es mejor o peor que otro. El verdadero problema radica en la dirección que sigue el cambio… Estos conceptos (psicológicos) son aplicables tanto para la personas como para los países.</w:t>
      </w:r>
    </w:p>
    <w:p w:rsidR="00A02790" w:rsidRPr="0096360D" w:rsidRDefault="00A02790" w:rsidP="008A7DE1">
      <w:pPr>
        <w:spacing w:line="240" w:lineRule="auto"/>
        <w:jc w:val="both"/>
        <w:rPr>
          <w:rFonts w:ascii="Times New Roman" w:hAnsi="Times New Roman" w:cs="Times New Roman"/>
          <w:sz w:val="24"/>
          <w:szCs w:val="24"/>
        </w:rPr>
      </w:pPr>
      <w:r w:rsidRPr="0096360D">
        <w:rPr>
          <w:rFonts w:ascii="Times New Roman" w:hAnsi="Times New Roman" w:cs="Times New Roman"/>
          <w:sz w:val="24"/>
          <w:szCs w:val="24"/>
        </w:rPr>
        <w:t>Muchas veces el progreso requiere desaprender lo aprendido. Para lograr ser la mejor versión de uno mismo, es necesario revisar constantemente las creencias y actualizar y expandir la identidad… Estos conceptos (psicológicos) son aplicables tanto para la personas como para los países.</w:t>
      </w:r>
    </w:p>
    <w:p w:rsidR="00A02790" w:rsidRPr="0096360D" w:rsidRDefault="00A02790" w:rsidP="008A7DE1">
      <w:pPr>
        <w:spacing w:line="240" w:lineRule="auto"/>
        <w:jc w:val="both"/>
        <w:rPr>
          <w:rFonts w:ascii="Times New Roman" w:hAnsi="Times New Roman" w:cs="Times New Roman"/>
          <w:sz w:val="24"/>
          <w:szCs w:val="24"/>
        </w:rPr>
      </w:pPr>
      <w:r w:rsidRPr="0096360D">
        <w:rPr>
          <w:rFonts w:ascii="Times New Roman" w:hAnsi="Times New Roman" w:cs="Times New Roman"/>
          <w:sz w:val="24"/>
          <w:szCs w:val="24"/>
        </w:rPr>
        <w:t>Pero este proceso (que parece tan sencillo de entender, como provechoso de adoptar), se complica cuando las personas que deben tomar las decisiones resultan ser unos “mentirosos compulsivos” (consigo mismo, que es grave, y con los demás, que es más peligroso).</w:t>
      </w:r>
    </w:p>
    <w:p w:rsidR="00A02790" w:rsidRPr="0096360D" w:rsidRDefault="00A02790" w:rsidP="008A7DE1">
      <w:pPr>
        <w:spacing w:line="240" w:lineRule="auto"/>
        <w:jc w:val="both"/>
        <w:rPr>
          <w:rFonts w:ascii="Times New Roman" w:hAnsi="Times New Roman" w:cs="Times New Roman"/>
          <w:sz w:val="24"/>
          <w:szCs w:val="24"/>
        </w:rPr>
      </w:pPr>
      <w:r w:rsidRPr="0096360D">
        <w:rPr>
          <w:rFonts w:ascii="Times New Roman" w:hAnsi="Times New Roman" w:cs="Times New Roman"/>
          <w:sz w:val="24"/>
          <w:szCs w:val="24"/>
        </w:rPr>
        <w:t>Estos “mentirosos compulsivos” necesitan del mecanismo de</w:t>
      </w:r>
      <w:r w:rsidR="0096360D">
        <w:rPr>
          <w:rFonts w:ascii="Times New Roman" w:hAnsi="Times New Roman" w:cs="Times New Roman"/>
          <w:sz w:val="24"/>
          <w:szCs w:val="24"/>
        </w:rPr>
        <w:t>l “doblepensar”</w:t>
      </w:r>
      <w:r w:rsidRPr="0096360D">
        <w:rPr>
          <w:rFonts w:ascii="Times New Roman" w:hAnsi="Times New Roman" w:cs="Times New Roman"/>
          <w:sz w:val="24"/>
          <w:szCs w:val="24"/>
        </w:rPr>
        <w:t>, un ejercicio necesario para no sucumbir a la inc</w:t>
      </w:r>
      <w:r w:rsidR="00404639">
        <w:rPr>
          <w:rFonts w:ascii="Times New Roman" w:hAnsi="Times New Roman" w:cs="Times New Roman"/>
          <w:sz w:val="24"/>
          <w:szCs w:val="24"/>
        </w:rPr>
        <w:t>ongruencia. Para “doblepensar”</w:t>
      </w:r>
      <w:r w:rsidRPr="0096360D">
        <w:rPr>
          <w:rFonts w:ascii="Times New Roman" w:hAnsi="Times New Roman" w:cs="Times New Roman"/>
          <w:sz w:val="24"/>
          <w:szCs w:val="24"/>
        </w:rPr>
        <w:t xml:space="preserve"> hay que tolerar que una cosa sea cierta y falsa a la vez, prescindir de la lógica y la memoria…</w:t>
      </w:r>
    </w:p>
    <w:p w:rsidR="00A02790" w:rsidRPr="0096360D" w:rsidRDefault="00A02790" w:rsidP="008A7DE1">
      <w:pPr>
        <w:spacing w:line="240" w:lineRule="auto"/>
        <w:jc w:val="both"/>
        <w:rPr>
          <w:rFonts w:ascii="Times New Roman" w:hAnsi="Times New Roman" w:cs="Times New Roman"/>
          <w:sz w:val="24"/>
          <w:szCs w:val="24"/>
        </w:rPr>
      </w:pPr>
      <w:r w:rsidRPr="0096360D">
        <w:rPr>
          <w:rFonts w:ascii="Times New Roman" w:hAnsi="Times New Roman" w:cs="Times New Roman"/>
          <w:sz w:val="24"/>
          <w:szCs w:val="24"/>
        </w:rPr>
        <w:t xml:space="preserve">Estos “mentiroso compulsivos” necesitan que sus fieles (siervos, lacayos, genuflexos, lameculos, palmeros, intoxicadores, desinformadores…) ejecuten un cierre de filas, y den vítores,  aunque luego no reconozcan (jamás) haber idolatrado a un dios menor. </w:t>
      </w:r>
    </w:p>
    <w:p w:rsidR="00A02790" w:rsidRPr="0096360D" w:rsidRDefault="00A02790" w:rsidP="008A7DE1">
      <w:pPr>
        <w:spacing w:line="240" w:lineRule="auto"/>
        <w:jc w:val="both"/>
        <w:rPr>
          <w:rFonts w:ascii="Times New Roman" w:hAnsi="Times New Roman" w:cs="Times New Roman"/>
          <w:sz w:val="24"/>
          <w:szCs w:val="24"/>
        </w:rPr>
      </w:pPr>
      <w:r w:rsidRPr="0096360D">
        <w:rPr>
          <w:rFonts w:ascii="Times New Roman" w:hAnsi="Times New Roman" w:cs="Times New Roman"/>
          <w:sz w:val="24"/>
          <w:szCs w:val="24"/>
        </w:rPr>
        <w:t>A la par que estos “fiscales de la inocencia y verdugos de la virtud” abrasaban su fama… ponen al resto de la sociedad (país, sociedad, familia) en el trance de tener que escoger entre susto o muerte… Un trance que se acentúa con el paso del tiempo, y la cercanía del abismo.</w:t>
      </w:r>
    </w:p>
    <w:p w:rsidR="00A02790" w:rsidRPr="0096360D" w:rsidRDefault="00A02790" w:rsidP="008A7DE1">
      <w:pPr>
        <w:spacing w:line="240" w:lineRule="auto"/>
        <w:jc w:val="both"/>
        <w:rPr>
          <w:rFonts w:ascii="Times New Roman" w:hAnsi="Times New Roman" w:cs="Times New Roman"/>
          <w:sz w:val="24"/>
          <w:szCs w:val="24"/>
        </w:rPr>
      </w:pPr>
      <w:r w:rsidRPr="0096360D">
        <w:rPr>
          <w:rFonts w:ascii="Times New Roman" w:hAnsi="Times New Roman" w:cs="Times New Roman"/>
          <w:sz w:val="24"/>
          <w:szCs w:val="24"/>
        </w:rPr>
        <w:t xml:space="preserve">“Parece llegada la hora, una vez más, de dejar asombrada a la  catástrofe como decía Victor Hugo, según recuerda Patrick Boucheron en El tiempo que nos queda… </w:t>
      </w:r>
    </w:p>
    <w:p w:rsidR="00A02790" w:rsidRPr="0096360D" w:rsidRDefault="00A02790" w:rsidP="008A7DE1">
      <w:pPr>
        <w:spacing w:line="240" w:lineRule="auto"/>
        <w:jc w:val="both"/>
        <w:rPr>
          <w:rFonts w:ascii="Times New Roman" w:hAnsi="Times New Roman" w:cs="Times New Roman"/>
          <w:sz w:val="24"/>
          <w:szCs w:val="24"/>
        </w:rPr>
      </w:pPr>
      <w:r w:rsidRPr="0096360D">
        <w:rPr>
          <w:rFonts w:ascii="Times New Roman" w:hAnsi="Times New Roman" w:cs="Times New Roman"/>
          <w:sz w:val="24"/>
          <w:szCs w:val="24"/>
        </w:rPr>
        <w:t>De ahí esa adicción a la catástrofe, un vago sentimiento que adormece hoy cualquier deseo de pasar a la acción. Sabiendo que sólo es fecunda la evocación si es también un recuerdo de lo que queda por hacer. Boucheron insiste sobre todo en que la cuestión reside en cómo organizar el propio pesimismo para no perder las esperanzas durante el tiempo que nos queda porque no se trata tanto de predecir los tiempos que se avecinan como de averiguar lo que los tiempos están haciendo de nosotros”… (</w:t>
      </w:r>
      <w:r w:rsidR="00E555BE">
        <w:rPr>
          <w:rFonts w:ascii="Times New Roman" w:hAnsi="Times New Roman" w:cs="Times New Roman"/>
          <w:sz w:val="24"/>
          <w:szCs w:val="24"/>
        </w:rPr>
        <w:t>la cita literaria corre</w:t>
      </w:r>
      <w:r w:rsidR="00D53312">
        <w:rPr>
          <w:rFonts w:ascii="Times New Roman" w:hAnsi="Times New Roman" w:cs="Times New Roman"/>
          <w:sz w:val="24"/>
          <w:szCs w:val="24"/>
        </w:rPr>
        <w:t>s</w:t>
      </w:r>
      <w:r w:rsidR="00E555BE">
        <w:rPr>
          <w:rFonts w:ascii="Times New Roman" w:hAnsi="Times New Roman" w:cs="Times New Roman"/>
          <w:sz w:val="24"/>
          <w:szCs w:val="24"/>
        </w:rPr>
        <w:t xml:space="preserve">ponde a </w:t>
      </w:r>
      <w:r w:rsidRPr="0096360D">
        <w:rPr>
          <w:rFonts w:ascii="Times New Roman" w:hAnsi="Times New Roman" w:cs="Times New Roman"/>
          <w:sz w:val="24"/>
          <w:szCs w:val="24"/>
        </w:rPr>
        <w:t>Miguel Ángel</w:t>
      </w:r>
      <w:r w:rsidR="00D53312">
        <w:rPr>
          <w:rFonts w:ascii="Times New Roman" w:hAnsi="Times New Roman" w:cs="Times New Roman"/>
          <w:sz w:val="24"/>
          <w:szCs w:val="24"/>
        </w:rPr>
        <w:t xml:space="preserve"> Aguilar, extraídas de un artículo publicado en </w:t>
      </w:r>
      <w:r w:rsidRPr="0096360D">
        <w:rPr>
          <w:rFonts w:ascii="Times New Roman" w:hAnsi="Times New Roman" w:cs="Times New Roman"/>
          <w:sz w:val="24"/>
          <w:szCs w:val="24"/>
        </w:rPr>
        <w:t xml:space="preserve"> Vozpópuli - 31/7/24).</w:t>
      </w:r>
      <w:r w:rsidR="00E555BE" w:rsidRPr="00E555BE">
        <w:rPr>
          <w:rFonts w:ascii="Times New Roman" w:hAnsi="Times New Roman" w:cs="Times New Roman"/>
          <w:sz w:val="24"/>
          <w:szCs w:val="24"/>
          <w:shd w:val="clear" w:color="auto" w:fill="FFFFFF"/>
        </w:rPr>
        <w:t xml:space="preserve"> </w:t>
      </w:r>
    </w:p>
    <w:p w:rsidR="00A02790" w:rsidRPr="0096360D" w:rsidRDefault="00A02790" w:rsidP="008A7DE1">
      <w:pPr>
        <w:spacing w:line="240" w:lineRule="auto"/>
        <w:jc w:val="both"/>
        <w:rPr>
          <w:rFonts w:ascii="Times New Roman" w:hAnsi="Times New Roman" w:cs="Times New Roman"/>
          <w:sz w:val="24"/>
          <w:szCs w:val="24"/>
        </w:rPr>
      </w:pPr>
    </w:p>
    <w:p w:rsidR="00A02790" w:rsidRPr="00404639" w:rsidRDefault="00D53312" w:rsidP="008A7DE1">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 </w:t>
      </w:r>
      <w:r w:rsidR="00A02790" w:rsidRPr="00404639">
        <w:rPr>
          <w:rFonts w:ascii="Times New Roman" w:hAnsi="Times New Roman" w:cs="Times New Roman"/>
          <w:b/>
          <w:sz w:val="24"/>
          <w:szCs w:val="24"/>
        </w:rPr>
        <w:t xml:space="preserve">¿Cuál ha sido la “recompensa” (para la sociedad británica) del Brexit? </w:t>
      </w:r>
    </w:p>
    <w:p w:rsidR="00A02790" w:rsidRPr="00404639" w:rsidRDefault="00A02790" w:rsidP="008A7DE1">
      <w:pPr>
        <w:spacing w:line="240" w:lineRule="auto"/>
        <w:jc w:val="both"/>
        <w:rPr>
          <w:rFonts w:ascii="Times New Roman" w:hAnsi="Times New Roman" w:cs="Times New Roman"/>
          <w:b/>
          <w:sz w:val="24"/>
          <w:szCs w:val="24"/>
        </w:rPr>
      </w:pPr>
      <w:r w:rsidRPr="00404639">
        <w:rPr>
          <w:rFonts w:ascii="Times New Roman" w:hAnsi="Times New Roman" w:cs="Times New Roman"/>
          <w:b/>
          <w:sz w:val="24"/>
          <w:szCs w:val="24"/>
        </w:rPr>
        <w:t>La opinión de los que saben</w:t>
      </w:r>
      <w:r w:rsidR="00404639">
        <w:rPr>
          <w:rFonts w:ascii="Times New Roman" w:hAnsi="Times New Roman" w:cs="Times New Roman"/>
          <w:b/>
          <w:sz w:val="24"/>
          <w:szCs w:val="24"/>
        </w:rPr>
        <w:t xml:space="preserve"> (o eso, se supone)</w:t>
      </w:r>
    </w:p>
    <w:p w:rsidR="00A02790" w:rsidRPr="00846146" w:rsidRDefault="00A02790" w:rsidP="008A7DE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E555BE">
        <w:rPr>
          <w:rFonts w:ascii="Times New Roman" w:hAnsi="Times New Roman" w:cs="Times New Roman"/>
          <w:sz w:val="24"/>
          <w:szCs w:val="24"/>
        </w:rPr>
        <w:t>“</w:t>
      </w:r>
      <w:r w:rsidRPr="00846146">
        <w:rPr>
          <w:rFonts w:ascii="Times New Roman" w:hAnsi="Times New Roman" w:cs="Times New Roman"/>
          <w:sz w:val="24"/>
          <w:szCs w:val="24"/>
          <w:u w:val="single"/>
        </w:rPr>
        <w:t>Llegó la hora de decir la verdad: los británicos no son tan importantes como se creen</w:t>
      </w:r>
      <w:r w:rsidR="00E555BE">
        <w:rPr>
          <w:rFonts w:ascii="Times New Roman" w:hAnsi="Times New Roman" w:cs="Times New Roman"/>
          <w:sz w:val="24"/>
          <w:szCs w:val="24"/>
        </w:rPr>
        <w:t>”</w:t>
      </w:r>
      <w:r>
        <w:rPr>
          <w:rFonts w:ascii="Times New Roman" w:hAnsi="Times New Roman" w:cs="Times New Roman"/>
          <w:sz w:val="24"/>
          <w:szCs w:val="24"/>
        </w:rPr>
        <w:t xml:space="preserve"> (El Confidencial - </w:t>
      </w:r>
      <w:r w:rsidRPr="00846146">
        <w:rPr>
          <w:rFonts w:ascii="Times New Roman" w:hAnsi="Times New Roman" w:cs="Times New Roman"/>
          <w:b/>
          <w:sz w:val="24"/>
          <w:szCs w:val="24"/>
        </w:rPr>
        <w:t>1/8/24</w:t>
      </w:r>
      <w:r>
        <w:rPr>
          <w:rFonts w:ascii="Times New Roman" w:hAnsi="Times New Roman" w:cs="Times New Roman"/>
          <w:sz w:val="24"/>
          <w:szCs w:val="24"/>
        </w:rPr>
        <w:t>)</w:t>
      </w:r>
    </w:p>
    <w:p w:rsidR="00A02790" w:rsidRPr="00DA15DC" w:rsidRDefault="00404639" w:rsidP="008A7DE1">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El corresponsal de “Financial Times”</w:t>
      </w:r>
      <w:r w:rsidR="00A02790" w:rsidRPr="00DA15DC">
        <w:rPr>
          <w:rFonts w:ascii="Times New Roman" w:hAnsi="Times New Roman" w:cs="Times New Roman"/>
          <w:color w:val="FF0000"/>
          <w:sz w:val="24"/>
          <w:szCs w:val="24"/>
        </w:rPr>
        <w:t xml:space="preserve"> analiza en su libro el verdadero papel del Reino Unido en la geopolítica y denuncia que la narrativa política de superioridad que históricamente se ha vendido a los ciudadanos no es realista</w:t>
      </w:r>
    </w:p>
    <w:p w:rsidR="00A02790" w:rsidRPr="00846146" w:rsidRDefault="00A02790" w:rsidP="008A7DE1">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846146">
        <w:rPr>
          <w:rFonts w:ascii="Times New Roman" w:hAnsi="Times New Roman" w:cs="Times New Roman"/>
          <w:sz w:val="24"/>
          <w:szCs w:val="24"/>
        </w:rPr>
        <w:t>Por Celia Maza. Londres</w:t>
      </w:r>
      <w:r>
        <w:rPr>
          <w:rFonts w:ascii="Times New Roman" w:hAnsi="Times New Roman" w:cs="Times New Roman"/>
          <w:sz w:val="24"/>
          <w:szCs w:val="24"/>
        </w:rPr>
        <w:t>)</w:t>
      </w:r>
    </w:p>
    <w:p w:rsidR="00A02790" w:rsidRPr="00DA15DC" w:rsidRDefault="00A02790" w:rsidP="008A7DE1">
      <w:pPr>
        <w:spacing w:line="240" w:lineRule="auto"/>
        <w:jc w:val="both"/>
        <w:rPr>
          <w:rFonts w:ascii="Times New Roman" w:hAnsi="Times New Roman" w:cs="Times New Roman"/>
          <w:sz w:val="24"/>
          <w:szCs w:val="24"/>
          <w:u w:val="single"/>
        </w:rPr>
      </w:pPr>
      <w:r w:rsidRPr="00DA15DC">
        <w:rPr>
          <w:rFonts w:ascii="Times New Roman" w:hAnsi="Times New Roman" w:cs="Times New Roman"/>
          <w:sz w:val="24"/>
          <w:szCs w:val="24"/>
          <w:u w:val="single"/>
        </w:rPr>
        <w:t xml:space="preserve">Ya lo decía Robert Burns, el poeta escocés del siglo XVIII: “¡Oh, algún poder nos daría el regalo / de vernos a nosotros mismos como nos ven los demás!”. Pasa con las personas y también con los países. Y ahí la pregunta: ¿Reino Unido es tan importante como se cree? </w:t>
      </w:r>
    </w:p>
    <w:p w:rsidR="00A02790" w:rsidRPr="00DA15DC" w:rsidRDefault="00A02790" w:rsidP="008A7DE1">
      <w:pPr>
        <w:spacing w:line="240" w:lineRule="auto"/>
        <w:jc w:val="both"/>
        <w:rPr>
          <w:rFonts w:ascii="Times New Roman" w:hAnsi="Times New Roman" w:cs="Times New Roman"/>
          <w:color w:val="FF0000"/>
          <w:sz w:val="24"/>
          <w:szCs w:val="24"/>
          <w:u w:val="single"/>
        </w:rPr>
      </w:pPr>
      <w:r w:rsidRPr="00DA15DC">
        <w:rPr>
          <w:rFonts w:ascii="Times New Roman" w:hAnsi="Times New Roman" w:cs="Times New Roman"/>
          <w:color w:val="FF0000"/>
          <w:sz w:val="24"/>
          <w:szCs w:val="24"/>
          <w:u w:val="single"/>
        </w:rPr>
        <w:t xml:space="preserve">La que fuera la potencia imperial que dominaba los mares, la única que se opuso a la invasión nazi de Europa, la que siempre ha estado en el bando ganador a lo largo de la historia, la que está ahora libre de las cadenas de la Unión Europea y podrá liderar, aún más, el tablero geopolítico, ignorando su condición de país de tamaño mediano en el Océano Atlántico. Esta es la narrativa que los políticos llevan décadas vendiendo a los ciudadanos. </w:t>
      </w:r>
    </w:p>
    <w:p w:rsidR="00A02790" w:rsidRPr="00DA15DC" w:rsidRDefault="00A02790" w:rsidP="008A7DE1">
      <w:pPr>
        <w:spacing w:line="240" w:lineRule="auto"/>
        <w:jc w:val="both"/>
        <w:rPr>
          <w:rFonts w:ascii="Times New Roman" w:hAnsi="Times New Roman" w:cs="Times New Roman"/>
          <w:color w:val="FF0000"/>
          <w:sz w:val="24"/>
          <w:szCs w:val="24"/>
          <w:u w:val="single"/>
        </w:rPr>
      </w:pPr>
      <w:r w:rsidRPr="00DA15DC">
        <w:rPr>
          <w:rFonts w:ascii="Times New Roman" w:hAnsi="Times New Roman" w:cs="Times New Roman"/>
          <w:color w:val="FF0000"/>
          <w:sz w:val="24"/>
          <w:szCs w:val="24"/>
          <w:u w:val="single"/>
        </w:rPr>
        <w:t xml:space="preserve">Pero ha llegado la hora de contar la verdad. Es la misión del corresponsal del Financial Times, Michael Peel, con su libro “Lo que todos saben sobre Gran Bretaña* (*Excepto los británicos)”. </w:t>
      </w:r>
    </w:p>
    <w:p w:rsidR="00A02790" w:rsidRPr="00DA15DC" w:rsidRDefault="00A02790" w:rsidP="008A7DE1">
      <w:pPr>
        <w:spacing w:line="240" w:lineRule="auto"/>
        <w:jc w:val="both"/>
        <w:rPr>
          <w:rFonts w:ascii="Times New Roman" w:hAnsi="Times New Roman" w:cs="Times New Roman"/>
          <w:color w:val="FF0000"/>
          <w:sz w:val="24"/>
          <w:szCs w:val="24"/>
          <w:u w:val="single"/>
        </w:rPr>
      </w:pPr>
      <w:r w:rsidRPr="00846146">
        <w:rPr>
          <w:rFonts w:ascii="Times New Roman" w:hAnsi="Times New Roman" w:cs="Times New Roman"/>
          <w:sz w:val="24"/>
          <w:szCs w:val="24"/>
        </w:rPr>
        <w:t xml:space="preserve">Desde que entró en el prestigioso rotativo en 1996 ha informado desde Bélgica, Japón, Nigeria, Tailandia y los Emiratos Árabes Unidos. </w:t>
      </w:r>
      <w:r w:rsidRPr="00DA15DC">
        <w:rPr>
          <w:rFonts w:ascii="Times New Roman" w:hAnsi="Times New Roman" w:cs="Times New Roman"/>
          <w:color w:val="FF0000"/>
          <w:sz w:val="24"/>
          <w:szCs w:val="24"/>
          <w:u w:val="single"/>
        </w:rPr>
        <w:t xml:space="preserve">Y ahora que ha regresado a su país tras más de una década apenas lo reconoce. Desde la cada vez más incompetente clase política hasta el deterioro de servicios públicos clave como la sanidad. </w:t>
      </w:r>
    </w:p>
    <w:p w:rsidR="00A02790" w:rsidRDefault="00404639" w:rsidP="008A7DE1">
      <w:pPr>
        <w:spacing w:line="240" w:lineRule="auto"/>
        <w:jc w:val="both"/>
        <w:rPr>
          <w:rFonts w:ascii="Times New Roman" w:hAnsi="Times New Roman" w:cs="Times New Roman"/>
          <w:sz w:val="24"/>
          <w:szCs w:val="24"/>
        </w:rPr>
      </w:pPr>
      <w:r>
        <w:rPr>
          <w:rFonts w:ascii="Times New Roman" w:hAnsi="Times New Roman" w:cs="Times New Roman"/>
          <w:sz w:val="24"/>
          <w:szCs w:val="24"/>
        </w:rPr>
        <w:t>Pregunta</w:t>
      </w:r>
      <w:r w:rsidR="00A02790" w:rsidRPr="00846146">
        <w:rPr>
          <w:rFonts w:ascii="Times New Roman" w:hAnsi="Times New Roman" w:cs="Times New Roman"/>
          <w:sz w:val="24"/>
          <w:szCs w:val="24"/>
        </w:rPr>
        <w:t xml:space="preserve">. Asegura que si Reino Unido fuera una persona, necesitaría que sus amigos se sentaran y le dijeran algunas verdades. ¿Cuáles? </w:t>
      </w:r>
    </w:p>
    <w:p w:rsidR="00A02790" w:rsidRPr="00DA15DC" w:rsidRDefault="00404639" w:rsidP="008A7DE1">
      <w:pPr>
        <w:spacing w:line="240" w:lineRule="auto"/>
        <w:jc w:val="both"/>
        <w:rPr>
          <w:rFonts w:ascii="Times New Roman" w:hAnsi="Times New Roman" w:cs="Times New Roman"/>
          <w:color w:val="FF0000"/>
          <w:sz w:val="24"/>
          <w:szCs w:val="24"/>
          <w:u w:val="single"/>
        </w:rPr>
      </w:pPr>
      <w:r>
        <w:rPr>
          <w:rFonts w:ascii="Times New Roman" w:hAnsi="Times New Roman" w:cs="Times New Roman"/>
          <w:sz w:val="24"/>
          <w:szCs w:val="24"/>
        </w:rPr>
        <w:t>Respuesta</w:t>
      </w:r>
      <w:r w:rsidR="00A02790" w:rsidRPr="00846146">
        <w:rPr>
          <w:rFonts w:ascii="Times New Roman" w:hAnsi="Times New Roman" w:cs="Times New Roman"/>
          <w:sz w:val="24"/>
          <w:szCs w:val="24"/>
        </w:rPr>
        <w:t xml:space="preserve">. </w:t>
      </w:r>
      <w:r w:rsidR="00A02790" w:rsidRPr="00DA15DC">
        <w:rPr>
          <w:rFonts w:ascii="Times New Roman" w:hAnsi="Times New Roman" w:cs="Times New Roman"/>
          <w:color w:val="FF0000"/>
          <w:sz w:val="24"/>
          <w:szCs w:val="24"/>
          <w:u w:val="single"/>
        </w:rPr>
        <w:t>Las encuestas muestran que la manera en la que los ciudadanos ven el país está distorsionada. Creen, por ejemplo, que el número de musulmanes representa el 15% de la población, cuando en realidad es un 4.8%. O que el número de comunitarios es del 15%, tres veces el nivel actual</w:t>
      </w:r>
      <w:r w:rsidR="00A02790" w:rsidRPr="00846146">
        <w:rPr>
          <w:rFonts w:ascii="Times New Roman" w:hAnsi="Times New Roman" w:cs="Times New Roman"/>
          <w:sz w:val="24"/>
          <w:szCs w:val="24"/>
        </w:rPr>
        <w:t xml:space="preserve">. </w:t>
      </w:r>
      <w:r w:rsidR="00A02790" w:rsidRPr="00DA15DC">
        <w:rPr>
          <w:rFonts w:ascii="Times New Roman" w:hAnsi="Times New Roman" w:cs="Times New Roman"/>
          <w:color w:val="FF0000"/>
          <w:sz w:val="24"/>
          <w:szCs w:val="24"/>
          <w:u w:val="single"/>
        </w:rPr>
        <w:t>Todos los países, al menos los que yo he conocido, tienen mitos nacionales. Pero en Reino Unido se han ido acumulando como estratos geológicos, desde la era Tudor a la Segunda Guerra Mundial, formando una roca muy gruesa que es difícil de romper. Y cuando ves al país de una manera que no es, comienzas a hacer algunas cosas extrañas porque no entiendes tu lugar en el mundo.</w:t>
      </w:r>
    </w:p>
    <w:p w:rsidR="00A02790" w:rsidRPr="00846146" w:rsidRDefault="00A02790" w:rsidP="008A7DE1">
      <w:pPr>
        <w:spacing w:line="240" w:lineRule="auto"/>
        <w:jc w:val="both"/>
        <w:rPr>
          <w:rFonts w:ascii="Times New Roman" w:hAnsi="Times New Roman" w:cs="Times New Roman"/>
          <w:sz w:val="24"/>
          <w:szCs w:val="24"/>
        </w:rPr>
      </w:pPr>
      <w:r w:rsidRPr="00846146">
        <w:rPr>
          <w:rFonts w:ascii="Times New Roman" w:hAnsi="Times New Roman" w:cs="Times New Roman"/>
          <w:sz w:val="24"/>
          <w:szCs w:val="24"/>
        </w:rPr>
        <w:t xml:space="preserve"> P. Cuando habla de cosas extrañas,</w:t>
      </w:r>
      <w:r>
        <w:rPr>
          <w:rFonts w:ascii="Times New Roman" w:hAnsi="Times New Roman" w:cs="Times New Roman"/>
          <w:sz w:val="24"/>
          <w:szCs w:val="24"/>
        </w:rPr>
        <w:t xml:space="preserve"> ¿se está refiriendo al Brexit?</w:t>
      </w:r>
    </w:p>
    <w:p w:rsidR="00A02790" w:rsidRPr="00DA15DC" w:rsidRDefault="00A02790" w:rsidP="008A7DE1">
      <w:pPr>
        <w:spacing w:line="240" w:lineRule="auto"/>
        <w:jc w:val="both"/>
        <w:rPr>
          <w:rFonts w:ascii="Times New Roman" w:hAnsi="Times New Roman" w:cs="Times New Roman"/>
          <w:color w:val="FF0000"/>
          <w:sz w:val="24"/>
          <w:szCs w:val="24"/>
          <w:u w:val="single"/>
        </w:rPr>
      </w:pPr>
      <w:r w:rsidRPr="00846146">
        <w:rPr>
          <w:rFonts w:ascii="Times New Roman" w:hAnsi="Times New Roman" w:cs="Times New Roman"/>
          <w:sz w:val="24"/>
          <w:szCs w:val="24"/>
        </w:rPr>
        <w:t xml:space="preserve">R. </w:t>
      </w:r>
      <w:r w:rsidRPr="00DA15DC">
        <w:rPr>
          <w:rFonts w:ascii="Times New Roman" w:hAnsi="Times New Roman" w:cs="Times New Roman"/>
          <w:color w:val="FF0000"/>
          <w:sz w:val="24"/>
          <w:szCs w:val="24"/>
          <w:u w:val="single"/>
        </w:rPr>
        <w:t>Se podría argumentar que un ejemplo de eso fue el Brexit. La gente nunca llegó a entender el significado de la UE. Nunca fue bien explicado. No se veían algunas de las conexiones que no eran muy obvias, pero que en realidad eran bastante importantes. Creo que el Brexit fue el resultado de la visión distorsionada que los británicos tienen de Reino Unido.</w:t>
      </w:r>
    </w:p>
    <w:p w:rsidR="00A02790" w:rsidRDefault="00A02790" w:rsidP="008A7DE1">
      <w:pPr>
        <w:spacing w:line="240" w:lineRule="auto"/>
        <w:jc w:val="both"/>
        <w:rPr>
          <w:rFonts w:ascii="Times New Roman" w:hAnsi="Times New Roman" w:cs="Times New Roman"/>
          <w:sz w:val="24"/>
          <w:szCs w:val="24"/>
        </w:rPr>
      </w:pPr>
      <w:r w:rsidRPr="00846146">
        <w:rPr>
          <w:rFonts w:ascii="Times New Roman" w:hAnsi="Times New Roman" w:cs="Times New Roman"/>
          <w:sz w:val="24"/>
          <w:szCs w:val="24"/>
        </w:rPr>
        <w:t xml:space="preserve">P. ¿Cuál es la visión que Reino Unido tiene de sí mismo y cuál es la realidad? </w:t>
      </w:r>
    </w:p>
    <w:p w:rsidR="00A02790" w:rsidRPr="00016E82" w:rsidRDefault="00A02790" w:rsidP="008A7DE1">
      <w:pPr>
        <w:spacing w:line="240" w:lineRule="auto"/>
        <w:jc w:val="both"/>
        <w:rPr>
          <w:rFonts w:ascii="Times New Roman" w:hAnsi="Times New Roman" w:cs="Times New Roman"/>
          <w:sz w:val="24"/>
          <w:szCs w:val="24"/>
          <w:u w:val="single"/>
        </w:rPr>
      </w:pPr>
      <w:r w:rsidRPr="00846146">
        <w:rPr>
          <w:rFonts w:ascii="Times New Roman" w:hAnsi="Times New Roman" w:cs="Times New Roman"/>
          <w:sz w:val="24"/>
          <w:szCs w:val="24"/>
        </w:rPr>
        <w:lastRenderedPageBreak/>
        <w:t xml:space="preserve">R. </w:t>
      </w:r>
      <w:r w:rsidRPr="00DA15DC">
        <w:rPr>
          <w:rFonts w:ascii="Times New Roman" w:hAnsi="Times New Roman" w:cs="Times New Roman"/>
          <w:color w:val="FF0000"/>
          <w:sz w:val="24"/>
          <w:szCs w:val="24"/>
          <w:u w:val="single"/>
        </w:rPr>
        <w:t>Sobre todo a nivel político, se vende una influencia en el mundo mucho mayor de la que es en realidad. Tras el Brexit, se vendió la nueva Global Britain como una panacea, firmando acuerdos comerciales y estrechando relaciones con países fuera de Europa. Ahora bien, por más que los diez países de la Asociación de Naciones del Sudeste Asiático tengan una población mayor que los 27 países de la UE, nunca compensarán el comercio perdido con el mercado único</w:t>
      </w:r>
      <w:r w:rsidRPr="00846146">
        <w:rPr>
          <w:rFonts w:ascii="Times New Roman" w:hAnsi="Times New Roman" w:cs="Times New Roman"/>
          <w:sz w:val="24"/>
          <w:szCs w:val="24"/>
        </w:rPr>
        <w:t xml:space="preserve">. </w:t>
      </w:r>
      <w:r w:rsidRPr="00DA15DC">
        <w:rPr>
          <w:rFonts w:ascii="Times New Roman" w:hAnsi="Times New Roman" w:cs="Times New Roman"/>
          <w:b/>
          <w:color w:val="FF0000"/>
          <w:sz w:val="24"/>
          <w:szCs w:val="24"/>
          <w:u w:val="single"/>
        </w:rPr>
        <w:t>El Brexit reflejó una especie de imagen nostálgica en algunas partes de la política británica, de mirar al país tal vez como era en el siglo XIX, pero no como es ahora</w:t>
      </w:r>
      <w:r w:rsidRPr="00016E82">
        <w:rPr>
          <w:rFonts w:ascii="Times New Roman" w:hAnsi="Times New Roman" w:cs="Times New Roman"/>
          <w:b/>
          <w:color w:val="FF0000"/>
          <w:sz w:val="24"/>
          <w:szCs w:val="24"/>
        </w:rPr>
        <w:t>.</w:t>
      </w:r>
      <w:r w:rsidRPr="00016E82">
        <w:rPr>
          <w:rFonts w:ascii="Times New Roman" w:hAnsi="Times New Roman" w:cs="Times New Roman"/>
          <w:color w:val="FF0000"/>
          <w:sz w:val="24"/>
          <w:szCs w:val="24"/>
        </w:rPr>
        <w:t xml:space="preserve"> </w:t>
      </w:r>
      <w:r w:rsidRPr="00016E82">
        <w:rPr>
          <w:rFonts w:ascii="Times New Roman" w:hAnsi="Times New Roman" w:cs="Times New Roman"/>
          <w:sz w:val="24"/>
          <w:szCs w:val="24"/>
          <w:u w:val="single"/>
        </w:rPr>
        <w:t xml:space="preserve">Como Reino Unido no fue invadido ni sometido a un régimen fascista en la Segunda Guerra Mundial, existe la sensación de que, bueno, tal vez seamos diferentes en algún sentido. No todo el mundo piensa esto, pero ciertamente es parte de la cultura popular. Pero la realidad es que somos una isla. Si hubiéramos estado unidos a Francia, estoy seguro de que habríamos corrido el mismo destino. </w:t>
      </w:r>
    </w:p>
    <w:p w:rsidR="00A02790" w:rsidRDefault="00A02790" w:rsidP="008A7DE1">
      <w:pPr>
        <w:spacing w:line="240" w:lineRule="auto"/>
        <w:jc w:val="both"/>
        <w:rPr>
          <w:rFonts w:ascii="Times New Roman" w:hAnsi="Times New Roman" w:cs="Times New Roman"/>
          <w:sz w:val="24"/>
          <w:szCs w:val="24"/>
        </w:rPr>
      </w:pPr>
      <w:r w:rsidRPr="00846146">
        <w:rPr>
          <w:rFonts w:ascii="Times New Roman" w:hAnsi="Times New Roman" w:cs="Times New Roman"/>
          <w:sz w:val="24"/>
          <w:szCs w:val="24"/>
        </w:rPr>
        <w:t xml:space="preserve">P. ¿Son los gobiernos conservadores los responsables de esta retórica ficticia? </w:t>
      </w:r>
    </w:p>
    <w:p w:rsidR="00A02790" w:rsidRPr="00016E82" w:rsidRDefault="00A02790" w:rsidP="008A7DE1">
      <w:pPr>
        <w:spacing w:line="240" w:lineRule="auto"/>
        <w:jc w:val="both"/>
        <w:rPr>
          <w:rFonts w:ascii="Times New Roman" w:hAnsi="Times New Roman" w:cs="Times New Roman"/>
          <w:color w:val="FF0000"/>
          <w:sz w:val="24"/>
          <w:szCs w:val="24"/>
          <w:u w:val="single"/>
        </w:rPr>
      </w:pPr>
      <w:r w:rsidRPr="00846146">
        <w:rPr>
          <w:rFonts w:ascii="Times New Roman" w:hAnsi="Times New Roman" w:cs="Times New Roman"/>
          <w:sz w:val="24"/>
          <w:szCs w:val="24"/>
        </w:rPr>
        <w:t xml:space="preserve">R. </w:t>
      </w:r>
      <w:r w:rsidRPr="00016E82">
        <w:rPr>
          <w:rFonts w:ascii="Times New Roman" w:hAnsi="Times New Roman" w:cs="Times New Roman"/>
          <w:color w:val="FF0000"/>
          <w:sz w:val="24"/>
          <w:szCs w:val="24"/>
          <w:u w:val="single"/>
        </w:rPr>
        <w:t xml:space="preserve">Se ve particularmente en la derecha política y sobre todo después del Brexit, pero los conservadores no son los únicos vendiendo una narrativa poco realista. Cito, por ejemplo, a Tony Blair con su discurso de dimisión cuando dijo: “Este país está bendecido. Los británicos son especiales. El mundo lo sabe, nosotros lo sabemos, este es el país más grande del mundo”. Me pareció muy revelador que tan recientemente como en 2007, hubiera un primer ministro británico y laborista, hablando de este modo. Eso muestra cierta arrogancia hacia el mundo. Y creo que, en general, lo bueno es acercarse al resto del mundo con humildad, estés donde estés. </w:t>
      </w:r>
    </w:p>
    <w:p w:rsidR="00A02790" w:rsidRDefault="00A02790" w:rsidP="008A7DE1">
      <w:pPr>
        <w:spacing w:line="240" w:lineRule="auto"/>
        <w:jc w:val="both"/>
        <w:rPr>
          <w:rFonts w:ascii="Times New Roman" w:hAnsi="Times New Roman" w:cs="Times New Roman"/>
          <w:sz w:val="24"/>
          <w:szCs w:val="24"/>
        </w:rPr>
      </w:pPr>
      <w:r w:rsidRPr="00846146">
        <w:rPr>
          <w:rFonts w:ascii="Times New Roman" w:hAnsi="Times New Roman" w:cs="Times New Roman"/>
          <w:sz w:val="24"/>
          <w:szCs w:val="24"/>
        </w:rPr>
        <w:t xml:space="preserve">P. ¿Cuál es entonces su verdadera posición en el mundo? </w:t>
      </w:r>
    </w:p>
    <w:p w:rsidR="00A02790" w:rsidRPr="00016E82" w:rsidRDefault="00A02790" w:rsidP="008A7DE1">
      <w:pPr>
        <w:spacing w:line="240" w:lineRule="auto"/>
        <w:jc w:val="both"/>
        <w:rPr>
          <w:rFonts w:ascii="Times New Roman" w:hAnsi="Times New Roman" w:cs="Times New Roman"/>
          <w:b/>
          <w:color w:val="FF0000"/>
          <w:sz w:val="24"/>
          <w:szCs w:val="24"/>
          <w:u w:val="single"/>
        </w:rPr>
      </w:pPr>
      <w:r w:rsidRPr="00846146">
        <w:rPr>
          <w:rFonts w:ascii="Times New Roman" w:hAnsi="Times New Roman" w:cs="Times New Roman"/>
          <w:sz w:val="24"/>
          <w:szCs w:val="24"/>
        </w:rPr>
        <w:t xml:space="preserve">R. </w:t>
      </w:r>
      <w:r w:rsidRPr="00016E82">
        <w:rPr>
          <w:rFonts w:ascii="Times New Roman" w:hAnsi="Times New Roman" w:cs="Times New Roman"/>
          <w:b/>
          <w:color w:val="FF0000"/>
          <w:sz w:val="24"/>
          <w:szCs w:val="24"/>
          <w:u w:val="single"/>
        </w:rPr>
        <w:t>La realidad es que Reino Unido es un país de mediano tamaño en Europa que debería buscar tener buenas relaciones con sus vecinos en un mundo con crecientes tensiones entre los países más grandes y poderosos, en particular Estados Unidos y China.</w:t>
      </w:r>
    </w:p>
    <w:p w:rsidR="00A02790" w:rsidRDefault="00A02790" w:rsidP="008A7DE1">
      <w:pPr>
        <w:spacing w:line="240" w:lineRule="auto"/>
        <w:jc w:val="both"/>
        <w:rPr>
          <w:rFonts w:ascii="Times New Roman" w:hAnsi="Times New Roman" w:cs="Times New Roman"/>
          <w:sz w:val="24"/>
          <w:szCs w:val="24"/>
        </w:rPr>
      </w:pPr>
      <w:r w:rsidRPr="00846146">
        <w:rPr>
          <w:rFonts w:ascii="Times New Roman" w:hAnsi="Times New Roman" w:cs="Times New Roman"/>
          <w:sz w:val="24"/>
          <w:szCs w:val="24"/>
        </w:rPr>
        <w:t xml:space="preserve">P. El control de la narrativa quedó ya claro en 1776. Estados Unidos se convirtió en la primera colonia del mundo en lograr con éxito la independencia en la era moderna. En lugar de una derrota, Reino Unido lo transformó hablando de “relación especial”, término que dura hasta día de hoy, donde se siguen vendiendo episodios históricos que no se adecuan totalmente a la realidad. Usted menciona en el libro que tienen que estudiar aquellos que quieran convertirse en británicos. </w:t>
      </w:r>
    </w:p>
    <w:p w:rsidR="00A02790" w:rsidRDefault="00A02790" w:rsidP="008A7DE1">
      <w:pPr>
        <w:spacing w:line="240" w:lineRule="auto"/>
        <w:jc w:val="both"/>
        <w:rPr>
          <w:rFonts w:ascii="Times New Roman" w:hAnsi="Times New Roman" w:cs="Times New Roman"/>
          <w:sz w:val="24"/>
          <w:szCs w:val="24"/>
        </w:rPr>
      </w:pPr>
      <w:r w:rsidRPr="00846146">
        <w:rPr>
          <w:rFonts w:ascii="Times New Roman" w:hAnsi="Times New Roman" w:cs="Times New Roman"/>
          <w:sz w:val="24"/>
          <w:szCs w:val="24"/>
        </w:rPr>
        <w:t xml:space="preserve">R. Hablo del historiador nacido en Alemania, Frank Tremain, quien denunció cómo se exponían las cosas, presentando a Reino Unido actuando sólo, ya fuera durante una Segunda Guerra Mundial o durante un descubrimiento científico, cuando en realidad era, por supuesto, parte de un esfuerzo internacional mucho mayor. Hay también episodios oscuros de la época imperial de la que los ciudadanos no son conscientes. A pesar de una campaña de historiadores para cambiar el libro y ajustarlo más a la realidad, el Gobierno conservador no hizo nada al respecto. Veremos si ahora los laboristas actúan. </w:t>
      </w:r>
    </w:p>
    <w:p w:rsidR="00A02790" w:rsidRDefault="00A02790" w:rsidP="008A7DE1">
      <w:pPr>
        <w:spacing w:line="240" w:lineRule="auto"/>
        <w:jc w:val="both"/>
        <w:rPr>
          <w:rFonts w:ascii="Times New Roman" w:hAnsi="Times New Roman" w:cs="Times New Roman"/>
          <w:sz w:val="24"/>
          <w:szCs w:val="24"/>
        </w:rPr>
      </w:pPr>
      <w:r w:rsidRPr="00846146">
        <w:rPr>
          <w:rFonts w:ascii="Times New Roman" w:hAnsi="Times New Roman" w:cs="Times New Roman"/>
          <w:sz w:val="24"/>
          <w:szCs w:val="24"/>
        </w:rPr>
        <w:t xml:space="preserve">P. ¿Cuánto influye en esa distorsión de la realidad el hecho del idioma? El inglés. Al fin y al cabo, domina la geopolítica </w:t>
      </w:r>
    </w:p>
    <w:p w:rsidR="00A02790" w:rsidRDefault="00A02790" w:rsidP="008A7DE1">
      <w:pPr>
        <w:spacing w:line="240" w:lineRule="auto"/>
        <w:jc w:val="both"/>
        <w:rPr>
          <w:rFonts w:ascii="Times New Roman" w:hAnsi="Times New Roman" w:cs="Times New Roman"/>
          <w:sz w:val="24"/>
          <w:szCs w:val="24"/>
        </w:rPr>
      </w:pPr>
      <w:r w:rsidRPr="00846146">
        <w:rPr>
          <w:rFonts w:ascii="Times New Roman" w:hAnsi="Times New Roman" w:cs="Times New Roman"/>
          <w:sz w:val="24"/>
          <w:szCs w:val="24"/>
        </w:rPr>
        <w:t xml:space="preserve">R. </w:t>
      </w:r>
      <w:r w:rsidRPr="00016E82">
        <w:rPr>
          <w:rFonts w:ascii="Times New Roman" w:hAnsi="Times New Roman" w:cs="Times New Roman"/>
          <w:color w:val="FF0000"/>
          <w:sz w:val="24"/>
          <w:szCs w:val="24"/>
          <w:u w:val="single"/>
        </w:rPr>
        <w:t>Nuestro idioma es al mismo tiempo bendición y maldición. Se ha convertido en idioma predeterminado para muchos negocios y diplomacia internacionales</w:t>
      </w:r>
      <w:r w:rsidRPr="00846146">
        <w:rPr>
          <w:rFonts w:ascii="Times New Roman" w:hAnsi="Times New Roman" w:cs="Times New Roman"/>
          <w:sz w:val="24"/>
          <w:szCs w:val="24"/>
        </w:rPr>
        <w:t xml:space="preserve">. La propia Asociación de Naciones del Sudeste Asiático lo tiene como lengua oficial porque en la región hay muchos </w:t>
      </w:r>
      <w:r w:rsidRPr="00846146">
        <w:rPr>
          <w:rFonts w:ascii="Times New Roman" w:hAnsi="Times New Roman" w:cs="Times New Roman"/>
          <w:sz w:val="24"/>
          <w:szCs w:val="24"/>
        </w:rPr>
        <w:lastRenderedPageBreak/>
        <w:t xml:space="preserve">dialectos diferentes. </w:t>
      </w:r>
      <w:r w:rsidRPr="00016E82">
        <w:rPr>
          <w:rFonts w:ascii="Times New Roman" w:hAnsi="Times New Roman" w:cs="Times New Roman"/>
          <w:color w:val="FF0000"/>
          <w:sz w:val="24"/>
          <w:szCs w:val="24"/>
          <w:u w:val="single"/>
        </w:rPr>
        <w:t>Y, por supuesto, nuestro idioma nos ayuda enormemente en las relaciones con Estados Unidos. Pero el lado oscuro de esto es que la gente no se esfuerza en aprender otro idioma, lo que es más difícil para interactuar y comprender culturalmente cómo se vive en otros sitios. Si además eres una isla, esto lleva a que te mires más a ti mismo y no mires hacia afuera, lo que distorsiona la visión del lugar que ocupas en el mundo.</w:t>
      </w:r>
      <w:r w:rsidRPr="00846146">
        <w:rPr>
          <w:rFonts w:ascii="Times New Roman" w:hAnsi="Times New Roman" w:cs="Times New Roman"/>
          <w:sz w:val="24"/>
          <w:szCs w:val="24"/>
        </w:rPr>
        <w:t xml:space="preserve"> </w:t>
      </w:r>
    </w:p>
    <w:p w:rsidR="00A02790" w:rsidRDefault="00A02790" w:rsidP="008A7DE1">
      <w:pPr>
        <w:spacing w:line="240" w:lineRule="auto"/>
        <w:jc w:val="both"/>
        <w:rPr>
          <w:rFonts w:ascii="Times New Roman" w:hAnsi="Times New Roman" w:cs="Times New Roman"/>
          <w:sz w:val="24"/>
          <w:szCs w:val="24"/>
        </w:rPr>
      </w:pPr>
      <w:r w:rsidRPr="00846146">
        <w:rPr>
          <w:rFonts w:ascii="Times New Roman" w:hAnsi="Times New Roman" w:cs="Times New Roman"/>
          <w:sz w:val="24"/>
          <w:szCs w:val="24"/>
        </w:rPr>
        <w:t xml:space="preserve">P. </w:t>
      </w:r>
      <w:r w:rsidRPr="00016E82">
        <w:rPr>
          <w:rFonts w:ascii="Times New Roman" w:hAnsi="Times New Roman" w:cs="Times New Roman"/>
          <w:sz w:val="24"/>
          <w:szCs w:val="24"/>
          <w:u w:val="single"/>
        </w:rPr>
        <w:t>Hablemos de cómo les ven los demás. En su testamento, Carlos III (1716–1788) ya advertía de tener mucho cuidado con lo que se negocia con los británicos porque “no respetan los compromisos adquiridos”. A lo largo de la historia, desde fuera, también les han catalogado de arrogantes, racistas, clasistas… ¿Hay algo de verdad?</w:t>
      </w:r>
      <w:r w:rsidRPr="00846146">
        <w:rPr>
          <w:rFonts w:ascii="Times New Roman" w:hAnsi="Times New Roman" w:cs="Times New Roman"/>
          <w:sz w:val="24"/>
          <w:szCs w:val="24"/>
        </w:rPr>
        <w:t xml:space="preserve"> </w:t>
      </w:r>
    </w:p>
    <w:p w:rsidR="00A02790" w:rsidRPr="00846146" w:rsidRDefault="00A02790" w:rsidP="008A7DE1">
      <w:pPr>
        <w:spacing w:line="240" w:lineRule="auto"/>
        <w:jc w:val="both"/>
        <w:rPr>
          <w:rFonts w:ascii="Times New Roman" w:hAnsi="Times New Roman" w:cs="Times New Roman"/>
          <w:sz w:val="24"/>
          <w:szCs w:val="24"/>
        </w:rPr>
      </w:pPr>
      <w:r w:rsidRPr="00846146">
        <w:rPr>
          <w:rFonts w:ascii="Times New Roman" w:hAnsi="Times New Roman" w:cs="Times New Roman"/>
          <w:sz w:val="24"/>
          <w:szCs w:val="24"/>
        </w:rPr>
        <w:t xml:space="preserve">R. </w:t>
      </w:r>
      <w:r w:rsidRPr="00016E82">
        <w:rPr>
          <w:rFonts w:ascii="Times New Roman" w:hAnsi="Times New Roman" w:cs="Times New Roman"/>
          <w:color w:val="FF0000"/>
          <w:sz w:val="24"/>
          <w:szCs w:val="24"/>
          <w:u w:val="single"/>
        </w:rPr>
        <w:t>Ciertamente tienen algo de verdad. Como cualquier país, Reino Unido es una gran mezcla de personas. Pero lo que usted ha identificado, creo que son más bien formas de actuar, que se ven en un cierto nivel de poder en una élite política. Sobre todo en la época de negociaciones del Brexit fue inquietante que el Gobierno hablara abiertamente de violar el derecho internacional.</w:t>
      </w:r>
      <w:r w:rsidRPr="00846146">
        <w:rPr>
          <w:rFonts w:ascii="Times New Roman" w:hAnsi="Times New Roman" w:cs="Times New Roman"/>
          <w:sz w:val="24"/>
          <w:szCs w:val="24"/>
        </w:rPr>
        <w:t xml:space="preserve"> Realmente, depende de nosotros asegurarnos de que nuestra cultura política sea mejor que la que usted describió. Tenemos que tener gobiernos que nos representen como pueblo británico.</w:t>
      </w:r>
    </w:p>
    <w:p w:rsidR="00A02790" w:rsidRDefault="00A02790" w:rsidP="008A7DE1">
      <w:pPr>
        <w:spacing w:line="240" w:lineRule="auto"/>
        <w:jc w:val="both"/>
        <w:rPr>
          <w:rFonts w:ascii="Times New Roman" w:hAnsi="Times New Roman" w:cs="Times New Roman"/>
          <w:sz w:val="24"/>
          <w:szCs w:val="24"/>
        </w:rPr>
      </w:pPr>
      <w:r w:rsidRPr="00846146">
        <w:rPr>
          <w:rFonts w:ascii="Times New Roman" w:hAnsi="Times New Roman" w:cs="Times New Roman"/>
          <w:sz w:val="24"/>
          <w:szCs w:val="24"/>
        </w:rPr>
        <w:t xml:space="preserve">P. En el libro asegura que “el ascenso de Boris Johnson fue un ejemplo de las considerables recompensas que el elitismo al estilo británico a menudo ha ofrecido por el fracaso” </w:t>
      </w:r>
    </w:p>
    <w:p w:rsidR="00A02790" w:rsidRDefault="00A02790" w:rsidP="008A7DE1">
      <w:pPr>
        <w:spacing w:line="240" w:lineRule="auto"/>
        <w:jc w:val="both"/>
        <w:rPr>
          <w:rFonts w:ascii="Times New Roman" w:hAnsi="Times New Roman" w:cs="Times New Roman"/>
          <w:sz w:val="24"/>
          <w:szCs w:val="24"/>
        </w:rPr>
      </w:pPr>
      <w:r w:rsidRPr="00846146">
        <w:rPr>
          <w:rFonts w:ascii="Times New Roman" w:hAnsi="Times New Roman" w:cs="Times New Roman"/>
          <w:sz w:val="24"/>
          <w:szCs w:val="24"/>
        </w:rPr>
        <w:t xml:space="preserve">R. </w:t>
      </w:r>
      <w:r w:rsidRPr="00016E82">
        <w:rPr>
          <w:rFonts w:ascii="Times New Roman" w:hAnsi="Times New Roman" w:cs="Times New Roman"/>
          <w:color w:val="FF0000"/>
          <w:sz w:val="24"/>
          <w:szCs w:val="24"/>
          <w:u w:val="single"/>
        </w:rPr>
        <w:t>Mientras que en algunos países, como Estados Unidos, hay dinastías familiares que llegan a la cima de la política, en Reino Unido hay una dinastía de clases. La gran mayoría de los primeros ministros desde la guerra, fueron a la Universidad de Oxford, lo que deriva en una cierta estrechez de pensamiento. En cierto modo, me parece que hemos retrocedido</w:t>
      </w:r>
      <w:r w:rsidRPr="00846146">
        <w:rPr>
          <w:rFonts w:ascii="Times New Roman" w:hAnsi="Times New Roman" w:cs="Times New Roman"/>
          <w:sz w:val="24"/>
          <w:szCs w:val="24"/>
        </w:rPr>
        <w:t xml:space="preserve">. Jim Callaghan del Partido Laborista o John Major de los conservadores no fueron a la universidad. Es bastante difícil imaginar eso ahora. </w:t>
      </w:r>
      <w:r w:rsidRPr="00016E82">
        <w:rPr>
          <w:rFonts w:ascii="Times New Roman" w:hAnsi="Times New Roman" w:cs="Times New Roman"/>
          <w:color w:val="FF0000"/>
          <w:sz w:val="24"/>
          <w:szCs w:val="24"/>
          <w:u w:val="single"/>
        </w:rPr>
        <w:t>Es cierto que cada vez hay más personas con acceso a la universidad y eso, en general, es algo muy bueno. Pero también refleja la forma en que la política se ha reducido a un sector de la población. Ahora es el tipo de carrera que favorece a los que vienen de colegios privados, donde supuestamente les convirtieron en personas poderosas y persuasivas. El problema es que nunca cumplieron lo que prometieron.</w:t>
      </w:r>
      <w:r w:rsidRPr="00016E82">
        <w:rPr>
          <w:rFonts w:ascii="Times New Roman" w:hAnsi="Times New Roman" w:cs="Times New Roman"/>
          <w:color w:val="FF0000"/>
          <w:sz w:val="24"/>
          <w:szCs w:val="24"/>
        </w:rPr>
        <w:t xml:space="preserve"> </w:t>
      </w:r>
    </w:p>
    <w:p w:rsidR="00A02790" w:rsidRDefault="00A02790" w:rsidP="008A7DE1">
      <w:pPr>
        <w:spacing w:line="240" w:lineRule="auto"/>
        <w:jc w:val="both"/>
        <w:rPr>
          <w:rFonts w:ascii="Times New Roman" w:hAnsi="Times New Roman" w:cs="Times New Roman"/>
          <w:sz w:val="24"/>
          <w:szCs w:val="24"/>
        </w:rPr>
      </w:pPr>
      <w:r w:rsidRPr="00846146">
        <w:rPr>
          <w:rFonts w:ascii="Times New Roman" w:hAnsi="Times New Roman" w:cs="Times New Roman"/>
          <w:sz w:val="24"/>
          <w:szCs w:val="24"/>
        </w:rPr>
        <w:t xml:space="preserve">P. </w:t>
      </w:r>
      <w:r w:rsidRPr="00016E82">
        <w:rPr>
          <w:rFonts w:ascii="Times New Roman" w:hAnsi="Times New Roman" w:cs="Times New Roman"/>
          <w:sz w:val="24"/>
          <w:szCs w:val="24"/>
          <w:u w:val="single"/>
        </w:rPr>
        <w:t>Tras el caos de los últimos años en Westminster, hay muchos columnistas con comentarios catastrofistas “Reino Unido es como un país del Tercer Mundo desmoronándose”. “Por primera vez en mi vida, empiezo a pensar que Gran Bretaña está acabada”. Usted mismo, en la portada de su libro muestra la estatua de Nelson hecha pedazos. ¿Se ha pasado ahora al otro extremo? ¿De creerse los mejores a pensar que el barco se hunde?</w:t>
      </w:r>
      <w:r w:rsidRPr="00846146">
        <w:rPr>
          <w:rFonts w:ascii="Times New Roman" w:hAnsi="Times New Roman" w:cs="Times New Roman"/>
          <w:sz w:val="24"/>
          <w:szCs w:val="24"/>
        </w:rPr>
        <w:t xml:space="preserve"> </w:t>
      </w:r>
    </w:p>
    <w:p w:rsidR="00A02790" w:rsidRPr="00016E82" w:rsidRDefault="00A02790" w:rsidP="008A7DE1">
      <w:pPr>
        <w:spacing w:line="240" w:lineRule="auto"/>
        <w:jc w:val="both"/>
        <w:rPr>
          <w:rFonts w:ascii="Times New Roman" w:hAnsi="Times New Roman" w:cs="Times New Roman"/>
          <w:color w:val="FF0000"/>
          <w:sz w:val="24"/>
          <w:szCs w:val="24"/>
          <w:u w:val="single"/>
        </w:rPr>
      </w:pPr>
      <w:r w:rsidRPr="00846146">
        <w:rPr>
          <w:rFonts w:ascii="Times New Roman" w:hAnsi="Times New Roman" w:cs="Times New Roman"/>
          <w:sz w:val="24"/>
          <w:szCs w:val="24"/>
        </w:rPr>
        <w:t xml:space="preserve">R. </w:t>
      </w:r>
      <w:r w:rsidRPr="00016E82">
        <w:rPr>
          <w:rFonts w:ascii="Times New Roman" w:hAnsi="Times New Roman" w:cs="Times New Roman"/>
          <w:color w:val="FF0000"/>
          <w:sz w:val="24"/>
          <w:szCs w:val="24"/>
          <w:u w:val="single"/>
        </w:rPr>
        <w:t>Reino Unido finalmente se está adaptando a algunas verdades incómodas sobre sí misma.</w:t>
      </w:r>
      <w:r w:rsidRPr="00016E82">
        <w:rPr>
          <w:rFonts w:ascii="Times New Roman" w:hAnsi="Times New Roman" w:cs="Times New Roman"/>
          <w:color w:val="FF0000"/>
          <w:sz w:val="24"/>
          <w:szCs w:val="24"/>
        </w:rPr>
        <w:t xml:space="preserve"> </w:t>
      </w:r>
      <w:r w:rsidRPr="00846146">
        <w:rPr>
          <w:rFonts w:ascii="Times New Roman" w:hAnsi="Times New Roman" w:cs="Times New Roman"/>
          <w:sz w:val="24"/>
          <w:szCs w:val="24"/>
        </w:rPr>
        <w:t xml:space="preserve">Pero en algunos casos ha habido una reacción exagerada. Este es un país con un gran problema de desigualdad y pobreza que afecta a millones de personas. Pero las personas que escriben esos artículos están en posiciones muy cómodas en la sociedad. Y que digan que el país está acabado es ridículo. En realidad, es casi ofensivo. He trabajado en países que han tenido enormes problemas de conflictos, corrupción, a veces incluso guerras, pobreza a gran escala que afecta a la mayoría de la población. Y Reino Unido no está en esa posición. Es más, seguimos con liderazgo en algunas áreas de la ciencia y otras industrias. </w:t>
      </w:r>
      <w:r w:rsidRPr="00016E82">
        <w:rPr>
          <w:rFonts w:ascii="Times New Roman" w:hAnsi="Times New Roman" w:cs="Times New Roman"/>
          <w:color w:val="FF0000"/>
          <w:sz w:val="24"/>
          <w:szCs w:val="24"/>
          <w:u w:val="single"/>
        </w:rPr>
        <w:t>Reino Unido tiene mucho potencial, pero ha tomado algunas malas decisiones en los últimos años. Pero estas son opciones que se pueden cambiar. Se trata de opciones sobre ser más realistas, sobre comunicar el tipo de país que somos y comprender lo que somos.</w:t>
      </w:r>
      <w:r w:rsidRPr="00846146">
        <w:rPr>
          <w:rFonts w:ascii="Times New Roman" w:hAnsi="Times New Roman" w:cs="Times New Roman"/>
          <w:sz w:val="24"/>
          <w:szCs w:val="24"/>
        </w:rPr>
        <w:t xml:space="preserve"> Comprender la forma en que nuestra sociedad está cambiando demográficamente en términos de envejecimiento de la población y el impacto que eso tendrá en términos de comprender mejor nuestro lugar en el </w:t>
      </w:r>
      <w:r w:rsidRPr="00846146">
        <w:rPr>
          <w:rFonts w:ascii="Times New Roman" w:hAnsi="Times New Roman" w:cs="Times New Roman"/>
          <w:sz w:val="24"/>
          <w:szCs w:val="24"/>
        </w:rPr>
        <w:lastRenderedPageBreak/>
        <w:t xml:space="preserve">mundo y cómo deberíamos relacionarnos con otros países. Todas estas son cosas importantes que, por fin, se habla de ellas de una manera que no se hablaba antes. </w:t>
      </w:r>
      <w:r w:rsidRPr="00016E82">
        <w:rPr>
          <w:rFonts w:ascii="Times New Roman" w:hAnsi="Times New Roman" w:cs="Times New Roman"/>
          <w:color w:val="FF0000"/>
          <w:sz w:val="24"/>
          <w:szCs w:val="24"/>
          <w:u w:val="single"/>
        </w:rPr>
        <w:t xml:space="preserve">Pero decir desde una posición cómoda que el país está acabado es grotesco. </w:t>
      </w:r>
    </w:p>
    <w:p w:rsidR="00A02790" w:rsidRPr="00016E82" w:rsidRDefault="00A02790" w:rsidP="008A7DE1">
      <w:pPr>
        <w:spacing w:line="240" w:lineRule="auto"/>
        <w:jc w:val="both"/>
        <w:rPr>
          <w:rFonts w:ascii="Times New Roman" w:hAnsi="Times New Roman" w:cs="Times New Roman"/>
          <w:color w:val="FF0000"/>
          <w:sz w:val="24"/>
          <w:szCs w:val="24"/>
          <w:u w:val="single"/>
        </w:rPr>
      </w:pPr>
      <w:r w:rsidRPr="00846146">
        <w:rPr>
          <w:rFonts w:ascii="Times New Roman" w:hAnsi="Times New Roman" w:cs="Times New Roman"/>
          <w:sz w:val="24"/>
          <w:szCs w:val="24"/>
        </w:rPr>
        <w:t xml:space="preserve">P. </w:t>
      </w:r>
      <w:r w:rsidRPr="00016E82">
        <w:rPr>
          <w:rFonts w:ascii="Times New Roman" w:hAnsi="Times New Roman" w:cs="Times New Roman"/>
          <w:sz w:val="24"/>
          <w:szCs w:val="24"/>
          <w:u w:val="single"/>
        </w:rPr>
        <w:t xml:space="preserve">¿Con el nuevo primer ministro Keir Starmer van a cambiar las cosas? </w:t>
      </w:r>
      <w:r w:rsidRPr="00016E82">
        <w:rPr>
          <w:rFonts w:ascii="Times New Roman" w:hAnsi="Times New Roman" w:cs="Times New Roman"/>
          <w:color w:val="FF0000"/>
          <w:sz w:val="24"/>
          <w:szCs w:val="24"/>
          <w:u w:val="single"/>
        </w:rPr>
        <w:t xml:space="preserve">¿Se podría incluso volver a la UE? </w:t>
      </w:r>
    </w:p>
    <w:p w:rsidR="00A02790" w:rsidRDefault="00A02790" w:rsidP="008A7DE1">
      <w:pPr>
        <w:spacing w:line="240" w:lineRule="auto"/>
        <w:jc w:val="both"/>
        <w:rPr>
          <w:rFonts w:ascii="Times New Roman" w:hAnsi="Times New Roman" w:cs="Times New Roman"/>
          <w:color w:val="FF0000"/>
          <w:sz w:val="24"/>
          <w:szCs w:val="24"/>
        </w:rPr>
      </w:pPr>
      <w:r w:rsidRPr="00846146">
        <w:rPr>
          <w:rFonts w:ascii="Times New Roman" w:hAnsi="Times New Roman" w:cs="Times New Roman"/>
          <w:sz w:val="24"/>
          <w:szCs w:val="24"/>
        </w:rPr>
        <w:t xml:space="preserve">R. </w:t>
      </w:r>
      <w:r w:rsidRPr="00016E82">
        <w:rPr>
          <w:rFonts w:ascii="Times New Roman" w:hAnsi="Times New Roman" w:cs="Times New Roman"/>
          <w:color w:val="FF0000"/>
          <w:sz w:val="24"/>
          <w:szCs w:val="24"/>
          <w:u w:val="single"/>
        </w:rPr>
        <w:t>Creo que hay muchos obstáculos para regresar a la UE en el corto o medio plazo. Una es la posición interna, las promesas que ha hecho el gobierno, y también que si bien es cierto que una clara mayoría de la gente ahora parece pensar que el Brexit fue un error, eso no significa necesariamente que piensen que Reino Unido debería volver a unirse a la UE. Quizás piensen que debería haber una mejor relación. Pero ahora que el Brexit está hecho, pues está hecho. Y lo más importante, por supuesto, es la postura que adoptaría la propia UE si Londres volviera a presentar su solicitud. Tendrían que valorar si quieren dejarlo entrar nuevamente o si eso podría tener un efecto desestabilizador. Y si volviera a entrar, ¿cuáles deberían ser las condiciones? Porque, por supuesto, Reino Unido tenía varios privilegios de exclusión voluntaria que acumuló durante su membresía, pero ahora las cosas serían distintas.</w:t>
      </w:r>
      <w:r w:rsidRPr="00016E82">
        <w:rPr>
          <w:rFonts w:ascii="Times New Roman" w:hAnsi="Times New Roman" w:cs="Times New Roman"/>
          <w:color w:val="FF0000"/>
          <w:sz w:val="24"/>
          <w:szCs w:val="24"/>
        </w:rPr>
        <w:t xml:space="preserve"> </w:t>
      </w:r>
    </w:p>
    <w:p w:rsidR="00A02790" w:rsidRDefault="00A02790" w:rsidP="008A7DE1">
      <w:pPr>
        <w:spacing w:line="240" w:lineRule="auto"/>
        <w:jc w:val="both"/>
        <w:rPr>
          <w:rFonts w:ascii="Times New Roman" w:hAnsi="Times New Roman" w:cs="Times New Roman"/>
          <w:sz w:val="24"/>
          <w:szCs w:val="24"/>
        </w:rPr>
      </w:pPr>
      <w:r w:rsidRPr="00846146">
        <w:rPr>
          <w:rFonts w:ascii="Times New Roman" w:hAnsi="Times New Roman" w:cs="Times New Roman"/>
          <w:sz w:val="24"/>
          <w:szCs w:val="24"/>
        </w:rPr>
        <w:t xml:space="preserve">P. Con excepción de querer estrechar relaciones con la UE, la política exterior del nuevo Gobierno laborista se diferencia más bien poco de la del Ejecutivo conservador: relación especial con EEUU, competencia y cooperación con China protegiendo seguridad nacional, apoyo a Ucrania. </w:t>
      </w:r>
    </w:p>
    <w:p w:rsidR="00A02790" w:rsidRPr="002546EB" w:rsidRDefault="00A02790" w:rsidP="008A7DE1">
      <w:pPr>
        <w:spacing w:line="240" w:lineRule="auto"/>
        <w:jc w:val="both"/>
        <w:rPr>
          <w:rFonts w:ascii="Times New Roman" w:hAnsi="Times New Roman" w:cs="Times New Roman"/>
          <w:color w:val="FF0000"/>
          <w:sz w:val="24"/>
          <w:szCs w:val="24"/>
          <w:u w:val="single"/>
        </w:rPr>
      </w:pPr>
      <w:r w:rsidRPr="00846146">
        <w:rPr>
          <w:rFonts w:ascii="Times New Roman" w:hAnsi="Times New Roman" w:cs="Times New Roman"/>
          <w:sz w:val="24"/>
          <w:szCs w:val="24"/>
        </w:rPr>
        <w:t xml:space="preserve">R. En muchos aspectos que acaban de identificar no será tan diferente. Pero </w:t>
      </w:r>
      <w:r w:rsidRPr="002546EB">
        <w:rPr>
          <w:rFonts w:ascii="Times New Roman" w:hAnsi="Times New Roman" w:cs="Times New Roman"/>
          <w:color w:val="FF0000"/>
          <w:sz w:val="24"/>
          <w:szCs w:val="24"/>
          <w:u w:val="single"/>
        </w:rPr>
        <w:t>creo que con el Partido Laborista habrá menos presuntuosidad en política exterior que con los conservadores, particularmente en la era Johnson, hablando de Global Britain navegando alrededor del mundo con el poder de sus buques de guerra celebrando acuerdos comerciales en lugares lejanos. Será más realista en ese sentido. Y lo más importante es que si Donald Trump gana las elecciones, claramente habrá límites bastante severos en el grado de asociación que Reino Unido puede formar con los Estados Unidos porque, como sabemos, Trump es muy escéptico respecto a Europa. Cree que Estados Unidos está pagando por su defensa y eso no le gusta. Y, por supuesto, el Reino Unido no escapa a esas críticas más que Francia, España o Alemania. Esa es otra razón por la cual a nivel de seguridad la relación del Reino Unido estará más en la esfera europea.</w:t>
      </w:r>
    </w:p>
    <w:p w:rsidR="00A02790" w:rsidRDefault="00A02790" w:rsidP="008A7DE1">
      <w:pPr>
        <w:spacing w:line="240" w:lineRule="auto"/>
        <w:jc w:val="both"/>
        <w:rPr>
          <w:rFonts w:ascii="Times New Roman" w:hAnsi="Times New Roman" w:cs="Times New Roman"/>
          <w:sz w:val="24"/>
          <w:szCs w:val="24"/>
        </w:rPr>
      </w:pPr>
      <w:r w:rsidRPr="00846146">
        <w:rPr>
          <w:rFonts w:ascii="Times New Roman" w:hAnsi="Times New Roman" w:cs="Times New Roman"/>
          <w:sz w:val="24"/>
          <w:szCs w:val="24"/>
        </w:rPr>
        <w:t xml:space="preserve">P. ¿Por eso Starmer quiere cerrar un nuevo pacto de seguridad y defensa con la UE? </w:t>
      </w:r>
    </w:p>
    <w:p w:rsidR="00A02790" w:rsidRDefault="00A02790" w:rsidP="008A7DE1">
      <w:pPr>
        <w:spacing w:line="240" w:lineRule="auto"/>
        <w:jc w:val="both"/>
        <w:rPr>
          <w:rFonts w:ascii="Times New Roman" w:hAnsi="Times New Roman" w:cs="Times New Roman"/>
          <w:sz w:val="24"/>
          <w:szCs w:val="24"/>
        </w:rPr>
      </w:pPr>
      <w:r w:rsidRPr="00846146">
        <w:rPr>
          <w:rFonts w:ascii="Times New Roman" w:hAnsi="Times New Roman" w:cs="Times New Roman"/>
          <w:sz w:val="24"/>
          <w:szCs w:val="24"/>
        </w:rPr>
        <w:t xml:space="preserve">R. Sí. Por supuesto, Reino Unido sigue siendo miembro de la OTAN. Pero durante mucho tiempo se ha estado discutiendo sobre cómo los esfuerzos de seguridad de la UE encajan con las diferentes organizaciones de la OTAN. Se trata de una tensión constante que nunca se ha resuelto por completo y que probablemente se volverá aún más difícil si Trump regresa a la presidencia estadounidense. </w:t>
      </w:r>
    </w:p>
    <w:p w:rsidR="00A02790" w:rsidRDefault="00A02790" w:rsidP="008A7DE1">
      <w:pPr>
        <w:spacing w:line="240" w:lineRule="auto"/>
        <w:jc w:val="both"/>
        <w:rPr>
          <w:rFonts w:ascii="Times New Roman" w:hAnsi="Times New Roman" w:cs="Times New Roman"/>
          <w:sz w:val="24"/>
          <w:szCs w:val="24"/>
        </w:rPr>
      </w:pPr>
      <w:r w:rsidRPr="00846146">
        <w:rPr>
          <w:rFonts w:ascii="Times New Roman" w:hAnsi="Times New Roman" w:cs="Times New Roman"/>
          <w:sz w:val="24"/>
          <w:szCs w:val="24"/>
        </w:rPr>
        <w:t xml:space="preserve">P. ¿Cómo cree que podría ser la relación entre Starmer y Trump? </w:t>
      </w:r>
    </w:p>
    <w:p w:rsidR="00A02790" w:rsidRDefault="00A02790" w:rsidP="008A7DE1">
      <w:pPr>
        <w:spacing w:line="240" w:lineRule="auto"/>
        <w:jc w:val="both"/>
        <w:rPr>
          <w:rFonts w:ascii="Times New Roman" w:hAnsi="Times New Roman" w:cs="Times New Roman"/>
          <w:color w:val="FF0000"/>
          <w:sz w:val="24"/>
          <w:szCs w:val="24"/>
          <w:u w:val="single"/>
        </w:rPr>
      </w:pPr>
      <w:r w:rsidRPr="00846146">
        <w:rPr>
          <w:rFonts w:ascii="Times New Roman" w:hAnsi="Times New Roman" w:cs="Times New Roman"/>
          <w:sz w:val="24"/>
          <w:szCs w:val="24"/>
        </w:rPr>
        <w:t xml:space="preserve">R. A primera vista, sus orígenes son bastante diferentes. Obviamente, Starmer era un abogado de derechos humanos. Y Trump ha demostrado que desprecia bastante los derechos humanos en muchos aspectos. Pero Starmer es un profesional y tiene que tratar de formar una relación con cualquier presidente estadounidense, sea quien sea. </w:t>
      </w:r>
      <w:r w:rsidRPr="002546EB">
        <w:rPr>
          <w:rFonts w:ascii="Times New Roman" w:hAnsi="Times New Roman" w:cs="Times New Roman"/>
          <w:color w:val="FF0000"/>
          <w:sz w:val="24"/>
          <w:szCs w:val="24"/>
          <w:u w:val="single"/>
        </w:rPr>
        <w:t>El problema con Trump es que no es un socio fiable en el sentido de que puede hacer cualquier cosa en cualquier momento. Y todo el que trata con él lo sabe.</w:t>
      </w:r>
    </w:p>
    <w:p w:rsidR="006B214D" w:rsidRDefault="006B214D" w:rsidP="008A7DE1">
      <w:pPr>
        <w:spacing w:line="240" w:lineRule="auto"/>
        <w:jc w:val="both"/>
        <w:rPr>
          <w:rFonts w:ascii="Times New Roman" w:hAnsi="Times New Roman" w:cs="Times New Roman"/>
          <w:b/>
          <w:color w:val="FF0000"/>
          <w:sz w:val="24"/>
          <w:szCs w:val="24"/>
        </w:rPr>
      </w:pPr>
    </w:p>
    <w:p w:rsidR="00AD6E07" w:rsidRPr="00404639" w:rsidRDefault="008A7DE1" w:rsidP="008A7DE1">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Maldita H</w:t>
      </w:r>
      <w:r w:rsidR="00AD6E07" w:rsidRPr="00404639">
        <w:rPr>
          <w:rFonts w:ascii="Times New Roman" w:hAnsi="Times New Roman" w:cs="Times New Roman"/>
          <w:b/>
          <w:sz w:val="24"/>
          <w:szCs w:val="24"/>
        </w:rPr>
        <w:t xml:space="preserve">emeroteca: </w:t>
      </w:r>
      <w:r>
        <w:rPr>
          <w:rFonts w:ascii="Times New Roman" w:hAnsi="Times New Roman" w:cs="Times New Roman"/>
          <w:b/>
          <w:sz w:val="24"/>
          <w:szCs w:val="24"/>
        </w:rPr>
        <w:t>“</w:t>
      </w:r>
      <w:r w:rsidR="00AD6E07" w:rsidRPr="00404639">
        <w:rPr>
          <w:rFonts w:ascii="Times New Roman" w:hAnsi="Times New Roman" w:cs="Times New Roman"/>
          <w:b/>
          <w:sz w:val="24"/>
          <w:szCs w:val="24"/>
        </w:rPr>
        <w:t>El día de la víctima</w:t>
      </w:r>
      <w:r>
        <w:rPr>
          <w:rFonts w:ascii="Times New Roman" w:hAnsi="Times New Roman" w:cs="Times New Roman"/>
          <w:b/>
          <w:sz w:val="24"/>
          <w:szCs w:val="24"/>
        </w:rPr>
        <w:t>”</w:t>
      </w:r>
      <w:r w:rsidR="00AD6E07" w:rsidRPr="00404639">
        <w:rPr>
          <w:rFonts w:ascii="Times New Roman" w:hAnsi="Times New Roman" w:cs="Times New Roman"/>
          <w:b/>
          <w:sz w:val="24"/>
          <w:szCs w:val="24"/>
        </w:rPr>
        <w:t xml:space="preserve"> (señal, anhelo, respuesta</w:t>
      </w:r>
      <w:r w:rsidR="00624A72">
        <w:rPr>
          <w:rFonts w:ascii="Times New Roman" w:hAnsi="Times New Roman" w:cs="Times New Roman"/>
          <w:b/>
          <w:sz w:val="24"/>
          <w:szCs w:val="24"/>
        </w:rPr>
        <w:t>,</w:t>
      </w:r>
      <w:r w:rsidR="00AD6E07" w:rsidRPr="00404639">
        <w:rPr>
          <w:rFonts w:ascii="Times New Roman" w:hAnsi="Times New Roman" w:cs="Times New Roman"/>
          <w:b/>
          <w:sz w:val="24"/>
          <w:szCs w:val="24"/>
        </w:rPr>
        <w:t xml:space="preserve"> y recompensa)</w:t>
      </w:r>
    </w:p>
    <w:p w:rsidR="00AD6E07" w:rsidRPr="00404639" w:rsidRDefault="00AD6E07" w:rsidP="008A7DE1">
      <w:pPr>
        <w:spacing w:line="240" w:lineRule="auto"/>
        <w:rPr>
          <w:rFonts w:ascii="Times New Roman" w:hAnsi="Times New Roman" w:cs="Times New Roman"/>
          <w:sz w:val="24"/>
          <w:szCs w:val="24"/>
        </w:rPr>
      </w:pPr>
      <w:r w:rsidRPr="00404639">
        <w:rPr>
          <w:rFonts w:ascii="Times New Roman" w:hAnsi="Times New Roman" w:cs="Times New Roman"/>
          <w:sz w:val="24"/>
          <w:szCs w:val="24"/>
        </w:rPr>
        <w:t xml:space="preserve">- </w:t>
      </w:r>
      <w:r w:rsidRPr="00404639">
        <w:rPr>
          <w:rFonts w:ascii="Times New Roman" w:hAnsi="Times New Roman" w:cs="Times New Roman"/>
          <w:sz w:val="24"/>
          <w:szCs w:val="24"/>
          <w:u w:val="single"/>
        </w:rPr>
        <w:t>El Estado del Brexit: 10 mapas y gráficos para entender lo que ha supuesto para el Reino Unido salir de la Unión Europea</w:t>
      </w:r>
      <w:r w:rsidRPr="00404639">
        <w:rPr>
          <w:rFonts w:ascii="Times New Roman" w:hAnsi="Times New Roman" w:cs="Times New Roman"/>
          <w:sz w:val="24"/>
          <w:szCs w:val="24"/>
        </w:rPr>
        <w:t xml:space="preserve"> (El Gran Continent - </w:t>
      </w:r>
      <w:r w:rsidRPr="00404639">
        <w:rPr>
          <w:rFonts w:ascii="Times New Roman" w:hAnsi="Times New Roman" w:cs="Times New Roman"/>
          <w:b/>
          <w:sz w:val="24"/>
          <w:szCs w:val="24"/>
        </w:rPr>
        <w:t>30/3/24</w:t>
      </w:r>
      <w:r w:rsidRPr="00404639">
        <w:rPr>
          <w:rFonts w:ascii="Times New Roman" w:hAnsi="Times New Roman" w:cs="Times New Roman"/>
          <w:sz w:val="24"/>
          <w:szCs w:val="24"/>
        </w:rPr>
        <w:t>)</w:t>
      </w:r>
    </w:p>
    <w:p w:rsidR="00AD6E07" w:rsidRPr="00404639" w:rsidRDefault="00AD6E07" w:rsidP="008A7DE1">
      <w:pPr>
        <w:spacing w:line="240" w:lineRule="auto"/>
        <w:jc w:val="both"/>
        <w:rPr>
          <w:rFonts w:ascii="Times New Roman" w:hAnsi="Times New Roman" w:cs="Times New Roman"/>
          <w:sz w:val="24"/>
          <w:szCs w:val="24"/>
        </w:rPr>
      </w:pPr>
      <w:r w:rsidRPr="00404639">
        <w:rPr>
          <w:rFonts w:ascii="Times New Roman" w:hAnsi="Times New Roman" w:cs="Times New Roman"/>
          <w:sz w:val="24"/>
          <w:szCs w:val="24"/>
        </w:rPr>
        <w:t>En el Reino Unido, el Brexit le ha dado vuelta al Estado desde dentro.</w:t>
      </w:r>
    </w:p>
    <w:p w:rsidR="00AD6E07" w:rsidRPr="00404639" w:rsidRDefault="00AD6E07" w:rsidP="008A7DE1">
      <w:pPr>
        <w:spacing w:line="240" w:lineRule="auto"/>
        <w:jc w:val="both"/>
        <w:rPr>
          <w:rFonts w:ascii="Times New Roman" w:hAnsi="Times New Roman" w:cs="Times New Roman"/>
          <w:sz w:val="24"/>
          <w:szCs w:val="24"/>
        </w:rPr>
      </w:pPr>
      <w:r w:rsidRPr="00404639">
        <w:rPr>
          <w:rFonts w:ascii="Times New Roman" w:hAnsi="Times New Roman" w:cs="Times New Roman"/>
          <w:sz w:val="24"/>
          <w:szCs w:val="24"/>
        </w:rPr>
        <w:t>Abandonar la Unión Europea ha cambiado la forma, el tamaño y las capacidades del Estado británico. Esta revolución silenciosa y burocrática aún no se ha completado, pero las primeras huellas son claramente visibles. En este estudio a profundidad, el Centre UK in a Changing Europe utiliza 10 gráficos inéditos para mostrar cómo es el Estado post-Brexit.</w:t>
      </w:r>
    </w:p>
    <w:p w:rsidR="00AD6E07" w:rsidRDefault="00AD6E07" w:rsidP="008A7DE1">
      <w:pPr>
        <w:spacing w:line="240" w:lineRule="auto"/>
        <w:jc w:val="both"/>
        <w:rPr>
          <w:rFonts w:ascii="Times New Roman" w:hAnsi="Times New Roman" w:cs="Times New Roman"/>
          <w:color w:val="FF0000"/>
          <w:sz w:val="24"/>
          <w:szCs w:val="24"/>
        </w:rPr>
      </w:pPr>
      <w:r w:rsidRPr="004254B8">
        <w:rPr>
          <w:rFonts w:ascii="Times New Roman" w:hAnsi="Times New Roman" w:cs="Times New Roman"/>
          <w:noProof/>
          <w:color w:val="FF0000"/>
          <w:sz w:val="24"/>
          <w:szCs w:val="24"/>
          <w:lang w:eastAsia="es-ES"/>
        </w:rPr>
        <w:drawing>
          <wp:inline distT="0" distB="0" distL="0" distR="0" wp14:anchorId="0CCAC8F2" wp14:editId="5A8BAF20">
            <wp:extent cx="5727700" cy="3168650"/>
            <wp:effectExtent l="0" t="0" r="6350" b="0"/>
            <wp:docPr id="183" name="Imagen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5731510" cy="3170758"/>
                    </a:xfrm>
                    <a:prstGeom prst="rect">
                      <a:avLst/>
                    </a:prstGeom>
                  </pic:spPr>
                </pic:pic>
              </a:graphicData>
            </a:graphic>
          </wp:inline>
        </w:drawing>
      </w:r>
    </w:p>
    <w:p w:rsidR="00AD6E07" w:rsidRDefault="00AD6E07" w:rsidP="008A7DE1">
      <w:pPr>
        <w:spacing w:line="240" w:lineRule="auto"/>
        <w:jc w:val="both"/>
        <w:rPr>
          <w:rFonts w:ascii="Times New Roman" w:hAnsi="Times New Roman" w:cs="Times New Roman"/>
          <w:color w:val="FF0000"/>
          <w:sz w:val="24"/>
          <w:szCs w:val="24"/>
        </w:rPr>
      </w:pPr>
      <w:r w:rsidRPr="004254B8">
        <w:rPr>
          <w:rFonts w:ascii="Times New Roman" w:hAnsi="Times New Roman" w:cs="Times New Roman"/>
          <w:noProof/>
          <w:color w:val="FF0000"/>
          <w:sz w:val="24"/>
          <w:szCs w:val="24"/>
          <w:lang w:eastAsia="es-ES"/>
        </w:rPr>
        <w:drawing>
          <wp:inline distT="0" distB="0" distL="0" distR="0" wp14:anchorId="3BCA35D8" wp14:editId="5780636D">
            <wp:extent cx="5733113" cy="3562350"/>
            <wp:effectExtent l="0" t="0" r="1270" b="0"/>
            <wp:docPr id="184" name="Imagen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5731510" cy="3561354"/>
                    </a:xfrm>
                    <a:prstGeom prst="rect">
                      <a:avLst/>
                    </a:prstGeom>
                  </pic:spPr>
                </pic:pic>
              </a:graphicData>
            </a:graphic>
          </wp:inline>
        </w:drawing>
      </w:r>
    </w:p>
    <w:p w:rsidR="00AD6E07" w:rsidRDefault="00AD6E07" w:rsidP="008A7DE1">
      <w:pPr>
        <w:spacing w:line="240" w:lineRule="auto"/>
        <w:jc w:val="both"/>
        <w:rPr>
          <w:rFonts w:ascii="Times New Roman" w:hAnsi="Times New Roman" w:cs="Times New Roman"/>
          <w:color w:val="FF0000"/>
          <w:sz w:val="24"/>
          <w:szCs w:val="24"/>
        </w:rPr>
      </w:pPr>
      <w:r w:rsidRPr="004254B8">
        <w:rPr>
          <w:rFonts w:ascii="Times New Roman" w:hAnsi="Times New Roman" w:cs="Times New Roman"/>
          <w:noProof/>
          <w:color w:val="FF0000"/>
          <w:sz w:val="24"/>
          <w:szCs w:val="24"/>
          <w:lang w:eastAsia="es-ES"/>
        </w:rPr>
        <w:lastRenderedPageBreak/>
        <w:drawing>
          <wp:inline distT="0" distB="0" distL="0" distR="0" wp14:anchorId="73734322" wp14:editId="27E356D4">
            <wp:extent cx="5733805" cy="3556000"/>
            <wp:effectExtent l="0" t="0" r="635" b="6350"/>
            <wp:docPr id="185" name="Imagen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5731510" cy="3554577"/>
                    </a:xfrm>
                    <a:prstGeom prst="rect">
                      <a:avLst/>
                    </a:prstGeom>
                  </pic:spPr>
                </pic:pic>
              </a:graphicData>
            </a:graphic>
          </wp:inline>
        </w:drawing>
      </w:r>
    </w:p>
    <w:p w:rsidR="00AD6E07" w:rsidRDefault="00AD6E07" w:rsidP="008A7DE1">
      <w:pPr>
        <w:spacing w:line="240" w:lineRule="auto"/>
        <w:jc w:val="both"/>
        <w:rPr>
          <w:rFonts w:ascii="Times New Roman" w:hAnsi="Times New Roman" w:cs="Times New Roman"/>
          <w:color w:val="FF0000"/>
          <w:sz w:val="24"/>
          <w:szCs w:val="24"/>
        </w:rPr>
      </w:pPr>
      <w:r w:rsidRPr="004254B8">
        <w:rPr>
          <w:rFonts w:ascii="Times New Roman" w:hAnsi="Times New Roman" w:cs="Times New Roman"/>
          <w:noProof/>
          <w:color w:val="FF0000"/>
          <w:sz w:val="24"/>
          <w:szCs w:val="24"/>
          <w:lang w:eastAsia="es-ES"/>
        </w:rPr>
        <w:drawing>
          <wp:inline distT="0" distB="0" distL="0" distR="0" wp14:anchorId="5786D702" wp14:editId="6AF35951">
            <wp:extent cx="5731949" cy="4000500"/>
            <wp:effectExtent l="0" t="0" r="2540" b="0"/>
            <wp:docPr id="189" name="Imagen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5731510" cy="4000194"/>
                    </a:xfrm>
                    <a:prstGeom prst="rect">
                      <a:avLst/>
                    </a:prstGeom>
                  </pic:spPr>
                </pic:pic>
              </a:graphicData>
            </a:graphic>
          </wp:inline>
        </w:drawing>
      </w:r>
    </w:p>
    <w:p w:rsidR="00AD6E07" w:rsidRPr="00404639" w:rsidRDefault="00AD6E07" w:rsidP="008A7DE1">
      <w:pPr>
        <w:spacing w:line="240" w:lineRule="auto"/>
        <w:jc w:val="both"/>
        <w:rPr>
          <w:rFonts w:ascii="Times New Roman" w:hAnsi="Times New Roman" w:cs="Times New Roman"/>
          <w:sz w:val="24"/>
          <w:szCs w:val="24"/>
        </w:rPr>
      </w:pPr>
      <w:r w:rsidRPr="00404639">
        <w:rPr>
          <w:rFonts w:ascii="Times New Roman" w:hAnsi="Times New Roman" w:cs="Times New Roman"/>
          <w:sz w:val="24"/>
          <w:szCs w:val="24"/>
        </w:rPr>
        <w:t>Las relaciones exteriores e interiores del Estado británico tras el Brexit</w:t>
      </w:r>
    </w:p>
    <w:p w:rsidR="00AD6E07" w:rsidRPr="00404639" w:rsidRDefault="00AD6E07" w:rsidP="008A7DE1">
      <w:pPr>
        <w:spacing w:line="240" w:lineRule="auto"/>
        <w:jc w:val="both"/>
        <w:rPr>
          <w:rFonts w:ascii="Times New Roman" w:hAnsi="Times New Roman" w:cs="Times New Roman"/>
          <w:sz w:val="24"/>
          <w:szCs w:val="24"/>
        </w:rPr>
      </w:pPr>
      <w:r w:rsidRPr="00404639">
        <w:rPr>
          <w:rFonts w:ascii="Times New Roman" w:hAnsi="Times New Roman" w:cs="Times New Roman"/>
          <w:sz w:val="24"/>
          <w:szCs w:val="24"/>
        </w:rPr>
        <w:t>La relación con la Unión: el Reino Unido como “tercer país”</w:t>
      </w:r>
    </w:p>
    <w:p w:rsidR="00AD6E07" w:rsidRPr="00404639" w:rsidRDefault="00AD6E07" w:rsidP="008A7DE1">
      <w:pPr>
        <w:spacing w:line="240" w:lineRule="auto"/>
        <w:jc w:val="both"/>
        <w:rPr>
          <w:rFonts w:ascii="Times New Roman" w:hAnsi="Times New Roman" w:cs="Times New Roman"/>
          <w:sz w:val="24"/>
          <w:szCs w:val="24"/>
        </w:rPr>
      </w:pPr>
      <w:r w:rsidRPr="00404639">
        <w:rPr>
          <w:rFonts w:ascii="Times New Roman" w:hAnsi="Times New Roman" w:cs="Times New Roman"/>
          <w:sz w:val="24"/>
          <w:szCs w:val="24"/>
        </w:rPr>
        <w:t xml:space="preserve">El impasse del Protocolo sobre Irlanda del Norte ha impedido al Reino Unido mantener relaciones normales con la Unión Europea y con los Estados miembros en Bruselas. La </w:t>
      </w:r>
      <w:r w:rsidRPr="00404639">
        <w:rPr>
          <w:rFonts w:ascii="Times New Roman" w:hAnsi="Times New Roman" w:cs="Times New Roman"/>
          <w:sz w:val="24"/>
          <w:szCs w:val="24"/>
        </w:rPr>
        <w:lastRenderedPageBreak/>
        <w:t>congelación de las relaciones se extendió a la Misión del Reino Unido (UKMIS) en Bruselas y a las representaciones de las empresas británicas, con las que las instituciones de la Unión y los Estados miembros no podían entablar relaciones oficiales. Sin embargo, el hecho de que se mantuviera una cooperación informal a pesar de esta prohibición es prueba de la estima en que muchos funcionarios de la Unión y de los Estados miembros seguían teniendo a la UKMIS, pero el compromiso formal se redujo al mínimo y redujo la cooperación en la mayoría de los ámbitos, con excepción de Ucrania.</w:t>
      </w:r>
    </w:p>
    <w:p w:rsidR="00AD6E07" w:rsidRPr="00404639" w:rsidRDefault="00AD6E07" w:rsidP="008A7DE1">
      <w:pPr>
        <w:spacing w:line="240" w:lineRule="auto"/>
        <w:jc w:val="both"/>
        <w:rPr>
          <w:rFonts w:ascii="Times New Roman" w:hAnsi="Times New Roman" w:cs="Times New Roman"/>
          <w:sz w:val="24"/>
          <w:szCs w:val="24"/>
        </w:rPr>
      </w:pPr>
      <w:r w:rsidRPr="00404639">
        <w:rPr>
          <w:rFonts w:ascii="Times New Roman" w:hAnsi="Times New Roman" w:cs="Times New Roman"/>
          <w:sz w:val="24"/>
          <w:szCs w:val="24"/>
        </w:rPr>
        <w:t>El Reino Unido es un caso relativamente aislado entre los terceros países, ya que no mantiene un diálogo estructurado formal sobre política exterior y de seguridad con la Unión, ni un foro para celebrar cumbres periódicas entre el Reino Unido y la Unión, aunque sí participa en la nueva Comunidad Política Europea (CPE).</w:t>
      </w:r>
    </w:p>
    <w:p w:rsidR="00AD6E07" w:rsidRPr="00404639" w:rsidRDefault="00AD6E07" w:rsidP="008A7DE1">
      <w:pPr>
        <w:spacing w:line="240" w:lineRule="auto"/>
        <w:jc w:val="both"/>
        <w:rPr>
          <w:rFonts w:ascii="Times New Roman" w:hAnsi="Times New Roman" w:cs="Times New Roman"/>
          <w:sz w:val="24"/>
          <w:szCs w:val="24"/>
        </w:rPr>
      </w:pPr>
      <w:r w:rsidRPr="00404639">
        <w:rPr>
          <w:rFonts w:ascii="Times New Roman" w:hAnsi="Times New Roman" w:cs="Times New Roman"/>
          <w:sz w:val="24"/>
          <w:szCs w:val="24"/>
        </w:rPr>
        <w:t>Mientras que, por ejemplo, Noruega puede confiar en Suecia para plantear sus preocupaciones en las instituciones europeas, no hay ningún Estado miembro de la Unión en el que el Reino Unido pueda confiar de la misma manera.</w:t>
      </w:r>
    </w:p>
    <w:p w:rsidR="00AD6E07" w:rsidRPr="00404639" w:rsidRDefault="00AD6E07" w:rsidP="008A7DE1">
      <w:pPr>
        <w:spacing w:line="240" w:lineRule="auto"/>
        <w:jc w:val="both"/>
        <w:rPr>
          <w:rFonts w:ascii="Times New Roman" w:hAnsi="Times New Roman" w:cs="Times New Roman"/>
          <w:sz w:val="24"/>
          <w:szCs w:val="24"/>
        </w:rPr>
      </w:pPr>
      <w:r w:rsidRPr="00404639">
        <w:rPr>
          <w:rFonts w:ascii="Times New Roman" w:hAnsi="Times New Roman" w:cs="Times New Roman"/>
          <w:sz w:val="24"/>
          <w:szCs w:val="24"/>
        </w:rPr>
        <w:t>Está claro que el Reino Unido no podrá recrear el tipo de relación que tenía con los países de la Unión cuando era miembro. Los ministros y funcionarios ya no tendrán los contactos frecuentes y rutinarios que tenían durante las reuniones en Bruselas. Las relaciones bilaterales, por muy cordiales y regulares que sean, nunca volverán a ser de la misma naturaleza.</w:t>
      </w:r>
    </w:p>
    <w:p w:rsidR="00AD6E07" w:rsidRPr="00404639" w:rsidRDefault="00AD6E07" w:rsidP="008A7DE1">
      <w:pPr>
        <w:spacing w:line="240" w:lineRule="auto"/>
        <w:jc w:val="both"/>
        <w:rPr>
          <w:rFonts w:ascii="Times New Roman" w:hAnsi="Times New Roman" w:cs="Times New Roman"/>
          <w:sz w:val="24"/>
          <w:szCs w:val="24"/>
        </w:rPr>
      </w:pPr>
      <w:r w:rsidRPr="00404639">
        <w:rPr>
          <w:rFonts w:ascii="Times New Roman" w:hAnsi="Times New Roman" w:cs="Times New Roman"/>
          <w:sz w:val="24"/>
          <w:szCs w:val="24"/>
        </w:rPr>
        <w:t>También se requiere un cambio de enfoque más amplio por parte de la representación británica en Bruselas, para actuar como tercer país. Ya no tiene acceso automático a las instituciones de la Unión ni influencia sobre ellas, y debe desarrollar formas de influir en la toma de decisiones y recabar información desde el exterior. Mientras que, por ejemplo, Noruega puede confiar en Suecia para plantear sus preocupaciones en las instituciones europeas, no hay ningún Estado miembro de la Unión en el que el Reino Unido pueda confiar de la misma manera. El vecino geográfico y lingüístico más próximo al Reino Unido es Irlanda, pero la historia y la política hacen que Irlanda no luche directamente por el Reino Unido del mismo modo que Suecia lo hace por Noruega.</w:t>
      </w:r>
    </w:p>
    <w:p w:rsidR="00AD6E07" w:rsidRPr="00404639" w:rsidRDefault="00AD6E07" w:rsidP="008A7DE1">
      <w:pPr>
        <w:spacing w:line="240" w:lineRule="auto"/>
        <w:jc w:val="both"/>
        <w:rPr>
          <w:rFonts w:ascii="Times New Roman" w:hAnsi="Times New Roman" w:cs="Times New Roman"/>
          <w:sz w:val="24"/>
          <w:szCs w:val="24"/>
        </w:rPr>
      </w:pPr>
      <w:r w:rsidRPr="00404639">
        <w:rPr>
          <w:rFonts w:ascii="Times New Roman" w:hAnsi="Times New Roman" w:cs="Times New Roman"/>
          <w:sz w:val="24"/>
          <w:szCs w:val="24"/>
        </w:rPr>
        <w:t>Durante las negociaciones, una de las características del planteamiento británico fue su apuesta por las relaciones bilaterales con los Estados miembros. En varias ocasiones, el Reino Unido se aferró a la creencia de que sería posible romper la unidad de la Unión y que un posicionamiento político de los Estados miembros podría prevalecer sobre el enfoque legalista de la Comisión, un punto de vista que resultó ser absolutamente erróneo.</w:t>
      </w:r>
    </w:p>
    <w:p w:rsidR="00AD6E07" w:rsidRPr="00404639" w:rsidRDefault="00AD6E07" w:rsidP="008A7DE1">
      <w:pPr>
        <w:spacing w:line="240" w:lineRule="auto"/>
        <w:jc w:val="both"/>
        <w:rPr>
          <w:rFonts w:ascii="Times New Roman" w:hAnsi="Times New Roman" w:cs="Times New Roman"/>
          <w:sz w:val="24"/>
          <w:szCs w:val="24"/>
        </w:rPr>
      </w:pPr>
      <w:r w:rsidRPr="00404639">
        <w:rPr>
          <w:rFonts w:ascii="Times New Roman" w:hAnsi="Times New Roman" w:cs="Times New Roman"/>
          <w:sz w:val="24"/>
          <w:szCs w:val="24"/>
        </w:rPr>
        <w:t>A pesar de algunos acuerdos bilaterales de movilidad con los Estados miembros, incluido uno con Francia sobre visitas escolares, y a pesar de las reticencias de la Comisión, el Reino Unido sigue dando la impresión de no tener un plan coherente para trabajar con los Estados miembros.</w:t>
      </w:r>
    </w:p>
    <w:p w:rsidR="00AD6E07" w:rsidRPr="00404639" w:rsidRDefault="00AD6E07" w:rsidP="008A7DE1">
      <w:pPr>
        <w:spacing w:line="240" w:lineRule="auto"/>
        <w:jc w:val="both"/>
        <w:rPr>
          <w:rFonts w:ascii="Times New Roman" w:hAnsi="Times New Roman" w:cs="Times New Roman"/>
          <w:sz w:val="24"/>
          <w:szCs w:val="24"/>
        </w:rPr>
      </w:pPr>
      <w:r w:rsidRPr="00404639">
        <w:rPr>
          <w:rFonts w:ascii="Times New Roman" w:hAnsi="Times New Roman" w:cs="Times New Roman"/>
          <w:sz w:val="24"/>
          <w:szCs w:val="24"/>
        </w:rPr>
        <w:t>La eficacia del Reino Unido en sus relaciones con Bruselas dependerá también del interés que muestren los ministros británicos, que solían garantizar un contacto regular con sus homólogos de la Unión en las reuniones del Consejo. Hoy en día, tiene que haber asuntos concretos que tratar para justificar una reunión, lo que también deja menos espacio que las reuniones del Consejo para el diálogo al margen, permitiendo conversaciones más informales.</w:t>
      </w:r>
    </w:p>
    <w:p w:rsidR="00AD6E07" w:rsidRPr="00404639" w:rsidRDefault="00AD6E07" w:rsidP="008A7DE1">
      <w:pPr>
        <w:spacing w:line="240" w:lineRule="auto"/>
        <w:jc w:val="both"/>
        <w:rPr>
          <w:rFonts w:ascii="Times New Roman" w:hAnsi="Times New Roman" w:cs="Times New Roman"/>
          <w:sz w:val="24"/>
          <w:szCs w:val="24"/>
        </w:rPr>
      </w:pPr>
    </w:p>
    <w:p w:rsidR="00AD6E07" w:rsidRPr="00404639" w:rsidRDefault="00AD6E07" w:rsidP="008A7DE1">
      <w:pPr>
        <w:spacing w:line="240" w:lineRule="auto"/>
        <w:jc w:val="both"/>
        <w:rPr>
          <w:rFonts w:ascii="Times New Roman" w:hAnsi="Times New Roman" w:cs="Times New Roman"/>
          <w:sz w:val="24"/>
          <w:szCs w:val="24"/>
        </w:rPr>
      </w:pPr>
      <w:r w:rsidRPr="00404639">
        <w:rPr>
          <w:rFonts w:ascii="Times New Roman" w:hAnsi="Times New Roman" w:cs="Times New Roman"/>
          <w:sz w:val="24"/>
          <w:szCs w:val="24"/>
        </w:rPr>
        <w:lastRenderedPageBreak/>
        <w:t>Deterioro de la influencia mundial</w:t>
      </w:r>
    </w:p>
    <w:p w:rsidR="00AD6E07" w:rsidRPr="00404639" w:rsidRDefault="00AD6E07" w:rsidP="008A7DE1">
      <w:pPr>
        <w:spacing w:line="240" w:lineRule="auto"/>
        <w:jc w:val="both"/>
        <w:rPr>
          <w:rFonts w:ascii="Times New Roman" w:hAnsi="Times New Roman" w:cs="Times New Roman"/>
          <w:sz w:val="24"/>
          <w:szCs w:val="24"/>
        </w:rPr>
      </w:pPr>
      <w:r w:rsidRPr="00404639">
        <w:rPr>
          <w:rFonts w:ascii="Times New Roman" w:hAnsi="Times New Roman" w:cs="Times New Roman"/>
          <w:sz w:val="24"/>
          <w:szCs w:val="24"/>
        </w:rPr>
        <w:t>En diversos ámbitos, desde la OMC hasta las cumbres de la COP, el Reino Unido es ahora un actor independiente. Sin embargo, acoger eventos internacionales, como la Cumbre sobre Inteligencia Artificial del pasado noviembre, no parece traducirse en una mayor influencia internacional. Aunque el primer ministro ha luchado para que</w:t>
      </w:r>
      <w:r w:rsidR="00404639">
        <w:rPr>
          <w:rFonts w:ascii="Times New Roman" w:hAnsi="Times New Roman" w:cs="Times New Roman"/>
          <w:sz w:val="24"/>
          <w:szCs w:val="24"/>
        </w:rPr>
        <w:t xml:space="preserve"> la Comunidad Política Europea -</w:t>
      </w:r>
      <w:r w:rsidRPr="00404639">
        <w:rPr>
          <w:rFonts w:ascii="Times New Roman" w:hAnsi="Times New Roman" w:cs="Times New Roman"/>
          <w:sz w:val="24"/>
          <w:szCs w:val="24"/>
        </w:rPr>
        <w:t>cuya pr</w:t>
      </w:r>
      <w:r w:rsidR="00404639">
        <w:rPr>
          <w:rFonts w:ascii="Times New Roman" w:hAnsi="Times New Roman" w:cs="Times New Roman"/>
          <w:sz w:val="24"/>
          <w:szCs w:val="24"/>
        </w:rPr>
        <w:t>óxima cumbre acogerá en julio-</w:t>
      </w:r>
      <w:r w:rsidRPr="00404639">
        <w:rPr>
          <w:rFonts w:ascii="Times New Roman" w:hAnsi="Times New Roman" w:cs="Times New Roman"/>
          <w:sz w:val="24"/>
          <w:szCs w:val="24"/>
        </w:rPr>
        <w:t xml:space="preserve"> se centre en la migración y la IA, la Unión Europea y Estados Unidos ya establecieron normas mundiales para regular la inteligencia artificial, incluso mediante debates en su Consejo Conjunto sobre Comercio y Tecnología, de los que el Reino Unido está excluido. De hecho, el decreto estadounidense sobre seguridad de la IA, publicada días antes de la cumbre británica sobre IA, tendrá una influencia mucho mayor en el comportamiento de las empresas que cualquier cosa que figure en el comunicado de la cumbre británica. El hecho de que el Reino Unido intente presentarse como líder en estas cuestiones clave es principalmente un reflejo de su incapacidad para entrar en las salas más importantes donde se debaten actualmente los retos normativos.</w:t>
      </w:r>
    </w:p>
    <w:p w:rsidR="00AD6E07" w:rsidRPr="00404639" w:rsidRDefault="00AD6E07" w:rsidP="008A7DE1">
      <w:pPr>
        <w:spacing w:line="240" w:lineRule="auto"/>
        <w:jc w:val="both"/>
        <w:rPr>
          <w:rFonts w:ascii="Times New Roman" w:hAnsi="Times New Roman" w:cs="Times New Roman"/>
          <w:sz w:val="24"/>
          <w:szCs w:val="24"/>
        </w:rPr>
      </w:pPr>
      <w:r w:rsidRPr="00404639">
        <w:rPr>
          <w:rFonts w:ascii="Times New Roman" w:hAnsi="Times New Roman" w:cs="Times New Roman"/>
          <w:sz w:val="24"/>
          <w:szCs w:val="24"/>
        </w:rPr>
        <w:t>El hecho de que el Reino Unido intente presentarse como líder en estas cuestiones clave es principalmente un reflejo de su incapacidad para entrar en las salas más importantes donde se debaten actualmente los retos normativos.</w:t>
      </w:r>
    </w:p>
    <w:p w:rsidR="00AD6E07" w:rsidRPr="00404639" w:rsidRDefault="00AD6E07" w:rsidP="008A7DE1">
      <w:pPr>
        <w:spacing w:line="240" w:lineRule="auto"/>
        <w:jc w:val="both"/>
        <w:rPr>
          <w:rFonts w:ascii="Times New Roman" w:hAnsi="Times New Roman" w:cs="Times New Roman"/>
          <w:sz w:val="24"/>
          <w:szCs w:val="24"/>
        </w:rPr>
      </w:pPr>
      <w:r w:rsidRPr="00404639">
        <w:rPr>
          <w:rFonts w:ascii="Times New Roman" w:hAnsi="Times New Roman" w:cs="Times New Roman"/>
          <w:sz w:val="24"/>
          <w:szCs w:val="24"/>
        </w:rPr>
        <w:t>En la lucha contra el calentamiento global, aunque el Reino Unido fue considerado un anfitrión bastante eficaz en la COP26, siguió siendo un actor secundario en las cuestiones políticas. En la COP28, el papel diplomático más importante recayó en el rey. En junio de 2023, la Comisión Independiente sobre el Cambio Climático resu</w:t>
      </w:r>
      <w:r w:rsidR="00404639">
        <w:rPr>
          <w:rFonts w:ascii="Times New Roman" w:hAnsi="Times New Roman" w:cs="Times New Roman"/>
          <w:sz w:val="24"/>
          <w:szCs w:val="24"/>
        </w:rPr>
        <w:t>mió la situación afirmando que “</w:t>
      </w:r>
      <w:r w:rsidRPr="00404639">
        <w:rPr>
          <w:rFonts w:ascii="Times New Roman" w:hAnsi="Times New Roman" w:cs="Times New Roman"/>
          <w:sz w:val="24"/>
          <w:szCs w:val="24"/>
        </w:rPr>
        <w:t>el Reino Unido ha perdido su posición de líder mundial en la acción climática. Ya no somos presidentes de la COP, ya no somos miembros del bloque negociador de la Unión Europea…. Hemos renegado de nuestros compromisos en mat</w:t>
      </w:r>
      <w:r w:rsidR="00404639">
        <w:rPr>
          <w:rFonts w:ascii="Times New Roman" w:hAnsi="Times New Roman" w:cs="Times New Roman"/>
          <w:sz w:val="24"/>
          <w:szCs w:val="24"/>
        </w:rPr>
        <w:t>eria de combustibles fósiles”</w:t>
      </w:r>
      <w:r w:rsidRPr="00404639">
        <w:rPr>
          <w:rFonts w:ascii="Times New Roman" w:hAnsi="Times New Roman" w:cs="Times New Roman"/>
          <w:sz w:val="24"/>
          <w:szCs w:val="24"/>
        </w:rPr>
        <w:t>.</w:t>
      </w:r>
    </w:p>
    <w:p w:rsidR="00AD6E07" w:rsidRPr="00404639" w:rsidRDefault="00AD6E07" w:rsidP="008A7DE1">
      <w:pPr>
        <w:spacing w:line="240" w:lineRule="auto"/>
        <w:jc w:val="both"/>
        <w:rPr>
          <w:rFonts w:ascii="Times New Roman" w:hAnsi="Times New Roman" w:cs="Times New Roman"/>
          <w:sz w:val="24"/>
          <w:szCs w:val="24"/>
        </w:rPr>
      </w:pPr>
      <w:r w:rsidRPr="00404639">
        <w:rPr>
          <w:rFonts w:ascii="Times New Roman" w:hAnsi="Times New Roman" w:cs="Times New Roman"/>
          <w:sz w:val="24"/>
          <w:szCs w:val="24"/>
        </w:rPr>
        <w:t>A escala internacional, el país que fue el primero del mundo en legislar para alcanzar el objetivo de cero emisiones netas se considera ahora sin perspectivas en materia climática. La reducción de la ayuda británica al desarrollo del 0.7% al 0.5% del PIB se considera contraria a la urgencia de aumentar la financiación internacional de la lucha contra el cambio climático. En las negociaciones sobre el clima, el Reino Unido ya no forma parte del bloque de la Unión, donde solía desempeñar un papel importante, y ahora se ha unido ofic</w:t>
      </w:r>
      <w:r w:rsidR="00404639">
        <w:rPr>
          <w:rFonts w:ascii="Times New Roman" w:hAnsi="Times New Roman" w:cs="Times New Roman"/>
          <w:sz w:val="24"/>
          <w:szCs w:val="24"/>
        </w:rPr>
        <w:t>ialmente al grupo de países de “alta ambición”</w:t>
      </w:r>
      <w:r w:rsidRPr="00404639">
        <w:rPr>
          <w:rFonts w:ascii="Times New Roman" w:hAnsi="Times New Roman" w:cs="Times New Roman"/>
          <w:sz w:val="24"/>
          <w:szCs w:val="24"/>
        </w:rPr>
        <w:t>, cuya coordinación es mucho más laxa. Privado de su influencia política, también ha perdido el papel de puente que desempeñaba en las negociaciones sobre el clima entre Estados Unidos y la Unión.</w:t>
      </w:r>
    </w:p>
    <w:p w:rsidR="00AD6E07" w:rsidRPr="00404639" w:rsidRDefault="00AD6E07" w:rsidP="008A7DE1">
      <w:pPr>
        <w:spacing w:line="240" w:lineRule="auto"/>
        <w:jc w:val="both"/>
        <w:rPr>
          <w:rFonts w:ascii="Times New Roman" w:hAnsi="Times New Roman" w:cs="Times New Roman"/>
          <w:sz w:val="24"/>
          <w:szCs w:val="24"/>
        </w:rPr>
      </w:pPr>
      <w:r w:rsidRPr="00404639">
        <w:rPr>
          <w:rFonts w:ascii="Times New Roman" w:hAnsi="Times New Roman" w:cs="Times New Roman"/>
          <w:sz w:val="24"/>
          <w:szCs w:val="24"/>
        </w:rPr>
        <w:t>El difícil equilibrio de las relaciones con los gobiernos descentralizados</w:t>
      </w:r>
    </w:p>
    <w:p w:rsidR="00AD6E07" w:rsidRPr="00404639" w:rsidRDefault="00AD6E07" w:rsidP="008A7DE1">
      <w:pPr>
        <w:spacing w:line="240" w:lineRule="auto"/>
        <w:jc w:val="both"/>
        <w:rPr>
          <w:rFonts w:ascii="Times New Roman" w:hAnsi="Times New Roman" w:cs="Times New Roman"/>
          <w:sz w:val="24"/>
          <w:szCs w:val="24"/>
        </w:rPr>
      </w:pPr>
      <w:r w:rsidRPr="00404639">
        <w:rPr>
          <w:rFonts w:ascii="Times New Roman" w:hAnsi="Times New Roman" w:cs="Times New Roman"/>
          <w:sz w:val="24"/>
          <w:szCs w:val="24"/>
        </w:rPr>
        <w:t>Dentro del Reino Unido, el Brexit ha desestabilizado el acuerdo de descentralización, ha provocado una ruptura de la confianza entre los gobiernos descentralizados y Westminster y ha dado impulso a los movimientos nacionalistas en Escocia e Irlanda del Norte. Mientras que las normas de la Unión reducían el margen de divergencia interna y minimizaban la necesidad de coordinación, el Brexit ha eliminado este marco. Las administraciones descentralizadas de Escocia y Gales han criticado la legislación posterior al Brexit por su efecto centralizador. La confianza se ha visto dañada y las relaciones han sido díscolas en ocasiones, sobre todo entre los gobiernos escocés y británico.</w:t>
      </w:r>
    </w:p>
    <w:p w:rsidR="00AD6E07" w:rsidRPr="00404639" w:rsidRDefault="00AD6E07" w:rsidP="008A7DE1">
      <w:pPr>
        <w:spacing w:line="240" w:lineRule="auto"/>
        <w:jc w:val="both"/>
        <w:rPr>
          <w:rFonts w:ascii="Times New Roman" w:hAnsi="Times New Roman" w:cs="Times New Roman"/>
          <w:sz w:val="24"/>
          <w:szCs w:val="24"/>
        </w:rPr>
      </w:pPr>
      <w:r w:rsidRPr="00404639">
        <w:rPr>
          <w:rFonts w:ascii="Times New Roman" w:hAnsi="Times New Roman" w:cs="Times New Roman"/>
          <w:sz w:val="24"/>
          <w:szCs w:val="24"/>
        </w:rPr>
        <w:t xml:space="preserve">Sin embargo, ha sido posible un trabajo intergubernamental positivo, tanto a través de marcos comunes como de canales más informales, y ha surgido un nuevo marco para la gestión de las relaciones intergubernamentales, aunque todavía es relativamente nuevo y se está poniendo a </w:t>
      </w:r>
      <w:r w:rsidRPr="00404639">
        <w:rPr>
          <w:rFonts w:ascii="Times New Roman" w:hAnsi="Times New Roman" w:cs="Times New Roman"/>
          <w:sz w:val="24"/>
          <w:szCs w:val="24"/>
        </w:rPr>
        <w:lastRenderedPageBreak/>
        <w:t>prueba. En total hay 32 marcos comunes, algunos de los cuales han sido más activos de lo esperado.</w:t>
      </w:r>
    </w:p>
    <w:p w:rsidR="00AD6E07" w:rsidRPr="00404639" w:rsidRDefault="00AD6E07" w:rsidP="008A7DE1">
      <w:pPr>
        <w:spacing w:line="240" w:lineRule="auto"/>
        <w:jc w:val="both"/>
        <w:rPr>
          <w:rFonts w:ascii="Times New Roman" w:hAnsi="Times New Roman" w:cs="Times New Roman"/>
          <w:sz w:val="24"/>
          <w:szCs w:val="24"/>
        </w:rPr>
      </w:pPr>
      <w:r w:rsidRPr="00404639">
        <w:rPr>
          <w:rFonts w:ascii="Times New Roman" w:hAnsi="Times New Roman" w:cs="Times New Roman"/>
          <w:sz w:val="24"/>
          <w:szCs w:val="24"/>
        </w:rPr>
        <w:t>Durante el mandato de Rishi Sunak se produjo un cambio de tono. Liz Truss se había negado a hablar con los gobiernos descentralizados, mientras que Boris Johnson había dicho que la descentralización era un desastre. En cambio, Rishi Sunak mantuvo conversaciones con sus homólogos y en noviembre de 2022 convocó el primer Consejo de primeros ministro y los jefes de los gobiernos descentralizados (aunque no se ha vuelto a reunir desde entonces).</w:t>
      </w:r>
    </w:p>
    <w:p w:rsidR="00AD6E07" w:rsidRPr="00404639" w:rsidRDefault="00AD6E07" w:rsidP="008A7DE1">
      <w:pPr>
        <w:spacing w:line="240" w:lineRule="auto"/>
        <w:jc w:val="both"/>
        <w:rPr>
          <w:rFonts w:ascii="Times New Roman" w:hAnsi="Times New Roman" w:cs="Times New Roman"/>
          <w:sz w:val="24"/>
          <w:szCs w:val="24"/>
        </w:rPr>
      </w:pPr>
      <w:r w:rsidRPr="00404639">
        <w:rPr>
          <w:rFonts w:ascii="Times New Roman" w:hAnsi="Times New Roman" w:cs="Times New Roman"/>
          <w:sz w:val="24"/>
          <w:szCs w:val="24"/>
        </w:rPr>
        <w:t>Aunque el marco de Windsor goza de un apoyo mayoritario entre la población de Irlanda del Norte, casi toda la opinión unionista se oponía a él antes de los cambios más recientes.</w:t>
      </w:r>
    </w:p>
    <w:p w:rsidR="00AD6E07" w:rsidRPr="00404639" w:rsidRDefault="00AD6E07" w:rsidP="008A7DE1">
      <w:pPr>
        <w:spacing w:line="240" w:lineRule="auto"/>
        <w:jc w:val="both"/>
        <w:rPr>
          <w:rFonts w:ascii="Times New Roman" w:hAnsi="Times New Roman" w:cs="Times New Roman"/>
          <w:sz w:val="24"/>
          <w:szCs w:val="24"/>
        </w:rPr>
      </w:pPr>
      <w:r w:rsidRPr="00404639">
        <w:rPr>
          <w:rFonts w:ascii="Times New Roman" w:hAnsi="Times New Roman" w:cs="Times New Roman"/>
          <w:sz w:val="24"/>
          <w:szCs w:val="24"/>
        </w:rPr>
        <w:t>En el caso de Irlanda del Norte, la oposición del DUP a la aplicación del Protocolo de Irlanda del Norte privó al gobierno de un ejecutivo plenamente operativo durante dos años. El ejecutivo no se restableció hasta febrero de 2024, tras el acuerdo sobre ciertos cambios operativos en el marco de Windsor y un nuevo conjunto de medidas para garantizar el lugar de los unionistas en el mercado interior del Reino Unido. El documento de acompañamiento, que incluía el compromiso de «no volver a concebir, tratar o describir a Irlanda del Norte como un tercer país», mostraba hasta qué punto la experiencia de los últimos años había minado la confianza entre el DUP y el gobierno conservador.</w:t>
      </w:r>
    </w:p>
    <w:p w:rsidR="00AD6E07" w:rsidRPr="00404639" w:rsidRDefault="00AD6E07" w:rsidP="008A7DE1">
      <w:pPr>
        <w:spacing w:line="240" w:lineRule="auto"/>
        <w:jc w:val="both"/>
        <w:rPr>
          <w:rFonts w:ascii="Times New Roman" w:hAnsi="Times New Roman" w:cs="Times New Roman"/>
          <w:sz w:val="24"/>
          <w:szCs w:val="24"/>
        </w:rPr>
      </w:pPr>
      <w:r w:rsidRPr="00404639">
        <w:rPr>
          <w:rFonts w:ascii="Times New Roman" w:hAnsi="Times New Roman" w:cs="Times New Roman"/>
          <w:sz w:val="24"/>
          <w:szCs w:val="24"/>
        </w:rPr>
        <w:t>Así pues, el Brexit ha provocado una profunda crisis en una parte del Reino Unido. Además de las fisuras constitucionales que ha puesto de manifiesto, la ausencia de gobierno también ha provocado presiones presupuestarias persistentes y una crisis de los servicios públicos en Irlanda del Norte, cuyo rendimiento es inferior al de otras partes del Reino Unido. También ha provocado un profundo distanciamiento entre el Reino Unido y el gobierno irlandés, que había desempeñado un papel fuerte y decisivo en las primeras fases del desarrollo de la posición negociadora de la Unión.</w:t>
      </w:r>
    </w:p>
    <w:p w:rsidR="00AD6E07" w:rsidRPr="00404639" w:rsidRDefault="00AD6E07" w:rsidP="008A7DE1">
      <w:pPr>
        <w:spacing w:line="240" w:lineRule="auto"/>
        <w:jc w:val="both"/>
        <w:rPr>
          <w:rFonts w:ascii="Times New Roman" w:hAnsi="Times New Roman" w:cs="Times New Roman"/>
          <w:sz w:val="24"/>
          <w:szCs w:val="24"/>
        </w:rPr>
      </w:pPr>
      <w:r w:rsidRPr="00404639">
        <w:rPr>
          <w:rFonts w:ascii="Times New Roman" w:hAnsi="Times New Roman" w:cs="Times New Roman"/>
          <w:sz w:val="24"/>
          <w:szCs w:val="24"/>
        </w:rPr>
        <w:t>Aunque el marco de Windsor goza de un apoyo mayoritario entre la población de Irlanda del Norte, casi toda la opinión unionista se oponía a él antes de los cambios más recientes. Esto se pondrá a prueba a finales de 2024, cuando se celebre la primera votación de «consentimiento». Mientras tanto, aunque ha aumentado el número de personas que dicen confiar en que el gobierno del Reino Unido represente los intereses de Irlanda del Norte, este aumento sólo ha sido de entre el 4% y el 7%.</w:t>
      </w:r>
    </w:p>
    <w:p w:rsidR="00AD6E07" w:rsidRPr="00404639" w:rsidRDefault="00AD6E07" w:rsidP="008A7DE1">
      <w:pPr>
        <w:spacing w:line="240" w:lineRule="auto"/>
        <w:jc w:val="both"/>
        <w:rPr>
          <w:rFonts w:ascii="Times New Roman" w:hAnsi="Times New Roman" w:cs="Times New Roman"/>
          <w:sz w:val="24"/>
          <w:szCs w:val="24"/>
        </w:rPr>
      </w:pPr>
      <w:r w:rsidRPr="00404639">
        <w:rPr>
          <w:rFonts w:ascii="Times New Roman" w:hAnsi="Times New Roman" w:cs="Times New Roman"/>
          <w:sz w:val="24"/>
          <w:szCs w:val="24"/>
        </w:rPr>
        <w:t>Deterioro de la confianza entre la política y la administración</w:t>
      </w:r>
    </w:p>
    <w:p w:rsidR="00AD6E07" w:rsidRPr="00404639" w:rsidRDefault="00AD6E07" w:rsidP="008A7DE1">
      <w:pPr>
        <w:spacing w:line="240" w:lineRule="auto"/>
        <w:jc w:val="both"/>
        <w:rPr>
          <w:rFonts w:ascii="Times New Roman" w:hAnsi="Times New Roman" w:cs="Times New Roman"/>
          <w:sz w:val="24"/>
          <w:szCs w:val="24"/>
        </w:rPr>
      </w:pPr>
      <w:r w:rsidRPr="00404639">
        <w:rPr>
          <w:rFonts w:ascii="Times New Roman" w:hAnsi="Times New Roman" w:cs="Times New Roman"/>
          <w:sz w:val="24"/>
          <w:szCs w:val="24"/>
        </w:rPr>
        <w:t>El Brexit ha tensado las relaciones entre los ministros y la función pública. Estas tensiones surgieron del sentimiento compartido por muchos partidarios del Brexit de que la función pública era hostil al proyecto en sí. Sin embargo, también continuaron en algunos departamentos, ya que la función pública trató de dar contenido a las demandas ministeriales durante el periodo de inmovilidad del gobierno de Theresa May. La situación empeoró cuando la administración empezó a elaborar previsiones que sugerían que el Reino Unido estaría peor tras el Brexit y que los nuevos acuerdos comerciales solo tendrían un efecto marginal en el PIB, pero también cuando los funcionarios plantearon problemas prácticos relativos a la aplicación del Brexit. Algunos ministros consideraron que la administración estaba impidiendo la aplicación de un plan de no deal, que consideraban crucial para dar al Reino Unido influencia en las negociaciones con la Unión.</w:t>
      </w:r>
    </w:p>
    <w:p w:rsidR="00AD6E07" w:rsidRPr="00404639" w:rsidRDefault="00AD6E07" w:rsidP="008A7DE1">
      <w:pPr>
        <w:spacing w:line="240" w:lineRule="auto"/>
        <w:jc w:val="both"/>
        <w:rPr>
          <w:rFonts w:ascii="Times New Roman" w:hAnsi="Times New Roman" w:cs="Times New Roman"/>
          <w:sz w:val="24"/>
          <w:szCs w:val="24"/>
        </w:rPr>
      </w:pPr>
      <w:r w:rsidRPr="00404639">
        <w:rPr>
          <w:rFonts w:ascii="Times New Roman" w:hAnsi="Times New Roman" w:cs="Times New Roman"/>
          <w:sz w:val="24"/>
          <w:szCs w:val="24"/>
        </w:rPr>
        <w:t>Una vez cerrado el Acuerdo de Retirada, Boris Johnson desató los ataques de su asesor en</w:t>
      </w:r>
      <w:r w:rsidR="00404639">
        <w:rPr>
          <w:rFonts w:ascii="Times New Roman" w:hAnsi="Times New Roman" w:cs="Times New Roman"/>
          <w:sz w:val="24"/>
          <w:szCs w:val="24"/>
        </w:rPr>
        <w:t xml:space="preserve"> </w:t>
      </w:r>
      <w:r w:rsidRPr="00404639">
        <w:rPr>
          <w:rFonts w:ascii="Times New Roman" w:hAnsi="Times New Roman" w:cs="Times New Roman"/>
          <w:sz w:val="24"/>
          <w:szCs w:val="24"/>
        </w:rPr>
        <w:t xml:space="preserve">jefe Dominic Cummings contra la función pública, y varios secretarios permanentes fueron </w:t>
      </w:r>
      <w:r w:rsidRPr="00404639">
        <w:rPr>
          <w:rFonts w:ascii="Times New Roman" w:hAnsi="Times New Roman" w:cs="Times New Roman"/>
          <w:sz w:val="24"/>
          <w:szCs w:val="24"/>
        </w:rPr>
        <w:lastRenderedPageBreak/>
        <w:t>víctimas de la embestida. Las tensiones llegaron a su punto álgido en el verano de 2022 con los ataques de Jacob Rees-Mogg a la función pública. El gobierno de Johnson pretendía devolver la función pública a su nivel anterior al Brexit, ignorando las nuevas responsabilidades creadas por el Brexit. El canciller Kwasi Kwarteng despidió entonces al secretario Permanente del Tesoro en su primer día en el cargo durante el efímero gobierno de Truss.</w:t>
      </w:r>
    </w:p>
    <w:p w:rsidR="00AD6E07" w:rsidRPr="00404639" w:rsidRDefault="00AD6E07" w:rsidP="008A7DE1">
      <w:pPr>
        <w:spacing w:line="240" w:lineRule="auto"/>
        <w:jc w:val="both"/>
        <w:rPr>
          <w:rFonts w:ascii="Times New Roman" w:hAnsi="Times New Roman" w:cs="Times New Roman"/>
          <w:sz w:val="24"/>
          <w:szCs w:val="24"/>
        </w:rPr>
      </w:pPr>
      <w:r w:rsidRPr="00404639">
        <w:rPr>
          <w:rFonts w:ascii="Times New Roman" w:hAnsi="Times New Roman" w:cs="Times New Roman"/>
          <w:sz w:val="24"/>
          <w:szCs w:val="24"/>
        </w:rPr>
        <w:t>Relaciones con las empresas y los agricultores</w:t>
      </w:r>
    </w:p>
    <w:p w:rsidR="00AD6E07" w:rsidRPr="00404639" w:rsidRDefault="00AD6E07" w:rsidP="008A7DE1">
      <w:pPr>
        <w:spacing w:line="240" w:lineRule="auto"/>
        <w:jc w:val="both"/>
        <w:rPr>
          <w:rFonts w:ascii="Times New Roman" w:hAnsi="Times New Roman" w:cs="Times New Roman"/>
          <w:sz w:val="24"/>
          <w:szCs w:val="24"/>
        </w:rPr>
      </w:pPr>
      <w:r w:rsidRPr="00404639">
        <w:rPr>
          <w:rFonts w:ascii="Times New Roman" w:hAnsi="Times New Roman" w:cs="Times New Roman"/>
          <w:sz w:val="24"/>
          <w:szCs w:val="24"/>
        </w:rPr>
        <w:t>Por último, la relación del gobierno británico con las empresas y los agricultores fue tensa durante todo el proceso de negociación del Brexit. Muchos no estaban de acuerdo con un Brexit duro, ni siquiera con el Brexit mismo. Una encuesta realizada en otoño de 2021 reveló que las empresas consideraban que no los habían escuchado durante las negociaciones del Brexit, en claro contraste con la relación más positiva que mantuvieron con el gobierno durante Covid. Una encuesta reciente de las Cámaras de Comercio Británicas también sugiere que la carga del cumplimiento normativo está aumentando para las empresas.</w:t>
      </w:r>
    </w:p>
    <w:p w:rsidR="00AD6E07" w:rsidRPr="00404639" w:rsidRDefault="00AD6E07" w:rsidP="008A7DE1">
      <w:pPr>
        <w:spacing w:line="240" w:lineRule="auto"/>
        <w:jc w:val="both"/>
        <w:rPr>
          <w:rFonts w:ascii="Times New Roman" w:hAnsi="Times New Roman" w:cs="Times New Roman"/>
          <w:sz w:val="24"/>
          <w:szCs w:val="24"/>
        </w:rPr>
      </w:pPr>
      <w:r w:rsidRPr="00404639">
        <w:rPr>
          <w:rFonts w:ascii="Times New Roman" w:hAnsi="Times New Roman" w:cs="Times New Roman"/>
          <w:sz w:val="24"/>
          <w:szCs w:val="24"/>
        </w:rPr>
        <w:t>La relación del gobierno británico con las empresas y los agricultores fue tensa durante todo el proceso de negociación del Brexit.</w:t>
      </w:r>
    </w:p>
    <w:p w:rsidR="00AD6E07" w:rsidRPr="00404639" w:rsidRDefault="00AD6E07" w:rsidP="008A7DE1">
      <w:pPr>
        <w:spacing w:line="240" w:lineRule="auto"/>
        <w:jc w:val="both"/>
        <w:rPr>
          <w:rFonts w:ascii="Times New Roman" w:hAnsi="Times New Roman" w:cs="Times New Roman"/>
          <w:sz w:val="24"/>
          <w:szCs w:val="24"/>
        </w:rPr>
      </w:pPr>
      <w:r w:rsidRPr="00404639">
        <w:rPr>
          <w:rFonts w:ascii="Times New Roman" w:hAnsi="Times New Roman" w:cs="Times New Roman"/>
          <w:sz w:val="24"/>
          <w:szCs w:val="24"/>
        </w:rPr>
        <w:t>Las relaciones con los agricultores también se han vuelto mucho más adversas, en relación con la política comercial y el desarrollo del nuevo régimen de subsidios agrícolas. En particular, consideraban que el gobierno había ignorado sus preocupaciones para asegurar acuerdos rápidos con Australia y Nueva Zelanda. La presión de la Unión Nacional de Agricultores (NFU) condujo a la creación de la Comisión de Comercio y Agricultura para asesorar sobre los acuerdos comerciales (no hay equivalente para las empresas), pero los agricultores siguen sin confiar en que el gobierno se tome en serio la importancia de la producción nacional de alimentos.</w:t>
      </w:r>
    </w:p>
    <w:p w:rsidR="00AD6E07" w:rsidRPr="00404639" w:rsidRDefault="00AD6E07" w:rsidP="008A7DE1">
      <w:pPr>
        <w:spacing w:line="240" w:lineRule="auto"/>
        <w:jc w:val="both"/>
        <w:rPr>
          <w:rFonts w:ascii="Times New Roman" w:hAnsi="Times New Roman" w:cs="Times New Roman"/>
          <w:sz w:val="24"/>
          <w:szCs w:val="24"/>
        </w:rPr>
      </w:pPr>
      <w:r w:rsidRPr="00404639">
        <w:rPr>
          <w:rFonts w:ascii="Times New Roman" w:hAnsi="Times New Roman" w:cs="Times New Roman"/>
          <w:sz w:val="24"/>
          <w:szCs w:val="24"/>
        </w:rPr>
        <w:t>Conclusión</w:t>
      </w:r>
    </w:p>
    <w:p w:rsidR="00AD6E07" w:rsidRPr="00404639" w:rsidRDefault="00AD6E07" w:rsidP="008A7DE1">
      <w:pPr>
        <w:spacing w:line="240" w:lineRule="auto"/>
        <w:jc w:val="both"/>
        <w:rPr>
          <w:rFonts w:ascii="Times New Roman" w:hAnsi="Times New Roman" w:cs="Times New Roman"/>
          <w:sz w:val="24"/>
          <w:szCs w:val="24"/>
        </w:rPr>
      </w:pPr>
      <w:r w:rsidRPr="00404639">
        <w:rPr>
          <w:rFonts w:ascii="Times New Roman" w:hAnsi="Times New Roman" w:cs="Times New Roman"/>
          <w:sz w:val="24"/>
          <w:szCs w:val="24"/>
        </w:rPr>
        <w:t>Recuperar el control es un proceso largo e iterativo, que requiere mucho tiempo y esfuerzo, y que el gobierno parece haber subestimado. Las turbulencias políticas han pasado factura, y el gobierno no ha perseguido un conjunto coherente de objetivos, sino que ha cambiado de rumbo. El Reino Unido ha logrado la libertad de regulación, pero aún no ha desarrollado una visión clara de cómo quiere ser como Estado regulador. En términos más generales, como actor global, el Reino Unido también necesita elegir los asuntos en los que puede marcar la diferencia. En las grandes cuestiones mundiales, desde la inteligencia artificial a los aranceles o la transición a la neutralidad del carbono, la influencia del Reino Unido parece haber disminuido fuera de la Unión, y puede llevar aún más tiempo reparar las relaciones internas dañadas por el Brexit. Cualquiera que sea el gobierno en el poder después de las próximas elecciones generales, previstas para enero de 2025, se encontrará c</w:t>
      </w:r>
      <w:r w:rsidR="00404639">
        <w:rPr>
          <w:rFonts w:ascii="Times New Roman" w:hAnsi="Times New Roman" w:cs="Times New Roman"/>
          <w:sz w:val="24"/>
          <w:szCs w:val="24"/>
        </w:rPr>
        <w:t>on que, cinco años después del “Get Brexit Done”</w:t>
      </w:r>
      <w:r w:rsidRPr="00404639">
        <w:rPr>
          <w:rFonts w:ascii="Times New Roman" w:hAnsi="Times New Roman" w:cs="Times New Roman"/>
          <w:sz w:val="24"/>
          <w:szCs w:val="24"/>
        </w:rPr>
        <w:t xml:space="preserve"> de Boris Johnson, la tarea está lejos de haberse completado.</w:t>
      </w:r>
    </w:p>
    <w:p w:rsidR="00AD6E07" w:rsidRPr="00F05557" w:rsidRDefault="00AD6E07" w:rsidP="008A7DE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F05557">
        <w:rPr>
          <w:rFonts w:ascii="Times New Roman" w:hAnsi="Times New Roman" w:cs="Times New Roman"/>
          <w:sz w:val="24"/>
          <w:szCs w:val="24"/>
          <w:u w:val="single"/>
        </w:rPr>
        <w:t>El inmenso éxito del Brexit: una fantasgoría conservadora</w:t>
      </w:r>
      <w:r>
        <w:rPr>
          <w:rFonts w:ascii="Times New Roman" w:hAnsi="Times New Roman" w:cs="Times New Roman"/>
          <w:sz w:val="24"/>
          <w:szCs w:val="24"/>
        </w:rPr>
        <w:t xml:space="preserve"> (El Grant Continent - </w:t>
      </w:r>
      <w:r w:rsidRPr="00F05557">
        <w:rPr>
          <w:rFonts w:ascii="Times New Roman" w:hAnsi="Times New Roman" w:cs="Times New Roman"/>
          <w:b/>
          <w:sz w:val="24"/>
          <w:szCs w:val="24"/>
        </w:rPr>
        <w:t>29/3/24</w:t>
      </w:r>
      <w:r>
        <w:rPr>
          <w:rFonts w:ascii="Times New Roman" w:hAnsi="Times New Roman" w:cs="Times New Roman"/>
          <w:sz w:val="24"/>
          <w:szCs w:val="24"/>
        </w:rPr>
        <w:t>)</w:t>
      </w:r>
      <w:r w:rsidRPr="00F05557">
        <w:rPr>
          <w:rFonts w:ascii="Times New Roman" w:hAnsi="Times New Roman" w:cs="Times New Roman"/>
          <w:sz w:val="24"/>
          <w:szCs w:val="24"/>
        </w:rPr>
        <w:t xml:space="preserve"> </w:t>
      </w:r>
    </w:p>
    <w:p w:rsidR="00AD6E07" w:rsidRPr="00F05557" w:rsidRDefault="00AD6E07" w:rsidP="008A7DE1">
      <w:pPr>
        <w:spacing w:line="240" w:lineRule="auto"/>
        <w:jc w:val="both"/>
        <w:rPr>
          <w:rFonts w:ascii="Times New Roman" w:hAnsi="Times New Roman" w:cs="Times New Roman"/>
          <w:i/>
          <w:sz w:val="24"/>
          <w:szCs w:val="24"/>
        </w:rPr>
      </w:pPr>
      <w:r w:rsidRPr="00F05557">
        <w:rPr>
          <w:rFonts w:ascii="Times New Roman" w:hAnsi="Times New Roman" w:cs="Times New Roman"/>
          <w:i/>
          <w:sz w:val="24"/>
          <w:szCs w:val="24"/>
        </w:rPr>
        <w:t xml:space="preserve">Un futuro radiante… Hoy, 29 de marzo, se cumplen exactamente siete años desde que el Reino Unido, entonces dirigido por Theresa May, activó el artículo 50 del Tratado de la Unión Europea. Para la ocasión, te ofrecemos una inmersión en el imaginario pro-Brexit con una traducción inédita de este texto de Daniel Hannan, que fue uno de sus activistas más enardecidos: tres días antes de la votación, describió el Reino Unido de 2025 como un </w:t>
      </w:r>
      <w:r w:rsidRPr="00F05557">
        <w:rPr>
          <w:rFonts w:ascii="Times New Roman" w:hAnsi="Times New Roman" w:cs="Times New Roman"/>
          <w:i/>
          <w:sz w:val="24"/>
          <w:szCs w:val="24"/>
        </w:rPr>
        <w:lastRenderedPageBreak/>
        <w:t>paraíso. Es una lectura imprescindible para entender la visión del mundo que sigue dominando el Partido Conservador británico.</w:t>
      </w:r>
    </w:p>
    <w:p w:rsidR="00AD6E07" w:rsidRPr="00F05557" w:rsidRDefault="00AD6E07" w:rsidP="008A7DE1">
      <w:pPr>
        <w:spacing w:line="240" w:lineRule="auto"/>
        <w:jc w:val="both"/>
        <w:rPr>
          <w:rFonts w:ascii="Times New Roman" w:hAnsi="Times New Roman" w:cs="Times New Roman"/>
          <w:sz w:val="24"/>
          <w:szCs w:val="24"/>
        </w:rPr>
      </w:pPr>
      <w:r w:rsidRPr="00F05557">
        <w:rPr>
          <w:rFonts w:ascii="Times New Roman" w:hAnsi="Times New Roman" w:cs="Times New Roman"/>
          <w:sz w:val="24"/>
          <w:szCs w:val="24"/>
        </w:rPr>
        <w:t>El 21 de junio de 2016, tres días antes de la votación sobre la pertenencia de Gran Bretaña a la Unión Europea, Daniel Hannan, eurodiputado conservador (de 1999 a 2020), publicó un artículo prospectivo en la revista Reaction. En ese curioso texto, describe en qué se convertiría Gran Bretaña nueve años después, tras</w:t>
      </w:r>
      <w:r>
        <w:rPr>
          <w:rFonts w:ascii="Times New Roman" w:hAnsi="Times New Roman" w:cs="Times New Roman"/>
          <w:sz w:val="24"/>
          <w:szCs w:val="24"/>
        </w:rPr>
        <w:t xml:space="preserve"> su salida de la Unión Europea.</w:t>
      </w:r>
    </w:p>
    <w:p w:rsidR="00AD6E07" w:rsidRPr="00F05557" w:rsidRDefault="00AD6E07" w:rsidP="008A7DE1">
      <w:pPr>
        <w:spacing w:line="240" w:lineRule="auto"/>
        <w:jc w:val="both"/>
        <w:rPr>
          <w:rFonts w:ascii="Times New Roman" w:hAnsi="Times New Roman" w:cs="Times New Roman"/>
          <w:sz w:val="24"/>
          <w:szCs w:val="24"/>
        </w:rPr>
      </w:pPr>
      <w:r w:rsidRPr="00F05557">
        <w:rPr>
          <w:rFonts w:ascii="Times New Roman" w:hAnsi="Times New Roman" w:cs="Times New Roman"/>
          <w:sz w:val="24"/>
          <w:szCs w:val="24"/>
        </w:rPr>
        <w:t xml:space="preserve">Cuatro años después de la salida definitiva del Reino Unido de la Unión Europea, el 31 de enero de 2020, y con este año llamado a ser un importante año electoral para el futuro del país, el texto se lee como una curiosidad, una fuente para historiadores del punto de inflexión que supuso el Brexit, a ambos lados del Canal de la Mancha. Revela el optimismo desenfrenado de quienes, desde el Partido Conservador hasta el Ukip (por no hablar de los brexiters de izquierda, los partidarios del Lexit), creían que abandonar la Unión garantizaría al </w:t>
      </w:r>
      <w:r>
        <w:rPr>
          <w:rFonts w:ascii="Times New Roman" w:hAnsi="Times New Roman" w:cs="Times New Roman"/>
          <w:sz w:val="24"/>
          <w:szCs w:val="24"/>
        </w:rPr>
        <w:t>Reino Unido un futuro radiante.</w:t>
      </w:r>
    </w:p>
    <w:p w:rsidR="00AD6E07" w:rsidRPr="00F05557" w:rsidRDefault="00AD6E07" w:rsidP="008A7DE1">
      <w:pPr>
        <w:spacing w:line="240" w:lineRule="auto"/>
        <w:jc w:val="both"/>
        <w:rPr>
          <w:rFonts w:ascii="Times New Roman" w:hAnsi="Times New Roman" w:cs="Times New Roman"/>
          <w:sz w:val="24"/>
          <w:szCs w:val="24"/>
        </w:rPr>
      </w:pPr>
      <w:r w:rsidRPr="00F05557">
        <w:rPr>
          <w:rFonts w:ascii="Times New Roman" w:hAnsi="Times New Roman" w:cs="Times New Roman"/>
          <w:sz w:val="24"/>
          <w:szCs w:val="24"/>
        </w:rPr>
        <w:t xml:space="preserve">Antes de leer una traducción comentada, que contrapone algunas cifras muy reales a las fantasiosas expectativas de Daniel Hannan, quizá </w:t>
      </w:r>
      <w:r>
        <w:rPr>
          <w:rFonts w:ascii="Times New Roman" w:hAnsi="Times New Roman" w:cs="Times New Roman"/>
          <w:sz w:val="24"/>
          <w:szCs w:val="24"/>
        </w:rPr>
        <w:t>podamos insistir en dos puntos.</w:t>
      </w:r>
    </w:p>
    <w:p w:rsidR="00AD6E07" w:rsidRPr="00F05557" w:rsidRDefault="00AD6E07" w:rsidP="008A7DE1">
      <w:pPr>
        <w:spacing w:line="240" w:lineRule="auto"/>
        <w:jc w:val="both"/>
        <w:rPr>
          <w:rFonts w:ascii="Times New Roman" w:hAnsi="Times New Roman" w:cs="Times New Roman"/>
          <w:sz w:val="24"/>
          <w:szCs w:val="24"/>
        </w:rPr>
      </w:pPr>
      <w:r w:rsidRPr="00F05557">
        <w:rPr>
          <w:rFonts w:ascii="Times New Roman" w:hAnsi="Times New Roman" w:cs="Times New Roman"/>
          <w:sz w:val="24"/>
          <w:szCs w:val="24"/>
        </w:rPr>
        <w:t>Por un lado, el texto atestigua la convicción de muchos partidarios del Brexit de que Europa reaccionaría a la salida del Reino Unido dividiéndose: otros países la emularían, mientras que la Unión Europea aceptaría las condiciones que le impusiera su antiguo socio. Lo suficientemente fuerte como para poner en marcha, e imponer, regulaciones y directivas puntillosas que perjudicaran específicamente al Reino Unido, la Unión habría sido incapaz de definir una agenda comú</w:t>
      </w:r>
      <w:r>
        <w:rPr>
          <w:rFonts w:ascii="Times New Roman" w:hAnsi="Times New Roman" w:cs="Times New Roman"/>
          <w:sz w:val="24"/>
          <w:szCs w:val="24"/>
        </w:rPr>
        <w:t>n ante el anuncio de su salida.</w:t>
      </w:r>
    </w:p>
    <w:p w:rsidR="00AD6E07" w:rsidRPr="00F05557" w:rsidRDefault="00AD6E07" w:rsidP="008A7DE1">
      <w:pPr>
        <w:spacing w:line="240" w:lineRule="auto"/>
        <w:jc w:val="both"/>
        <w:rPr>
          <w:rFonts w:ascii="Times New Roman" w:hAnsi="Times New Roman" w:cs="Times New Roman"/>
          <w:sz w:val="24"/>
          <w:szCs w:val="24"/>
        </w:rPr>
      </w:pPr>
      <w:r w:rsidRPr="00F05557">
        <w:rPr>
          <w:rFonts w:ascii="Times New Roman" w:hAnsi="Times New Roman" w:cs="Times New Roman"/>
          <w:sz w:val="24"/>
          <w:szCs w:val="24"/>
        </w:rPr>
        <w:t xml:space="preserve">Por otra parte, la certeza de que el Brexit se producirá en términos favorables al Reino Unido se nutre ya de una fe absoluta en la singularidad global del país: «la quinta economía y la cuarta potencia militar del mundo, uno de los cinco miembros del Consejo de Seguridad de las Naciones Unidas y miembro destacado del G7 y de la Commonwealth». Estos términos recuerdan a los utilizados por algunos protagonistas del debate político francés. Como era de esperar, se trata de los dos países en los que una parte de la élite considera que la pérdida de los imperios coloniales es la causa de una pérdida de prestigio internacional a la que hay que oponerse a toda costa. En suma, la retórica de la Global Britain, que ha alimentado al Partido Conservador durante los últimos ocho </w:t>
      </w:r>
      <w:r>
        <w:rPr>
          <w:rFonts w:ascii="Times New Roman" w:hAnsi="Times New Roman" w:cs="Times New Roman"/>
          <w:sz w:val="24"/>
          <w:szCs w:val="24"/>
        </w:rPr>
        <w:t>años, está empezando a emerger.</w:t>
      </w:r>
    </w:p>
    <w:p w:rsidR="00AD6E07" w:rsidRPr="00F05557" w:rsidRDefault="00AD6E07" w:rsidP="008A7DE1">
      <w:pPr>
        <w:spacing w:line="240" w:lineRule="auto"/>
        <w:jc w:val="both"/>
        <w:rPr>
          <w:rFonts w:ascii="Times New Roman" w:hAnsi="Times New Roman" w:cs="Times New Roman"/>
          <w:sz w:val="24"/>
          <w:szCs w:val="24"/>
        </w:rPr>
      </w:pPr>
      <w:r w:rsidRPr="00F05557">
        <w:rPr>
          <w:rFonts w:ascii="Times New Roman" w:hAnsi="Times New Roman" w:cs="Times New Roman"/>
          <w:sz w:val="24"/>
          <w:szCs w:val="24"/>
        </w:rPr>
        <w:t>Cuatro años después del Brexit, casi ocho años después del referéndum, vale la pena releer este Volver al futuro geopolítico. Ofrece muchas claves para entender el Rein</w:t>
      </w:r>
      <w:r>
        <w:rPr>
          <w:rFonts w:ascii="Times New Roman" w:hAnsi="Times New Roman" w:cs="Times New Roman"/>
          <w:sz w:val="24"/>
          <w:szCs w:val="24"/>
        </w:rPr>
        <w:t>o Unido contemporáneo.</w:t>
      </w:r>
    </w:p>
    <w:p w:rsidR="00AD6E07" w:rsidRPr="00F05557" w:rsidRDefault="00AD6E07" w:rsidP="008A7DE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Daniel Hannan - </w:t>
      </w:r>
      <w:r w:rsidRPr="00F05557">
        <w:rPr>
          <w:rFonts w:ascii="Times New Roman" w:hAnsi="Times New Roman" w:cs="Times New Roman"/>
          <w:sz w:val="24"/>
          <w:szCs w:val="24"/>
        </w:rPr>
        <w:t>Es 24 de junio de 2025 y Gran Bretaña celebra su Día de la Independencia. Mientras los fuegos artificiales estallan en el no tan oscuro cielo estival, nos preguntamos por qué nos tardamos tanto en marcharnos. Los años transcurridos desde el referéndum de 2016 no solo han revitalizado nuestra economía, democracia y libertad, sino que han mejorado nuestras relaciones con nuestros vecinos.</w:t>
      </w:r>
    </w:p>
    <w:p w:rsidR="00AD6E07" w:rsidRPr="00F05557" w:rsidRDefault="00AD6E07" w:rsidP="008A7DE1">
      <w:pPr>
        <w:spacing w:line="240" w:lineRule="auto"/>
        <w:jc w:val="both"/>
        <w:rPr>
          <w:rFonts w:ascii="Times New Roman" w:hAnsi="Times New Roman" w:cs="Times New Roman"/>
          <w:i/>
          <w:sz w:val="24"/>
          <w:szCs w:val="24"/>
        </w:rPr>
      </w:pPr>
      <w:r w:rsidRPr="00F05557">
        <w:rPr>
          <w:rFonts w:ascii="Times New Roman" w:hAnsi="Times New Roman" w:cs="Times New Roman"/>
          <w:i/>
          <w:sz w:val="24"/>
          <w:szCs w:val="24"/>
        </w:rPr>
        <w:t>Un estudio encargado por el alcalde de Londres, ciudad en la que el 60% de los electores votó por permanecer en la Unión Europea en 2016, cifra en 140 mil millones de libras el costo del Brexit para el Reino Unido en 2023. Es más, aunque el tema no sea una preocupación central para los votantes cuando el Parlamento se renueve en otoño, una proporción creciente de británicos lamenta el Brexit desde 2021: es sobre todo la gestión de la salida del Reino Unido lo que está siendo objeto de críticas.</w:t>
      </w:r>
    </w:p>
    <w:p w:rsidR="00AD6E07" w:rsidRDefault="00AD6E07" w:rsidP="008A7DE1">
      <w:pPr>
        <w:spacing w:line="240" w:lineRule="auto"/>
        <w:jc w:val="both"/>
        <w:rPr>
          <w:rFonts w:ascii="Times New Roman" w:hAnsi="Times New Roman" w:cs="Times New Roman"/>
          <w:sz w:val="24"/>
          <w:szCs w:val="24"/>
        </w:rPr>
      </w:pPr>
      <w:r w:rsidRPr="00F05557">
        <w:rPr>
          <w:rFonts w:ascii="Times New Roman" w:hAnsi="Times New Roman" w:cs="Times New Roman"/>
          <w:sz w:val="24"/>
          <w:szCs w:val="24"/>
        </w:rPr>
        <w:lastRenderedPageBreak/>
        <w:t>El Reino Unido es ahora la primera economía del conocimiento de la región. Somos líderes mundiales en biotecnología, derecho, educación, audiovisual, servicios financieros y software. En todo el país han surgido nuevas industrias, desde la impresión en 3D hasta los coches sin conductor. Las industrias más antiguas también se han recuperado a medida que los precios de la energía han vuelto a caer a niveles mundiales: los productores de acero, cemento, papel, plásticos y cerámica han vuelto a ser competitiv</w:t>
      </w:r>
      <w:r>
        <w:rPr>
          <w:rFonts w:ascii="Times New Roman" w:hAnsi="Times New Roman" w:cs="Times New Roman"/>
          <w:sz w:val="24"/>
          <w:szCs w:val="24"/>
        </w:rPr>
        <w:t>os.</w:t>
      </w:r>
    </w:p>
    <w:p w:rsidR="00AD6E07" w:rsidRPr="005D2DE6" w:rsidRDefault="00AD6E07" w:rsidP="008A7DE1">
      <w:pPr>
        <w:spacing w:line="240" w:lineRule="auto"/>
        <w:jc w:val="both"/>
        <w:rPr>
          <w:rFonts w:ascii="Times New Roman" w:hAnsi="Times New Roman" w:cs="Times New Roman"/>
          <w:i/>
          <w:sz w:val="24"/>
          <w:szCs w:val="24"/>
        </w:rPr>
      </w:pPr>
      <w:r w:rsidRPr="005D2DE6">
        <w:rPr>
          <w:rFonts w:ascii="Times New Roman" w:hAnsi="Times New Roman" w:cs="Times New Roman"/>
          <w:i/>
          <w:sz w:val="24"/>
          <w:szCs w:val="24"/>
        </w:rPr>
        <w:t>Al haber escrito este texto casi seis años antes de la invasión rusa a gran escala de Ucrania, Daniel Hannan no podía prever la histórica subida de los precios de la energía que eso provocaría en Europa. Aunque en el Reino Unido ya se habían registrado subidas significativas, en septiembre y diciembre de 2021, la guerra empeoró aún más la situación para los consumidores y las empresas británicas. En el primer semestre de 2023, los precios del gas y la electricidad en el Reino Unido eran más altos que en la mayoría de los países de la Unión: de los 27, sólo cuatro tenían precios del gas más altos y dos tenían precios de la electricidad más altos. Los precios al consumo del gas y la electricidad en el Reino Unido subieron mucho más rápido que la media de la Unión en 2022, y las caídas de precios en 2023 fueron más tardías que en la mayoría de los demás países europeos. Además, según un informe de la Agencia Internacional de la Energía, desde 2019, el Reino Unido ha registrado un aumento del 19% en los precios de la electricidad por año, muy por encima de la media mundial. Por ejemplo, supera con creces el aumento medio anual del 5% registrado en Estados Unidos entre 2019 y 2023.</w:t>
      </w:r>
    </w:p>
    <w:p w:rsidR="00AD6E07" w:rsidRPr="00F05557" w:rsidRDefault="00AD6E07" w:rsidP="008A7DE1">
      <w:pPr>
        <w:spacing w:line="240" w:lineRule="auto"/>
        <w:jc w:val="both"/>
        <w:rPr>
          <w:rFonts w:ascii="Times New Roman" w:hAnsi="Times New Roman" w:cs="Times New Roman"/>
          <w:sz w:val="24"/>
          <w:szCs w:val="24"/>
        </w:rPr>
      </w:pPr>
      <w:r w:rsidRPr="00F05557">
        <w:rPr>
          <w:rFonts w:ascii="Times New Roman" w:hAnsi="Times New Roman" w:cs="Times New Roman"/>
          <w:sz w:val="24"/>
          <w:szCs w:val="24"/>
        </w:rPr>
        <w:t>La Unión Europea, por su parte, sigue replegándose sobre sí misma, aferrada a su sueño de convergencia política, mientras se agravan las crisis del euro y de la inmigración. Su población envejece, su participación en el PIB mundial se redu</w:t>
      </w:r>
      <w:r w:rsidR="00404639">
        <w:rPr>
          <w:rFonts w:ascii="Times New Roman" w:hAnsi="Times New Roman" w:cs="Times New Roman"/>
          <w:sz w:val="24"/>
          <w:szCs w:val="24"/>
        </w:rPr>
        <w:t>ce y sus ciudadanos protestan. “</w:t>
      </w:r>
      <w:r w:rsidRPr="00F05557">
        <w:rPr>
          <w:rFonts w:ascii="Times New Roman" w:hAnsi="Times New Roman" w:cs="Times New Roman"/>
          <w:sz w:val="24"/>
          <w:szCs w:val="24"/>
        </w:rPr>
        <w:t>Tenemos los derechos de los traba</w:t>
      </w:r>
      <w:r w:rsidR="00404639">
        <w:rPr>
          <w:rFonts w:ascii="Times New Roman" w:hAnsi="Times New Roman" w:cs="Times New Roman"/>
          <w:sz w:val="24"/>
          <w:szCs w:val="24"/>
        </w:rPr>
        <w:t>jadores más completos del mundo”</w:t>
      </w:r>
      <w:r w:rsidRPr="00F05557">
        <w:rPr>
          <w:rFonts w:ascii="Times New Roman" w:hAnsi="Times New Roman" w:cs="Times New Roman"/>
          <w:sz w:val="24"/>
          <w:szCs w:val="24"/>
        </w:rPr>
        <w:t>, se queja Jean-Claude Juncker, que acaba de iniciar su segundo mandato como presid</w:t>
      </w:r>
      <w:r w:rsidR="00404639">
        <w:rPr>
          <w:rFonts w:ascii="Times New Roman" w:hAnsi="Times New Roman" w:cs="Times New Roman"/>
          <w:sz w:val="24"/>
          <w:szCs w:val="24"/>
        </w:rPr>
        <w:t>ente de la Federación Europea, “</w:t>
      </w:r>
      <w:r w:rsidRPr="00F05557">
        <w:rPr>
          <w:rFonts w:ascii="Times New Roman" w:hAnsi="Times New Roman" w:cs="Times New Roman"/>
          <w:sz w:val="24"/>
          <w:szCs w:val="24"/>
        </w:rPr>
        <w:t>pero cada v</w:t>
      </w:r>
      <w:r w:rsidR="00404639">
        <w:rPr>
          <w:rFonts w:ascii="Times New Roman" w:hAnsi="Times New Roman" w:cs="Times New Roman"/>
          <w:sz w:val="24"/>
          <w:szCs w:val="24"/>
        </w:rPr>
        <w:t>ez tenemos menos trabajadores”</w:t>
      </w:r>
      <w:r>
        <w:rPr>
          <w:rFonts w:ascii="Times New Roman" w:hAnsi="Times New Roman" w:cs="Times New Roman"/>
          <w:sz w:val="24"/>
          <w:szCs w:val="24"/>
        </w:rPr>
        <w:t>.</w:t>
      </w:r>
    </w:p>
    <w:p w:rsidR="00AD6E07" w:rsidRPr="00F05557" w:rsidRDefault="00AD6E07" w:rsidP="008A7DE1">
      <w:pPr>
        <w:spacing w:line="240" w:lineRule="auto"/>
        <w:jc w:val="both"/>
        <w:rPr>
          <w:rFonts w:ascii="Times New Roman" w:hAnsi="Times New Roman" w:cs="Times New Roman"/>
          <w:sz w:val="24"/>
          <w:szCs w:val="24"/>
        </w:rPr>
      </w:pPr>
      <w:r w:rsidRPr="00F05557">
        <w:rPr>
          <w:rFonts w:ascii="Times New Roman" w:hAnsi="Times New Roman" w:cs="Times New Roman"/>
          <w:sz w:val="24"/>
          <w:szCs w:val="24"/>
        </w:rPr>
        <w:t>Lo último que quería la mayoría de los líderes europeos, una vez superada la conmoción, era una larga disputa con el Reino Unido que, el día de su salida, se convirtió en su mayor mercado. Las condiciones se fijaron con bastante facilidad. Gran Bretaña se retiró de las estructuras e instituciones políticas de la Unión, pero mantuvo sus acuerdos de exención arancelaria. Se confirmaron los derechos de los ciudadanos de la Unión que vivían en el Reino Unido y se mantuvieron varios acuerdos recíprocos sobre asistencia sanitaria y otros asuntos. Por razones de conveniencia administrativa, el Brexit entró oficialmente en vigor el 1 de julio de 2019, coincidiendo con los mandatos de un nuevo Parlamento Europeo y una nueva Comisión.</w:t>
      </w:r>
    </w:p>
    <w:p w:rsidR="00AD6E07" w:rsidRPr="00F05557" w:rsidRDefault="00AD6E07" w:rsidP="008A7DE1">
      <w:pPr>
        <w:spacing w:line="240" w:lineRule="auto"/>
        <w:jc w:val="both"/>
        <w:rPr>
          <w:rFonts w:ascii="Times New Roman" w:hAnsi="Times New Roman" w:cs="Times New Roman"/>
          <w:sz w:val="24"/>
          <w:szCs w:val="24"/>
        </w:rPr>
      </w:pPr>
      <w:r w:rsidRPr="00F05557">
        <w:rPr>
          <w:rFonts w:ascii="Times New Roman" w:hAnsi="Times New Roman" w:cs="Times New Roman"/>
          <w:sz w:val="24"/>
          <w:szCs w:val="24"/>
        </w:rPr>
        <w:t>Ese día no marcó una salida repentina, sino el inicio de una reorientación gradual. Como había dicho el líder de la campaña por la permanencia, Lord Rose, dura</w:t>
      </w:r>
      <w:r w:rsidR="00E535EB">
        <w:rPr>
          <w:rFonts w:ascii="Times New Roman" w:hAnsi="Times New Roman" w:cs="Times New Roman"/>
          <w:sz w:val="24"/>
          <w:szCs w:val="24"/>
        </w:rPr>
        <w:t>nte la campaña del referéndum: “</w:t>
      </w:r>
      <w:r w:rsidRPr="00F05557">
        <w:rPr>
          <w:rFonts w:ascii="Times New Roman" w:hAnsi="Times New Roman" w:cs="Times New Roman"/>
          <w:sz w:val="24"/>
          <w:szCs w:val="24"/>
        </w:rPr>
        <w:t>No será un cambio</w:t>
      </w:r>
      <w:r w:rsidR="00E535EB">
        <w:rPr>
          <w:rFonts w:ascii="Times New Roman" w:hAnsi="Times New Roman" w:cs="Times New Roman"/>
          <w:sz w:val="24"/>
          <w:szCs w:val="24"/>
        </w:rPr>
        <w:t xml:space="preserve"> gradual, sino un proceso suave”</w:t>
      </w:r>
      <w:r w:rsidRPr="00F05557">
        <w:rPr>
          <w:rFonts w:ascii="Times New Roman" w:hAnsi="Times New Roman" w:cs="Times New Roman"/>
          <w:sz w:val="24"/>
          <w:szCs w:val="24"/>
        </w:rPr>
        <w:t>. Y tenía razón.</w:t>
      </w:r>
    </w:p>
    <w:p w:rsidR="00AD6E07" w:rsidRPr="00F05557" w:rsidRDefault="00AD6E07" w:rsidP="008A7DE1">
      <w:pPr>
        <w:spacing w:line="240" w:lineRule="auto"/>
        <w:jc w:val="both"/>
        <w:rPr>
          <w:rFonts w:ascii="Times New Roman" w:hAnsi="Times New Roman" w:cs="Times New Roman"/>
          <w:sz w:val="24"/>
          <w:szCs w:val="24"/>
        </w:rPr>
      </w:pPr>
      <w:r w:rsidRPr="00F05557">
        <w:rPr>
          <w:rFonts w:ascii="Times New Roman" w:hAnsi="Times New Roman" w:cs="Times New Roman"/>
          <w:sz w:val="24"/>
          <w:szCs w:val="24"/>
        </w:rPr>
        <w:t>En muchos ámbitos, ya sea por economías de escala o porque las normas se establecen en gran medida a nivel mundial, el Reino Unido y la Unión Europea han seguido adoptando las mismas normas técnicas. Sin embargo, a partir de 2019, el Reino Unido podrá empezar a renunciar a las normativas cuyo costo de cump</w:t>
      </w:r>
      <w:r>
        <w:rPr>
          <w:rFonts w:ascii="Times New Roman" w:hAnsi="Times New Roman" w:cs="Times New Roman"/>
          <w:sz w:val="24"/>
          <w:szCs w:val="24"/>
        </w:rPr>
        <w:t>limiento supere los beneficios.</w:t>
      </w:r>
    </w:p>
    <w:p w:rsidR="00AD6E07" w:rsidRDefault="00AD6E07" w:rsidP="008A7DE1">
      <w:pPr>
        <w:spacing w:line="240" w:lineRule="auto"/>
        <w:jc w:val="both"/>
        <w:rPr>
          <w:rFonts w:ascii="Times New Roman" w:hAnsi="Times New Roman" w:cs="Times New Roman"/>
          <w:sz w:val="24"/>
          <w:szCs w:val="24"/>
        </w:rPr>
      </w:pPr>
      <w:r w:rsidRPr="00F05557">
        <w:rPr>
          <w:rFonts w:ascii="Times New Roman" w:hAnsi="Times New Roman" w:cs="Times New Roman"/>
          <w:sz w:val="24"/>
          <w:szCs w:val="24"/>
        </w:rPr>
        <w:t xml:space="preserve">La directiva de ensayos clínicos de la Unión, por ejemplo, ha acabado con gran parte de la investigación médica en Gran Bretaña. Al apartarnos de esa directiva, volvemos a estar a la vanguardia del progreso mundial. Al quedar exento de las normas de protección de datos de la Unión, Hoxton se ha convertido en la capital mundial del software. Gran Bretaña ya no se </w:t>
      </w:r>
      <w:r w:rsidRPr="00F05557">
        <w:rPr>
          <w:rFonts w:ascii="Times New Roman" w:hAnsi="Times New Roman" w:cs="Times New Roman"/>
          <w:sz w:val="24"/>
          <w:szCs w:val="24"/>
        </w:rPr>
        <w:lastRenderedPageBreak/>
        <w:t>ve obstaculizada por las restricciones impuestas por Bruselas a las ventas, la publicidad y el comercio electrónico.</w:t>
      </w:r>
    </w:p>
    <w:p w:rsidR="00AD6E07" w:rsidRPr="005D2DE6" w:rsidRDefault="00AD6E07" w:rsidP="008A7DE1">
      <w:pPr>
        <w:spacing w:line="240" w:lineRule="auto"/>
        <w:jc w:val="both"/>
        <w:rPr>
          <w:rFonts w:ascii="Times New Roman" w:hAnsi="Times New Roman" w:cs="Times New Roman"/>
          <w:i/>
          <w:sz w:val="24"/>
          <w:szCs w:val="24"/>
        </w:rPr>
      </w:pPr>
      <w:r w:rsidRPr="005D2DE6">
        <w:rPr>
          <w:rFonts w:ascii="Times New Roman" w:hAnsi="Times New Roman" w:cs="Times New Roman"/>
          <w:i/>
          <w:sz w:val="24"/>
          <w:szCs w:val="24"/>
        </w:rPr>
        <w:t>Sólo en Londres, el Brexit representaría una pérdida de 300 mil empleos en 2023 y de 500 mil para 2035. Al abandonar la Unión, el Reino Unido ha puesto en peligro su condición de capital financiera. Desde el referéndum de junio de 2016, el 44% de las mayores empresas de servicios financieros del Reino Unido han anunciado planes para trasladar parte de sus operaciones y/o empleados a la Unión, una tendencia que se ha reforzado entre 2017 y 2021. En Europa, varias ciudades se han beneficiado de esta tendencia. Fráncfort y París fueron los destinos de reubicación más populares para el sector bancario, pues atrajeron a 19 y 15 bancos de inversión respectivamente, mientras que los gestores de patrimonio y activos eligieron principalmente Dublín (18) y Luxemburgo (14). Las aseguradoras optaron por diversos destinos, entre ellos Dublín, Bruselas, Luxemburgo y París.</w:t>
      </w:r>
    </w:p>
    <w:p w:rsidR="00AD6E07" w:rsidRPr="00F05557" w:rsidRDefault="00AD6E07" w:rsidP="008A7DE1">
      <w:pPr>
        <w:spacing w:line="240" w:lineRule="auto"/>
        <w:jc w:val="both"/>
        <w:rPr>
          <w:rFonts w:ascii="Times New Roman" w:hAnsi="Times New Roman" w:cs="Times New Roman"/>
          <w:sz w:val="24"/>
          <w:szCs w:val="24"/>
        </w:rPr>
      </w:pPr>
      <w:r w:rsidRPr="00F05557">
        <w:rPr>
          <w:rFonts w:ascii="Times New Roman" w:hAnsi="Times New Roman" w:cs="Times New Roman"/>
          <w:sz w:val="24"/>
          <w:szCs w:val="24"/>
        </w:rPr>
        <w:t>Otras normativas europeas poco conocidas han causado enormes perjuicios. La directiva REACH, que restringe la importación de productos químicos, ha impuesto enormes costos a los fabricantes. La prohibición de suplementos vitamínicos y hierbas medicinales ha provocado el cierre de muchas tiendas de productos de salud. El mercado del arte londinense se vio brutalmente afectado por las normas de la Unión sobre el IVA y los impuestos retroactivos. Todos estos</w:t>
      </w:r>
      <w:r>
        <w:rPr>
          <w:rFonts w:ascii="Times New Roman" w:hAnsi="Times New Roman" w:cs="Times New Roman"/>
          <w:sz w:val="24"/>
          <w:szCs w:val="24"/>
        </w:rPr>
        <w:t xml:space="preserve"> sectores han vuelto a la vida.</w:t>
      </w:r>
    </w:p>
    <w:p w:rsidR="00AD6E07" w:rsidRPr="00F05557" w:rsidRDefault="00AD6E07" w:rsidP="008A7DE1">
      <w:pPr>
        <w:spacing w:line="240" w:lineRule="auto"/>
        <w:jc w:val="both"/>
        <w:rPr>
          <w:rFonts w:ascii="Times New Roman" w:hAnsi="Times New Roman" w:cs="Times New Roman"/>
          <w:sz w:val="24"/>
          <w:szCs w:val="24"/>
        </w:rPr>
      </w:pPr>
      <w:r w:rsidRPr="00F05557">
        <w:rPr>
          <w:rFonts w:ascii="Times New Roman" w:hAnsi="Times New Roman" w:cs="Times New Roman"/>
          <w:sz w:val="24"/>
          <w:szCs w:val="24"/>
        </w:rPr>
        <w:t>Los servicios financieros están en auge, no sólo en Londres, sino también en Birmingham, Leeds y Edimburgo. A los eurócratas nunca les gustó mucho la City, a la que consideraban un parásito. Antes del Brexit, atacaron Londres con regulaciones que no solo eran perjudiciales sino, en algunos casos, francamente malévolas: la directiva sobre gestores de fondos de inversión alternativos, la prohibición de las ventas en corto, el impuesto sobre las transacciones financieras, las restricciones sobre los seguros. Tras la salida de Gran Bretaña, la normativa de la Unión se hizo aún más restrictiva, lo que llevó a más exiliados a abandonar París, Fráncfort y Milán. Ninguna otra ciudad europea podía aspirar a competir: sus elevadas tasas del impuesto sobre la renta de las personas físicas y de sociedades, sus prácticas laborales restrictivas y la falta de servicios de asistencia dejaron a Londres sin competidor.</w:t>
      </w:r>
    </w:p>
    <w:p w:rsidR="00AD6E07" w:rsidRPr="005D2DE6" w:rsidRDefault="00AD6E07" w:rsidP="008A7DE1">
      <w:pPr>
        <w:spacing w:line="240" w:lineRule="auto"/>
        <w:jc w:val="both"/>
        <w:rPr>
          <w:rFonts w:ascii="Times New Roman" w:hAnsi="Times New Roman" w:cs="Times New Roman"/>
          <w:i/>
          <w:sz w:val="24"/>
          <w:szCs w:val="24"/>
        </w:rPr>
      </w:pPr>
      <w:r w:rsidRPr="005D2DE6">
        <w:rPr>
          <w:rFonts w:ascii="Times New Roman" w:hAnsi="Times New Roman" w:cs="Times New Roman"/>
          <w:i/>
          <w:sz w:val="24"/>
          <w:szCs w:val="24"/>
        </w:rPr>
        <w:t>Sólo en Londres, el Brexit representaría una pérdida de 300 mil empleos en 2023 y de 500 mil para 2035. Al abandonar la Unión, el Reino Unido ha puesto en peligro su condición de capital financiera. Desde el referéndum de junio de 2016, el 44% de las mayores empresas de servicios financieros del Reino Unido han anunciado planes para trasladar parte de sus operaciones y/o empleados a la Unión, una tendencia que se ha reforzado entre 2017 y 2021. En Europa, varias ciudades se han beneficiado de esta tendencia. Fráncfort y París fueron los destinos de reubicación más populares para el sector bancario, pues atrajeron a 19 y 15 bancos de inversión respectivamente, mientras que los gestores de patrimonio y activos eligieron principalmente Dublín (18) y Luxemburgo (14). Las aseguradoras optaron por diversos destinos, entre ellos Dublín</w:t>
      </w:r>
      <w:r>
        <w:rPr>
          <w:rFonts w:ascii="Times New Roman" w:hAnsi="Times New Roman" w:cs="Times New Roman"/>
          <w:i/>
          <w:sz w:val="24"/>
          <w:szCs w:val="24"/>
        </w:rPr>
        <w:t>, Bruselas, Luxemburgo y París.</w:t>
      </w:r>
    </w:p>
    <w:p w:rsidR="00AD6E07" w:rsidRPr="00F05557" w:rsidRDefault="00AD6E07" w:rsidP="008A7DE1">
      <w:pPr>
        <w:spacing w:line="240" w:lineRule="auto"/>
        <w:jc w:val="both"/>
        <w:rPr>
          <w:rFonts w:ascii="Times New Roman" w:hAnsi="Times New Roman" w:cs="Times New Roman"/>
          <w:sz w:val="24"/>
          <w:szCs w:val="24"/>
        </w:rPr>
      </w:pPr>
      <w:r w:rsidRPr="00F05557">
        <w:rPr>
          <w:rFonts w:ascii="Times New Roman" w:hAnsi="Times New Roman" w:cs="Times New Roman"/>
          <w:sz w:val="24"/>
          <w:szCs w:val="24"/>
        </w:rPr>
        <w:t>Otras ciudades también han tenido un auge, como Liverpool y Glasgow, que se habían encontrado en el lado equivocado del país cuando se introdujeron gradualmente las tarifas de la Comunidad Europea durante la década de 1970. En 2016, la viabilidad de nuestros puertos comerciales se vio amenazada por la directiva de servicios portuarios de la Unión, uno de los varios proyectos de reglamento que se habían retrasado para no favorecer el voto del Brexit. Hoy, el Reino Unido ha vuelto a convertirse en un centro m</w:t>
      </w:r>
      <w:r>
        <w:rPr>
          <w:rFonts w:ascii="Times New Roman" w:hAnsi="Times New Roman" w:cs="Times New Roman"/>
          <w:sz w:val="24"/>
          <w:szCs w:val="24"/>
        </w:rPr>
        <w:t>undial del transporte marítimo.</w:t>
      </w:r>
    </w:p>
    <w:p w:rsidR="00AD6E07" w:rsidRPr="00F05557" w:rsidRDefault="00AD6E07" w:rsidP="008A7DE1">
      <w:pPr>
        <w:spacing w:line="240" w:lineRule="auto"/>
        <w:jc w:val="both"/>
        <w:rPr>
          <w:rFonts w:ascii="Times New Roman" w:hAnsi="Times New Roman" w:cs="Times New Roman"/>
          <w:sz w:val="24"/>
          <w:szCs w:val="24"/>
        </w:rPr>
      </w:pPr>
      <w:r w:rsidRPr="00F05557">
        <w:rPr>
          <w:rFonts w:ascii="Times New Roman" w:hAnsi="Times New Roman" w:cs="Times New Roman"/>
          <w:sz w:val="24"/>
          <w:szCs w:val="24"/>
        </w:rPr>
        <w:t xml:space="preserve">El petróleo y el gas de esquisto llegaron, casi providencialmente, justo cuando las reservas del Mar del Norte se estaban agotando y la mayor parte de la infraestructura ya estaba </w:t>
      </w:r>
      <w:r w:rsidRPr="00F05557">
        <w:rPr>
          <w:rFonts w:ascii="Times New Roman" w:hAnsi="Times New Roman" w:cs="Times New Roman"/>
          <w:sz w:val="24"/>
          <w:szCs w:val="24"/>
        </w:rPr>
        <w:lastRenderedPageBreak/>
        <w:t>instalada. Fuera de la Unión, pudimos aumentar esta ganancia inesperada comprando paneles solares chinos baratos. Como resultado, nuestras facturas de combustible se redujeron, lo que impulsó la productividad, aumentó los ingresos de los hogares e impu</w:t>
      </w:r>
      <w:r>
        <w:rPr>
          <w:rFonts w:ascii="Times New Roman" w:hAnsi="Times New Roman" w:cs="Times New Roman"/>
          <w:sz w:val="24"/>
          <w:szCs w:val="24"/>
        </w:rPr>
        <w:t>lsó la economía en su conjunto.</w:t>
      </w:r>
    </w:p>
    <w:p w:rsidR="00AD6E07" w:rsidRPr="00F05557" w:rsidRDefault="00AD6E07" w:rsidP="008A7DE1">
      <w:pPr>
        <w:spacing w:line="240" w:lineRule="auto"/>
        <w:jc w:val="both"/>
        <w:rPr>
          <w:rFonts w:ascii="Times New Roman" w:hAnsi="Times New Roman" w:cs="Times New Roman"/>
          <w:sz w:val="24"/>
          <w:szCs w:val="24"/>
        </w:rPr>
      </w:pPr>
      <w:r w:rsidRPr="00F05557">
        <w:rPr>
          <w:rFonts w:ascii="Times New Roman" w:hAnsi="Times New Roman" w:cs="Times New Roman"/>
          <w:sz w:val="24"/>
          <w:szCs w:val="24"/>
        </w:rPr>
        <w:t>En los 12 meses transcurridos desde la votación, Gran Bretaña ha confirmado a los distintos países que tienen acuerdos comerciales con la Unión que éstos continuarán. También ha aprovechado este periodo para acordar condiciones mucho más liberales con países que se habían enfrentado al proteccionismo de la Unión, sobre todo India, China y Australia. Estos nuevos tratados entraron en vigor poco después de la independencia. Al igual que los países de la AELC, Gran Bretaña combina ahora el libre comercio mundial con la plena participaci</w:t>
      </w:r>
      <w:r>
        <w:rPr>
          <w:rFonts w:ascii="Times New Roman" w:hAnsi="Times New Roman" w:cs="Times New Roman"/>
          <w:sz w:val="24"/>
          <w:szCs w:val="24"/>
        </w:rPr>
        <w:t>ón en los mercados de la Unión.</w:t>
      </w:r>
    </w:p>
    <w:p w:rsidR="00AD6E07" w:rsidRPr="00F05557" w:rsidRDefault="00AD6E07" w:rsidP="008A7DE1">
      <w:pPr>
        <w:spacing w:line="240" w:lineRule="auto"/>
        <w:jc w:val="both"/>
        <w:rPr>
          <w:rFonts w:ascii="Times New Roman" w:hAnsi="Times New Roman" w:cs="Times New Roman"/>
          <w:sz w:val="24"/>
          <w:szCs w:val="24"/>
        </w:rPr>
      </w:pPr>
      <w:r w:rsidRPr="00F05557">
        <w:rPr>
          <w:rFonts w:ascii="Times New Roman" w:hAnsi="Times New Roman" w:cs="Times New Roman"/>
          <w:sz w:val="24"/>
          <w:szCs w:val="24"/>
        </w:rPr>
        <w:t>Nuestras universidades prosperan, acogen a los estudiantes más brillantes del mundo y, cuando procede, les cobran en consecuencia. Sus ingresos aumentan en proporción, mientras siguen colaborando con centros de investigació</w:t>
      </w:r>
      <w:r>
        <w:rPr>
          <w:rFonts w:ascii="Times New Roman" w:hAnsi="Times New Roman" w:cs="Times New Roman"/>
          <w:sz w:val="24"/>
          <w:szCs w:val="24"/>
        </w:rPr>
        <w:t>n de Europa y de todo el mundo.</w:t>
      </w:r>
    </w:p>
    <w:p w:rsidR="00AD6E07" w:rsidRPr="00F05557" w:rsidRDefault="00AD6E07" w:rsidP="008A7DE1">
      <w:pPr>
        <w:spacing w:line="240" w:lineRule="auto"/>
        <w:jc w:val="both"/>
        <w:rPr>
          <w:rFonts w:ascii="Times New Roman" w:hAnsi="Times New Roman" w:cs="Times New Roman"/>
          <w:sz w:val="24"/>
          <w:szCs w:val="24"/>
        </w:rPr>
      </w:pPr>
      <w:r w:rsidRPr="00F05557">
        <w:rPr>
          <w:rFonts w:ascii="Times New Roman" w:hAnsi="Times New Roman" w:cs="Times New Roman"/>
          <w:sz w:val="24"/>
          <w:szCs w:val="24"/>
        </w:rPr>
        <w:t>El número de visados de estudiante concedidos cada año lo deciden los diputados del Parlamento, que, al no tener que preocuparse ya por la inmigración ilimitada procedente de la Unión Europea, pueden permitirse una visión a largo plazo. El Parlamento fija el número de permisos de trabajo, el número de plazas para refugiados y las condiciones de reagrupación familiar. Un sistema de inmigración por puntos invita a los mejores talentos del mundo, y la sensación de haber tenido que ganarse una plaza competitivamente hace que los recién llegados lleguen con un or</w:t>
      </w:r>
      <w:r>
        <w:rPr>
          <w:rFonts w:ascii="Times New Roman" w:hAnsi="Times New Roman" w:cs="Times New Roman"/>
          <w:sz w:val="24"/>
          <w:szCs w:val="24"/>
        </w:rPr>
        <w:t>gullo y un patriotismo acordes.</w:t>
      </w:r>
    </w:p>
    <w:p w:rsidR="00AD6E07" w:rsidRDefault="00AD6E07" w:rsidP="008A7DE1">
      <w:pPr>
        <w:spacing w:line="240" w:lineRule="auto"/>
        <w:jc w:val="both"/>
        <w:rPr>
          <w:rFonts w:ascii="Times New Roman" w:hAnsi="Times New Roman" w:cs="Times New Roman"/>
          <w:sz w:val="24"/>
          <w:szCs w:val="24"/>
        </w:rPr>
      </w:pPr>
      <w:r w:rsidRPr="00F05557">
        <w:rPr>
          <w:rFonts w:ascii="Times New Roman" w:hAnsi="Times New Roman" w:cs="Times New Roman"/>
          <w:sz w:val="24"/>
          <w:szCs w:val="24"/>
        </w:rPr>
        <w:t>No es de extrañar que otros países europeos hayan optado por copiar el acuerdo británico con la Unión, basado en un mercado común más que en un gobierno común. Algunos de estos países son miembros de la AELC (Noruega, Suiza e Islandia están alineando sus acuerdos con los nuestros). Otros vienen de más lejos (Serbia, Turquía, Ucrania). Por último, algunos nos han seguido y han abandonado la Unión (Dinamarca, Irlanda, Países Bajos).</w:t>
      </w:r>
    </w:p>
    <w:p w:rsidR="00AD6E07" w:rsidRPr="005D2DE6" w:rsidRDefault="00AD6E07" w:rsidP="008A7DE1">
      <w:pPr>
        <w:spacing w:line="240" w:lineRule="auto"/>
        <w:jc w:val="both"/>
        <w:rPr>
          <w:rFonts w:ascii="Times New Roman" w:hAnsi="Times New Roman" w:cs="Times New Roman"/>
          <w:i/>
          <w:sz w:val="24"/>
          <w:szCs w:val="24"/>
        </w:rPr>
      </w:pPr>
      <w:r w:rsidRPr="005D2DE6">
        <w:rPr>
          <w:rFonts w:ascii="Times New Roman" w:hAnsi="Times New Roman" w:cs="Times New Roman"/>
          <w:i/>
          <w:sz w:val="24"/>
          <w:szCs w:val="24"/>
        </w:rPr>
        <w:t>Como versión europea del discurso sobre la Global Britain, este párrafo es una fuente fascinante para entender las representaciones de la geopolítica pro-Brexit. Mientras el Reino Unido estuvo en la Unión, encontró puntos de convergencia con otros Estados miembros, que compartían su escepticismo sobre los planes de una mayor integración, ya fuera política o económica. Pero el caso de los Países Bajos subraya la ruptura constituida por el referéndum de 201</w:t>
      </w:r>
      <w:r w:rsidR="00E535EB">
        <w:rPr>
          <w:rFonts w:ascii="Times New Roman" w:hAnsi="Times New Roman" w:cs="Times New Roman"/>
          <w:i/>
          <w:sz w:val="24"/>
          <w:szCs w:val="24"/>
        </w:rPr>
        <w:t>6, como explicó Tom de Bruijn: “</w:t>
      </w:r>
      <w:r w:rsidRPr="005D2DE6">
        <w:rPr>
          <w:rFonts w:ascii="Times New Roman" w:hAnsi="Times New Roman" w:cs="Times New Roman"/>
          <w:i/>
          <w:sz w:val="24"/>
          <w:szCs w:val="24"/>
        </w:rPr>
        <w:t>Sin embargo, el acontecimiento político que más influyó en el estado de ánimo europeo neerlandés fue el referéndum del Brexit en el Reino Unido. La clase política tradicional, incluidos los partidos que habían coqueteado por motivos electorales con posiciones reservadas hacia Bruselas, se dieron cuenta de que existía el riesgo de que este tipo de discurso despertara una peligrosa tormenta an</w:t>
      </w:r>
      <w:r w:rsidR="00E535EB">
        <w:rPr>
          <w:rFonts w:ascii="Times New Roman" w:hAnsi="Times New Roman" w:cs="Times New Roman"/>
          <w:i/>
          <w:sz w:val="24"/>
          <w:szCs w:val="24"/>
        </w:rPr>
        <w:t>tieuropea; peligrosa porque un “Nexit”</w:t>
      </w:r>
      <w:r w:rsidRPr="005D2DE6">
        <w:rPr>
          <w:rFonts w:ascii="Times New Roman" w:hAnsi="Times New Roman" w:cs="Times New Roman"/>
          <w:i/>
          <w:sz w:val="24"/>
          <w:szCs w:val="24"/>
        </w:rPr>
        <w:t xml:space="preserve"> sería un desastre no sólo para la economía holandesa, sino, también, para la estabilidad de Europa en su conjunto. Esto explica no sólo la vuelta a la retórica proeuropea (por ejemplo, por parte del primer ministro Rutte), sino la posición extremadamente dura de los Países Bajos en las negociaciones sobre las con</w:t>
      </w:r>
      <w:r w:rsidR="00E535EB">
        <w:rPr>
          <w:rFonts w:ascii="Times New Roman" w:hAnsi="Times New Roman" w:cs="Times New Roman"/>
          <w:i/>
          <w:sz w:val="24"/>
          <w:szCs w:val="24"/>
        </w:rPr>
        <w:t>diciones de la salida británica”</w:t>
      </w:r>
      <w:r w:rsidRPr="005D2DE6">
        <w:rPr>
          <w:rFonts w:ascii="Times New Roman" w:hAnsi="Times New Roman" w:cs="Times New Roman"/>
          <w:i/>
          <w:sz w:val="24"/>
          <w:szCs w:val="24"/>
        </w:rPr>
        <w:t>.</w:t>
      </w:r>
    </w:p>
    <w:p w:rsidR="00AD6E07" w:rsidRPr="00F05557" w:rsidRDefault="00AD6E07" w:rsidP="008A7DE1">
      <w:pPr>
        <w:spacing w:line="240" w:lineRule="auto"/>
        <w:jc w:val="both"/>
        <w:rPr>
          <w:rFonts w:ascii="Times New Roman" w:hAnsi="Times New Roman" w:cs="Times New Roman"/>
          <w:sz w:val="24"/>
          <w:szCs w:val="24"/>
        </w:rPr>
      </w:pPr>
      <w:r w:rsidRPr="00F05557">
        <w:rPr>
          <w:rFonts w:ascii="Times New Roman" w:hAnsi="Times New Roman" w:cs="Times New Roman"/>
          <w:sz w:val="24"/>
          <w:szCs w:val="24"/>
        </w:rPr>
        <w:t xml:space="preserve">El Reino Unido encabeza ahora un bloque de 22 Estados que forma una zona de libre comercio con la Unión Europea, pero permanece al margen de sus estructuras políticas. Por su parte, los 24 Estados miembros de la Unión han proseguido su fusión económica, militar y política. Ahora tienen una fuerza policial y un ejército comunes, un impuesto sobre la renta </w:t>
      </w:r>
      <w:r w:rsidRPr="00F05557">
        <w:rPr>
          <w:rFonts w:ascii="Times New Roman" w:hAnsi="Times New Roman" w:cs="Times New Roman"/>
          <w:sz w:val="24"/>
          <w:szCs w:val="24"/>
        </w:rPr>
        <w:lastRenderedPageBreak/>
        <w:t>paneuropeo y un sistema de seguridad social armonizado. Estos avances han provocado referendos en otros tres Estados de la Unión sobre la conveniencia de c</w:t>
      </w:r>
      <w:r>
        <w:rPr>
          <w:rFonts w:ascii="Times New Roman" w:hAnsi="Times New Roman" w:cs="Times New Roman"/>
          <w:sz w:val="24"/>
          <w:szCs w:val="24"/>
        </w:rPr>
        <w:t>opiar a Gran Bretaña.</w:t>
      </w:r>
    </w:p>
    <w:p w:rsidR="00AD6E07" w:rsidRDefault="00AD6E07" w:rsidP="008A7DE1">
      <w:pPr>
        <w:spacing w:line="240" w:lineRule="auto"/>
        <w:jc w:val="both"/>
        <w:rPr>
          <w:rFonts w:ascii="Times New Roman" w:hAnsi="Times New Roman" w:cs="Times New Roman"/>
          <w:sz w:val="24"/>
          <w:szCs w:val="24"/>
        </w:rPr>
      </w:pPr>
      <w:r w:rsidRPr="00F05557">
        <w:rPr>
          <w:rFonts w:ascii="Times New Roman" w:hAnsi="Times New Roman" w:cs="Times New Roman"/>
          <w:sz w:val="24"/>
          <w:szCs w:val="24"/>
        </w:rPr>
        <w:t>Pero quizá el mayor beneficio no sea fácil de cuantificar. Gran Bretaña ha recuperado la confianza en sí misma. Cuando abandonamos la Unión, erguimos la cabeza, miramos a nuestro alrededor y nos dimos cuenta de que seguíamos siendo una nación a tener en cuenta: la quinta economía y la cuarta potencia militar del mundo, uno de los cinco miembros del Consejo de Seguridad de las Naciones Unidas y miembro destacado del G7 y de la Commonwealth. También señalamos que somos el primer exportador mundial de «poder blando», que nuestra lengua es la más estudiada del mundo y que estamos vinculados por parentesco y migración a todos los continentes y archipiélagos. Vimos que había grandes oportunidades más allá de los océanos y más allá de la eurozona. Sentíamos que aún no había llegado nuestro momento.</w:t>
      </w:r>
    </w:p>
    <w:p w:rsidR="00AD6E07" w:rsidRPr="000706E6" w:rsidRDefault="00AD6E07" w:rsidP="008A7DE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0706E6">
        <w:rPr>
          <w:rFonts w:ascii="Times New Roman" w:hAnsi="Times New Roman" w:cs="Times New Roman"/>
          <w:sz w:val="24"/>
          <w:szCs w:val="24"/>
          <w:u w:val="single"/>
        </w:rPr>
        <w:t>Brexitland: la sombría vida en el Reino Unido fuera de la Unión Europea</w:t>
      </w:r>
      <w:r>
        <w:rPr>
          <w:rFonts w:ascii="Times New Roman" w:hAnsi="Times New Roman" w:cs="Times New Roman"/>
          <w:sz w:val="24"/>
          <w:szCs w:val="24"/>
        </w:rPr>
        <w:t xml:space="preserve"> (eldiario.es - </w:t>
      </w:r>
      <w:r w:rsidRPr="000706E6">
        <w:rPr>
          <w:rFonts w:ascii="Times New Roman" w:hAnsi="Times New Roman" w:cs="Times New Roman"/>
          <w:b/>
          <w:sz w:val="24"/>
          <w:szCs w:val="24"/>
        </w:rPr>
        <w:t>31/5/24</w:t>
      </w:r>
      <w:r>
        <w:rPr>
          <w:rFonts w:ascii="Times New Roman" w:hAnsi="Times New Roman" w:cs="Times New Roman"/>
          <w:sz w:val="24"/>
          <w:szCs w:val="24"/>
        </w:rPr>
        <w:t>)</w:t>
      </w:r>
    </w:p>
    <w:p w:rsidR="00AD6E07" w:rsidRPr="000706E6" w:rsidRDefault="00AD6E07" w:rsidP="008A7DE1">
      <w:pPr>
        <w:spacing w:line="240" w:lineRule="auto"/>
        <w:jc w:val="both"/>
        <w:rPr>
          <w:rFonts w:ascii="Times New Roman" w:hAnsi="Times New Roman" w:cs="Times New Roman"/>
          <w:sz w:val="24"/>
          <w:szCs w:val="24"/>
        </w:rPr>
      </w:pPr>
      <w:r w:rsidRPr="000706E6">
        <w:rPr>
          <w:rFonts w:ascii="Times New Roman" w:hAnsi="Times New Roman" w:cs="Times New Roman"/>
          <w:sz w:val="24"/>
          <w:szCs w:val="24"/>
        </w:rPr>
        <w:t>Desde 2016 los británicos han descubierto que romper con sus vecinos era más difícil de lo que creían y tenía efectos indeseados, desde para la paz en Irlanda del Norte hasta para los derechos laborales y el desabastecimiento del súper</w:t>
      </w:r>
    </w:p>
    <w:p w:rsidR="00AD6E07" w:rsidRPr="000706E6" w:rsidRDefault="00AD6E07" w:rsidP="008A7DE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0706E6">
        <w:rPr>
          <w:rFonts w:ascii="Times New Roman" w:hAnsi="Times New Roman" w:cs="Times New Roman"/>
          <w:sz w:val="24"/>
          <w:szCs w:val="24"/>
        </w:rPr>
        <w:t>María Ramírez</w:t>
      </w:r>
      <w:r>
        <w:rPr>
          <w:rFonts w:ascii="Times New Roman" w:hAnsi="Times New Roman" w:cs="Times New Roman"/>
          <w:sz w:val="24"/>
          <w:szCs w:val="24"/>
        </w:rPr>
        <w:t>)</w:t>
      </w:r>
    </w:p>
    <w:p w:rsidR="00AD6E07" w:rsidRPr="000706E6" w:rsidRDefault="00AD6E07" w:rsidP="008A7DE1">
      <w:pPr>
        <w:spacing w:line="240" w:lineRule="auto"/>
        <w:jc w:val="both"/>
        <w:rPr>
          <w:rFonts w:ascii="Times New Roman" w:hAnsi="Times New Roman" w:cs="Times New Roman"/>
          <w:sz w:val="24"/>
          <w:szCs w:val="24"/>
        </w:rPr>
      </w:pPr>
      <w:r w:rsidRPr="000706E6">
        <w:rPr>
          <w:rFonts w:ascii="Times New Roman" w:hAnsi="Times New Roman" w:cs="Times New Roman"/>
          <w:sz w:val="24"/>
          <w:szCs w:val="24"/>
        </w:rPr>
        <w:t>Cuando cuento en España que el Reino Unido se cae a trozos, la reacción de mi interlocutor suele oscilar entre la sorpresa y el escepticismo. Es algo que cuesta creer en referencia una de las mayores economías del mundo, el país donde nació el parlamentarismo moderno, donde se corona al jefe de Estado con oro y diamantes, y donde se sigue disfrutando de admiración ciega a costa del acento m</w:t>
      </w:r>
      <w:r>
        <w:rPr>
          <w:rFonts w:ascii="Times New Roman" w:hAnsi="Times New Roman" w:cs="Times New Roman"/>
          <w:sz w:val="24"/>
          <w:szCs w:val="24"/>
        </w:rPr>
        <w:t>ás respetado del idioma global.</w:t>
      </w:r>
    </w:p>
    <w:p w:rsidR="00AD6E07" w:rsidRPr="000706E6" w:rsidRDefault="00AD6E07" w:rsidP="008A7DE1">
      <w:pPr>
        <w:spacing w:line="240" w:lineRule="auto"/>
        <w:jc w:val="both"/>
        <w:rPr>
          <w:rFonts w:ascii="Times New Roman" w:hAnsi="Times New Roman" w:cs="Times New Roman"/>
          <w:sz w:val="24"/>
          <w:szCs w:val="24"/>
        </w:rPr>
      </w:pPr>
      <w:r w:rsidRPr="000706E6">
        <w:rPr>
          <w:rFonts w:ascii="Times New Roman" w:hAnsi="Times New Roman" w:cs="Times New Roman"/>
          <w:sz w:val="24"/>
          <w:szCs w:val="24"/>
        </w:rPr>
        <w:t xml:space="preserve">Lo de que se cae a trozos es literal, porque techos y paredes de escuelas, hospitales y otros edificios públicos y privados están en riesgo de derrumbe por haber sido construidos con un tipo de hormigón que se utilizó en la segunda mitad del siglo XX más allá de sus posibilidades. Se llama hormigón celular curado en autoclave (RAAC, en sus siglas en inglés) y es el causante de que este curso escolar haya empezado tarde en parte del país mientras las autoridades revisaban cientos de edificios tras varios desprendimientos. La diputada laborista Meg Hillier describió en el diario The Times su shock al descubrir durante una visita a un hospital que pacientes con sobrepeso debían ser tratados en la planta baja porque su peso combinado con el del equipo médico era “demasiado alto para estar a salvo”. El personal </w:t>
      </w:r>
      <w:r>
        <w:rPr>
          <w:rFonts w:ascii="Times New Roman" w:hAnsi="Times New Roman" w:cs="Times New Roman"/>
          <w:sz w:val="24"/>
          <w:szCs w:val="24"/>
        </w:rPr>
        <w:t>temía que el suelo se hundiera.</w:t>
      </w:r>
    </w:p>
    <w:p w:rsidR="00AD6E07" w:rsidRDefault="00AD6E07" w:rsidP="008A7DE1">
      <w:pPr>
        <w:spacing w:line="240" w:lineRule="auto"/>
        <w:jc w:val="both"/>
        <w:rPr>
          <w:rFonts w:ascii="Times New Roman" w:hAnsi="Times New Roman" w:cs="Times New Roman"/>
          <w:sz w:val="24"/>
          <w:szCs w:val="24"/>
        </w:rPr>
      </w:pPr>
      <w:r w:rsidRPr="000706E6">
        <w:rPr>
          <w:rFonts w:ascii="Times New Roman" w:hAnsi="Times New Roman" w:cs="Times New Roman"/>
          <w:sz w:val="24"/>
          <w:szCs w:val="24"/>
        </w:rPr>
        <w:t>Para que el interlocutor empiece a entender el estado de las cosas suelo contar que me llevo servilletas de España en la maleta. Escasean en mi supermercado local en Oxford. En mi barrio de esta ciudad de más de 160.000 habitantes, tampoco sorprende que la estantería de los huevos est</w:t>
      </w:r>
      <w:r w:rsidR="00624A72">
        <w:rPr>
          <w:rFonts w:ascii="Times New Roman" w:hAnsi="Times New Roman" w:cs="Times New Roman"/>
          <w:sz w:val="24"/>
          <w:szCs w:val="24"/>
        </w:rPr>
        <w:t>é vacía y solo quede el precio -</w:t>
      </w:r>
      <w:r w:rsidRPr="000706E6">
        <w:rPr>
          <w:rFonts w:ascii="Times New Roman" w:hAnsi="Times New Roman" w:cs="Times New Roman"/>
          <w:sz w:val="24"/>
          <w:szCs w:val="24"/>
        </w:rPr>
        <w:t>3</w:t>
      </w:r>
      <w:r w:rsidR="00624A72">
        <w:rPr>
          <w:rFonts w:ascii="Times New Roman" w:hAnsi="Times New Roman" w:cs="Times New Roman"/>
          <w:sz w:val="24"/>
          <w:szCs w:val="24"/>
        </w:rPr>
        <w:t>,45 libras, más de cuatro euros-</w:t>
      </w:r>
      <w:r w:rsidRPr="000706E6">
        <w:rPr>
          <w:rFonts w:ascii="Times New Roman" w:hAnsi="Times New Roman" w:cs="Times New Roman"/>
          <w:sz w:val="24"/>
          <w:szCs w:val="24"/>
        </w:rPr>
        <w:t xml:space="preserve"> y un cartelito titulado “disponibilidad de huevos” cuando en realidad quiere decir lo contrario, según aclara el mensaje en letra más pequeña: “Ahora mismo estamos experimentando problemas de oferta en nuestros huevos frescos, estamos trabajando duro para resolverlos y pedimos perdón por cualquier inconveniente”. También nos pasa con los tomates, l</w:t>
      </w:r>
      <w:r>
        <w:rPr>
          <w:rFonts w:ascii="Times New Roman" w:hAnsi="Times New Roman" w:cs="Times New Roman"/>
          <w:sz w:val="24"/>
          <w:szCs w:val="24"/>
        </w:rPr>
        <w:t>as pocas variedades que llegan.</w:t>
      </w:r>
    </w:p>
    <w:p w:rsidR="006B214D" w:rsidRDefault="006B214D" w:rsidP="008A7DE1">
      <w:pPr>
        <w:spacing w:line="240" w:lineRule="auto"/>
        <w:jc w:val="both"/>
        <w:rPr>
          <w:rFonts w:ascii="Times New Roman" w:hAnsi="Times New Roman" w:cs="Times New Roman"/>
          <w:sz w:val="24"/>
          <w:szCs w:val="24"/>
        </w:rPr>
      </w:pPr>
    </w:p>
    <w:p w:rsidR="006B214D" w:rsidRPr="000706E6" w:rsidRDefault="006B214D" w:rsidP="008A7DE1">
      <w:pPr>
        <w:spacing w:line="240" w:lineRule="auto"/>
        <w:jc w:val="both"/>
        <w:rPr>
          <w:rFonts w:ascii="Times New Roman" w:hAnsi="Times New Roman" w:cs="Times New Roman"/>
          <w:sz w:val="24"/>
          <w:szCs w:val="24"/>
        </w:rPr>
      </w:pPr>
    </w:p>
    <w:p w:rsidR="00AD6E07" w:rsidRPr="000706E6" w:rsidRDefault="00AD6E07" w:rsidP="008A7DE1">
      <w:pPr>
        <w:spacing w:line="240" w:lineRule="auto"/>
        <w:jc w:val="both"/>
        <w:rPr>
          <w:rFonts w:ascii="Times New Roman" w:hAnsi="Times New Roman" w:cs="Times New Roman"/>
          <w:sz w:val="24"/>
          <w:szCs w:val="24"/>
        </w:rPr>
      </w:pPr>
      <w:r w:rsidRPr="000706E6">
        <w:rPr>
          <w:rFonts w:ascii="Times New Roman" w:hAnsi="Times New Roman" w:cs="Times New Roman"/>
          <w:sz w:val="24"/>
          <w:szCs w:val="24"/>
        </w:rPr>
        <w:lastRenderedPageBreak/>
        <w:t>Recortes y Brexit</w:t>
      </w:r>
    </w:p>
    <w:p w:rsidR="00AD6E07" w:rsidRPr="000706E6" w:rsidRDefault="00AD6E07" w:rsidP="008A7DE1">
      <w:pPr>
        <w:spacing w:line="240" w:lineRule="auto"/>
        <w:jc w:val="both"/>
        <w:rPr>
          <w:rFonts w:ascii="Times New Roman" w:hAnsi="Times New Roman" w:cs="Times New Roman"/>
          <w:sz w:val="24"/>
          <w:szCs w:val="24"/>
        </w:rPr>
      </w:pPr>
      <w:r w:rsidRPr="000706E6">
        <w:rPr>
          <w:rFonts w:ascii="Times New Roman" w:hAnsi="Times New Roman" w:cs="Times New Roman"/>
          <w:sz w:val="24"/>
          <w:szCs w:val="24"/>
        </w:rPr>
        <w:t xml:space="preserve">La mayoría de los problemas actuales del país, que se ha recuperado peor de la pandemia que los de su entorno, son una mezcla de 14 años de recortes del gasto público y los efectos del Brexit. En particular, del tipo de Brexit que eligieron Boris Johnson y sus aliados más a la derecha en el Partido Conservador, es decir, la ruptura casi total del Reino Unido con la UE y la promesa de otros acuerdos con el resto del mundo que siguen sin </w:t>
      </w:r>
      <w:r>
        <w:rPr>
          <w:rFonts w:ascii="Times New Roman" w:hAnsi="Times New Roman" w:cs="Times New Roman"/>
          <w:sz w:val="24"/>
          <w:szCs w:val="24"/>
        </w:rPr>
        <w:t xml:space="preserve">llegar o llegan a cuentagotas. </w:t>
      </w:r>
    </w:p>
    <w:p w:rsidR="00AD6E07" w:rsidRPr="000706E6" w:rsidRDefault="00AD6E07" w:rsidP="008A7DE1">
      <w:pPr>
        <w:spacing w:line="240" w:lineRule="auto"/>
        <w:jc w:val="both"/>
        <w:rPr>
          <w:rFonts w:ascii="Times New Roman" w:hAnsi="Times New Roman" w:cs="Times New Roman"/>
          <w:sz w:val="24"/>
          <w:szCs w:val="24"/>
        </w:rPr>
      </w:pPr>
      <w:r w:rsidRPr="000706E6">
        <w:rPr>
          <w:rFonts w:ascii="Times New Roman" w:hAnsi="Times New Roman" w:cs="Times New Roman"/>
          <w:sz w:val="24"/>
          <w:szCs w:val="24"/>
        </w:rPr>
        <w:t>No siempre es fácil desentrañar la causa del obstáculo del día, pero cuesta poco toparse con el Brexit en la escasez en los supermercados. La gran mayoría de la pulpa de papel con la que se hacen las servilletas (o el papel higiénico o las cajas para embalar) se produce en la UE. También vienen de ahí (o venían) los tom</w:t>
      </w:r>
      <w:r>
        <w:rPr>
          <w:rFonts w:ascii="Times New Roman" w:hAnsi="Times New Roman" w:cs="Times New Roman"/>
          <w:sz w:val="24"/>
          <w:szCs w:val="24"/>
        </w:rPr>
        <w:t>ates y otros productos frescos.</w:t>
      </w:r>
    </w:p>
    <w:p w:rsidR="00AD6E07" w:rsidRPr="000706E6" w:rsidRDefault="00AD6E07" w:rsidP="008A7DE1">
      <w:pPr>
        <w:spacing w:line="240" w:lineRule="auto"/>
        <w:jc w:val="both"/>
        <w:rPr>
          <w:rFonts w:ascii="Times New Roman" w:hAnsi="Times New Roman" w:cs="Times New Roman"/>
          <w:sz w:val="24"/>
          <w:szCs w:val="24"/>
        </w:rPr>
      </w:pPr>
      <w:r w:rsidRPr="000706E6">
        <w:rPr>
          <w:rFonts w:ascii="Times New Roman" w:hAnsi="Times New Roman" w:cs="Times New Roman"/>
          <w:sz w:val="24"/>
          <w:szCs w:val="24"/>
        </w:rPr>
        <w:t>Los trámites extra para evitar aranceles, según el acuerdo comercial firmado tras el Brexit entre el Reino Unido y la UE, se traducen en costes y retrasos. Algunos importadores prefieren pagar aranceles y comprar tomates en Marruecos –un mercado más volátil que el español– antes que hacer el papeleo para comprarlos en España. La cosa está todavía peor desde abril, cuando han entrado en vigor nuevos chequeos para frutas, verduras y plantas también para los importadores británicos (hasta ahora solo eran para los exportadores a la UE). El Reino Unido ha vuelto a retrasar la obligación de tener un cert</w:t>
      </w:r>
      <w:r>
        <w:rPr>
          <w:rFonts w:ascii="Times New Roman" w:hAnsi="Times New Roman" w:cs="Times New Roman"/>
          <w:sz w:val="24"/>
          <w:szCs w:val="24"/>
        </w:rPr>
        <w:t>ificado hasta el 31 de octubre.</w:t>
      </w:r>
    </w:p>
    <w:p w:rsidR="00AD6E07" w:rsidRPr="000706E6" w:rsidRDefault="00AD6E07" w:rsidP="008A7DE1">
      <w:pPr>
        <w:spacing w:line="240" w:lineRule="auto"/>
        <w:jc w:val="both"/>
        <w:rPr>
          <w:rFonts w:ascii="Times New Roman" w:hAnsi="Times New Roman" w:cs="Times New Roman"/>
          <w:sz w:val="24"/>
          <w:szCs w:val="24"/>
        </w:rPr>
      </w:pPr>
      <w:r w:rsidRPr="000706E6">
        <w:rPr>
          <w:rFonts w:ascii="Times New Roman" w:hAnsi="Times New Roman" w:cs="Times New Roman"/>
          <w:sz w:val="24"/>
          <w:szCs w:val="24"/>
        </w:rPr>
        <w:t>Pero la escasez incluso de productos locales también tiene que ver con la falta de trabajadores. Se estima que han dejado de llegar de la UE más de 400.000, lo que se nota sobre todo en el transporte, la agricultura, la hostelería y la salud. Esto significa que es difícil que te atienda la médica en persona o incluso por teléfono en el centro de salud y que hay menos personas para cuidar de las gallinas o di</w:t>
      </w:r>
      <w:r>
        <w:rPr>
          <w:rFonts w:ascii="Times New Roman" w:hAnsi="Times New Roman" w:cs="Times New Roman"/>
          <w:sz w:val="24"/>
          <w:szCs w:val="24"/>
        </w:rPr>
        <w:t xml:space="preserve">stribuir sus preciados huevos. </w:t>
      </w:r>
    </w:p>
    <w:p w:rsidR="00AD6E07" w:rsidRPr="000706E6" w:rsidRDefault="00AD6E07" w:rsidP="008A7DE1">
      <w:pPr>
        <w:spacing w:line="240" w:lineRule="auto"/>
        <w:jc w:val="both"/>
        <w:rPr>
          <w:rFonts w:ascii="Times New Roman" w:hAnsi="Times New Roman" w:cs="Times New Roman"/>
          <w:sz w:val="24"/>
          <w:szCs w:val="24"/>
        </w:rPr>
      </w:pPr>
      <w:r w:rsidRPr="000706E6">
        <w:rPr>
          <w:rFonts w:ascii="Times New Roman" w:hAnsi="Times New Roman" w:cs="Times New Roman"/>
          <w:sz w:val="24"/>
          <w:szCs w:val="24"/>
        </w:rPr>
        <w:t>Cada vez hay menos granjeros británicos, pero también menos temporeros extranjeros, que, además, están más desprotegidos frente a la explotación laboral desde el Brexit, según una investigación publicada en marzo por la profesora Inga Thiemann, académica experta en derechos laborales de la Universidad de Leicester. La escasez de mano de obra europea, me cuenta, ha empeorado la situación para todos porque los visados express de los que dependen en particular agricultores y empleados del sector de salud crean “hiper-precariedad” y “vulnerabilidad a la explotación laboral”. Cualquier denuncia supone arriesgarse a perder el visado o el estatus provisional que antes los ciudadanos de la UE que cubrían</w:t>
      </w:r>
      <w:r>
        <w:rPr>
          <w:rFonts w:ascii="Times New Roman" w:hAnsi="Times New Roman" w:cs="Times New Roman"/>
          <w:sz w:val="24"/>
          <w:szCs w:val="24"/>
        </w:rPr>
        <w:t xml:space="preserve"> estos puestos no necesitaban. </w:t>
      </w:r>
    </w:p>
    <w:p w:rsidR="00AD6E07" w:rsidRPr="000706E6" w:rsidRDefault="00AD6E07" w:rsidP="008A7DE1">
      <w:pPr>
        <w:spacing w:line="240" w:lineRule="auto"/>
        <w:jc w:val="both"/>
        <w:rPr>
          <w:rFonts w:ascii="Times New Roman" w:hAnsi="Times New Roman" w:cs="Times New Roman"/>
          <w:sz w:val="24"/>
          <w:szCs w:val="24"/>
        </w:rPr>
      </w:pPr>
      <w:r w:rsidRPr="000706E6">
        <w:rPr>
          <w:rFonts w:ascii="Times New Roman" w:hAnsi="Times New Roman" w:cs="Times New Roman"/>
          <w:sz w:val="24"/>
          <w:szCs w:val="24"/>
        </w:rPr>
        <w:t>El limbo del papeleo</w:t>
      </w:r>
    </w:p>
    <w:p w:rsidR="00AD6E07" w:rsidRPr="000706E6" w:rsidRDefault="00AD6E07" w:rsidP="008A7DE1">
      <w:pPr>
        <w:spacing w:line="240" w:lineRule="auto"/>
        <w:jc w:val="both"/>
        <w:rPr>
          <w:rFonts w:ascii="Times New Roman" w:hAnsi="Times New Roman" w:cs="Times New Roman"/>
          <w:sz w:val="24"/>
          <w:szCs w:val="24"/>
        </w:rPr>
      </w:pPr>
      <w:r w:rsidRPr="000706E6">
        <w:rPr>
          <w:rFonts w:ascii="Times New Roman" w:hAnsi="Times New Roman" w:cs="Times New Roman"/>
          <w:sz w:val="24"/>
          <w:szCs w:val="24"/>
        </w:rPr>
        <w:t xml:space="preserve">El maltrato en la frontera incluso a europeos que tienen derecho a residir y trabajar en el Reino Unido es habitual. Decenas de miles de personas de la UE siguen atrapadas en el limbo del papeleo por los retrasos en procesar las solicitudes de quienes estaban en el país antes de la entrada en vigor de las reglas del Brexit o por algún fallo en su documentación. </w:t>
      </w:r>
    </w:p>
    <w:p w:rsidR="00AD6E07" w:rsidRPr="000706E6" w:rsidRDefault="00AD6E07" w:rsidP="008A7DE1">
      <w:pPr>
        <w:spacing w:line="240" w:lineRule="auto"/>
        <w:jc w:val="both"/>
        <w:rPr>
          <w:rFonts w:ascii="Times New Roman" w:hAnsi="Times New Roman" w:cs="Times New Roman"/>
          <w:sz w:val="24"/>
          <w:szCs w:val="24"/>
        </w:rPr>
      </w:pPr>
      <w:r w:rsidRPr="000706E6">
        <w:rPr>
          <w:rFonts w:ascii="Times New Roman" w:hAnsi="Times New Roman" w:cs="Times New Roman"/>
          <w:sz w:val="24"/>
          <w:szCs w:val="24"/>
        </w:rPr>
        <w:t xml:space="preserve">A principios de este año, más de 140.000 ciudadanos de la UE, entre ellos unos 5.700 españoles, seguían pendientes de que se resolviera su estatus y estaban en riesgo de expulsión. Como le pasó a finales de diciembre a una aprendiz de veterinaria de 34 años, residente con su familia británica en el país y que fue expulsada de vuelta a España al tratar de volver a Londres tras </w:t>
      </w:r>
      <w:r>
        <w:rPr>
          <w:rFonts w:ascii="Times New Roman" w:hAnsi="Times New Roman" w:cs="Times New Roman"/>
          <w:sz w:val="24"/>
          <w:szCs w:val="24"/>
        </w:rPr>
        <w:t xml:space="preserve">unos días de visita en Málaga. </w:t>
      </w:r>
    </w:p>
    <w:p w:rsidR="00AD6E07" w:rsidRPr="000706E6" w:rsidRDefault="00AD6E07" w:rsidP="008A7DE1">
      <w:pPr>
        <w:spacing w:line="240" w:lineRule="auto"/>
        <w:jc w:val="both"/>
        <w:rPr>
          <w:rFonts w:ascii="Times New Roman" w:hAnsi="Times New Roman" w:cs="Times New Roman"/>
          <w:sz w:val="24"/>
          <w:szCs w:val="24"/>
        </w:rPr>
      </w:pPr>
      <w:r w:rsidRPr="000706E6">
        <w:rPr>
          <w:rFonts w:ascii="Times New Roman" w:hAnsi="Times New Roman" w:cs="Times New Roman"/>
          <w:sz w:val="24"/>
          <w:szCs w:val="24"/>
        </w:rPr>
        <w:lastRenderedPageBreak/>
        <w:t>Entretanto, los carteles de “se busca” chef, camarero, dependiente o mensajero se quedan congelados en los escaparates durante meses. Algunas tiendas optan por reducir el horario o sus servicios. En Oxford, llegar a un restaurante y que te adviertan de que aunque apenas hay mesas ocupadas no te pueden atender en la próxima hora por falta de personal en la cocina ya no suena raro. Algunos ya han cerrado mientras se multiplican los locales vacíos en el centro de la ciudad universitaria. Los ciudadanos están acostumbrados a vivir con menos y las empresas a ingresar menos, contratar menos y cobrar más.</w:t>
      </w:r>
    </w:p>
    <w:p w:rsidR="00AD6E07" w:rsidRPr="000706E6" w:rsidRDefault="00AD6E07" w:rsidP="008A7DE1">
      <w:pPr>
        <w:spacing w:line="240" w:lineRule="auto"/>
        <w:jc w:val="both"/>
        <w:rPr>
          <w:rFonts w:ascii="Times New Roman" w:hAnsi="Times New Roman" w:cs="Times New Roman"/>
          <w:sz w:val="24"/>
          <w:szCs w:val="24"/>
        </w:rPr>
      </w:pPr>
      <w:r w:rsidRPr="000706E6">
        <w:rPr>
          <w:rFonts w:ascii="Times New Roman" w:hAnsi="Times New Roman" w:cs="Times New Roman"/>
          <w:sz w:val="24"/>
          <w:szCs w:val="24"/>
        </w:rPr>
        <w:t>El tren del canal</w:t>
      </w:r>
    </w:p>
    <w:p w:rsidR="00AD6E07" w:rsidRPr="000706E6" w:rsidRDefault="00AD6E07" w:rsidP="008A7DE1">
      <w:pPr>
        <w:spacing w:line="240" w:lineRule="auto"/>
        <w:jc w:val="both"/>
        <w:rPr>
          <w:rFonts w:ascii="Times New Roman" w:hAnsi="Times New Roman" w:cs="Times New Roman"/>
          <w:sz w:val="24"/>
          <w:szCs w:val="24"/>
        </w:rPr>
      </w:pPr>
      <w:r w:rsidRPr="000706E6">
        <w:rPr>
          <w:rFonts w:ascii="Times New Roman" w:hAnsi="Times New Roman" w:cs="Times New Roman"/>
          <w:sz w:val="24"/>
          <w:szCs w:val="24"/>
        </w:rPr>
        <w:t xml:space="preserve">El año pasado, durante meses, el Eurostar, el tren que une el Reino Unido con Francia, Bélgica y Países Bajos por el canal de la Mancha, tuvo que limitar el número de billetes que vendía en los primeros trayectos de la mañana porque no había suficiente personal ni tecnología en la estación de Londres para cumplir con los </w:t>
      </w:r>
      <w:r w:rsidR="00E535EB">
        <w:rPr>
          <w:rFonts w:ascii="Times New Roman" w:hAnsi="Times New Roman" w:cs="Times New Roman"/>
          <w:sz w:val="24"/>
          <w:szCs w:val="24"/>
        </w:rPr>
        <w:t>controles dobles de pasaportes -</w:t>
      </w:r>
      <w:r w:rsidRPr="000706E6">
        <w:rPr>
          <w:rFonts w:ascii="Times New Roman" w:hAnsi="Times New Roman" w:cs="Times New Roman"/>
          <w:sz w:val="24"/>
          <w:szCs w:val="24"/>
        </w:rPr>
        <w:t xml:space="preserve">de la </w:t>
      </w:r>
      <w:r w:rsidR="00E535EB">
        <w:rPr>
          <w:rFonts w:ascii="Times New Roman" w:hAnsi="Times New Roman" w:cs="Times New Roman"/>
          <w:sz w:val="24"/>
          <w:szCs w:val="24"/>
        </w:rPr>
        <w:t>policía británica y la francesa-</w:t>
      </w:r>
      <w:r w:rsidRPr="000706E6">
        <w:rPr>
          <w:rFonts w:ascii="Times New Roman" w:hAnsi="Times New Roman" w:cs="Times New Roman"/>
          <w:sz w:val="24"/>
          <w:szCs w:val="24"/>
        </w:rPr>
        <w:t xml:space="preserve"> y con el horario de salida. El resultado es que el Eurostar, el símbolo de la modernidad y la conexión con Europa que acaba de cumplir 30 años, viajó durante meses con más de 300 asientos vacíos cada día mientras el resto de las líneas de alta velocidad europeas estaban ya a rebosar con el impulso de la competencia y el entusiasmo post-pandemia. Este otoño, cuando entren en vigor las nuevas reglas de pasaportes para países de fuera de la UE, los trenes pueden volver a r</w:t>
      </w:r>
      <w:r>
        <w:rPr>
          <w:rFonts w:ascii="Times New Roman" w:hAnsi="Times New Roman" w:cs="Times New Roman"/>
          <w:sz w:val="24"/>
          <w:szCs w:val="24"/>
        </w:rPr>
        <w:t>estringir la venta de asientos.</w:t>
      </w:r>
    </w:p>
    <w:p w:rsidR="00AD6E07" w:rsidRPr="000706E6" w:rsidRDefault="00AD6E07" w:rsidP="008A7DE1">
      <w:pPr>
        <w:spacing w:line="240" w:lineRule="auto"/>
        <w:jc w:val="both"/>
        <w:rPr>
          <w:rFonts w:ascii="Times New Roman" w:hAnsi="Times New Roman" w:cs="Times New Roman"/>
          <w:sz w:val="24"/>
          <w:szCs w:val="24"/>
        </w:rPr>
      </w:pPr>
      <w:r w:rsidRPr="000706E6">
        <w:rPr>
          <w:rFonts w:ascii="Times New Roman" w:hAnsi="Times New Roman" w:cs="Times New Roman"/>
          <w:sz w:val="24"/>
          <w:szCs w:val="24"/>
        </w:rPr>
        <w:t>“Va a ser peor cuando la UE obligue a la toma de huellas dactilares o lo que sea. Va a empeorar antes de mejorar. Espero que lo puedan automatizar lo máximo posible”, me dice Mark Smith, el creador de la web sobre el ferrocarril The Man in Seat Sixty-One, acostumbrado a viajar por toda Europa en tren y que ve a menudo la diferencia entre Eurostar y el resto: llegar a París desde Londres suele costar entre 100 y 200 euros, pero una vez que estás allí puedes llegar a Milán por 29, dice Smith, que no tiene duda del culpable: “La mayoría de la población en el Reino Unido ahora se da cuenta de que el Brexit fue un error. Solo son los políticos y la burbuja de Westminster los que todavía creen que tienen que insistir en algo</w:t>
      </w:r>
      <w:r>
        <w:rPr>
          <w:rFonts w:ascii="Times New Roman" w:hAnsi="Times New Roman" w:cs="Times New Roman"/>
          <w:sz w:val="24"/>
          <w:szCs w:val="24"/>
        </w:rPr>
        <w:t xml:space="preserve"> tan impopular y sin sentido”. </w:t>
      </w:r>
    </w:p>
    <w:p w:rsidR="00AD6E07" w:rsidRPr="000706E6" w:rsidRDefault="00AD6E07" w:rsidP="008A7DE1">
      <w:pPr>
        <w:spacing w:line="240" w:lineRule="auto"/>
        <w:jc w:val="both"/>
        <w:rPr>
          <w:rFonts w:ascii="Times New Roman" w:hAnsi="Times New Roman" w:cs="Times New Roman"/>
          <w:sz w:val="24"/>
          <w:szCs w:val="24"/>
        </w:rPr>
      </w:pPr>
      <w:r w:rsidRPr="000706E6">
        <w:rPr>
          <w:rFonts w:ascii="Times New Roman" w:hAnsi="Times New Roman" w:cs="Times New Roman"/>
          <w:sz w:val="24"/>
          <w:szCs w:val="24"/>
        </w:rPr>
        <w:t>De hecho, la mayoría de los británicos considera que fue un error salirse de la UE y dice que votaría a favor de volver a entrar si hubiera un referéndum, según las encuestas recurrentes sobre el asunto. Una parte del 52% de los votantes que apoyaron el Brexit en la consulta de 2016 ahora dicen que se arrepien</w:t>
      </w:r>
      <w:r>
        <w:rPr>
          <w:rFonts w:ascii="Times New Roman" w:hAnsi="Times New Roman" w:cs="Times New Roman"/>
          <w:sz w:val="24"/>
          <w:szCs w:val="24"/>
        </w:rPr>
        <w:t xml:space="preserve">ten. </w:t>
      </w:r>
    </w:p>
    <w:p w:rsidR="00AD6E07" w:rsidRPr="000706E6" w:rsidRDefault="00AD6E07" w:rsidP="008A7DE1">
      <w:pPr>
        <w:spacing w:line="240" w:lineRule="auto"/>
        <w:jc w:val="both"/>
        <w:rPr>
          <w:rFonts w:ascii="Times New Roman" w:hAnsi="Times New Roman" w:cs="Times New Roman"/>
          <w:sz w:val="24"/>
          <w:szCs w:val="24"/>
        </w:rPr>
      </w:pPr>
      <w:r w:rsidRPr="000706E6">
        <w:rPr>
          <w:rFonts w:ascii="Times New Roman" w:hAnsi="Times New Roman" w:cs="Times New Roman"/>
          <w:sz w:val="24"/>
          <w:szCs w:val="24"/>
        </w:rPr>
        <w:t>El declive</w:t>
      </w:r>
    </w:p>
    <w:p w:rsidR="00AD6E07" w:rsidRPr="000706E6" w:rsidRDefault="00AD6E07" w:rsidP="008A7DE1">
      <w:pPr>
        <w:spacing w:line="240" w:lineRule="auto"/>
        <w:jc w:val="both"/>
        <w:rPr>
          <w:rFonts w:ascii="Times New Roman" w:hAnsi="Times New Roman" w:cs="Times New Roman"/>
          <w:sz w:val="24"/>
          <w:szCs w:val="24"/>
        </w:rPr>
      </w:pPr>
      <w:r w:rsidRPr="000706E6">
        <w:rPr>
          <w:rFonts w:ascii="Times New Roman" w:hAnsi="Times New Roman" w:cs="Times New Roman"/>
          <w:sz w:val="24"/>
          <w:szCs w:val="24"/>
        </w:rPr>
        <w:t xml:space="preserve">El descontento con la aplicación práctica de la salida es todavía mayor que con casi cualquier decisión del Gobierno en medio de la recesión. La sensación de declive es visible alrededor. El coche que se ha chocado contra una farola y yace al borde de la calle a media mañana con el capó abierto humeante y una simple pegatina de que la policía ya sabe que está ahí. El parche de asfalto para rellenar solo un bache sin tocar nada más alrededor. Los remeros de Oxford enfermos por una bacteria en el Támesis, donde siguen las descargas de aguas fecales sin regulación europea ya que las castigue. </w:t>
      </w:r>
    </w:p>
    <w:p w:rsidR="00AD6E07" w:rsidRPr="000706E6" w:rsidRDefault="00AD6E07" w:rsidP="008A7DE1">
      <w:pPr>
        <w:spacing w:line="240" w:lineRule="auto"/>
        <w:jc w:val="both"/>
        <w:rPr>
          <w:rFonts w:ascii="Times New Roman" w:hAnsi="Times New Roman" w:cs="Times New Roman"/>
          <w:sz w:val="24"/>
          <w:szCs w:val="24"/>
        </w:rPr>
      </w:pPr>
      <w:r w:rsidRPr="000706E6">
        <w:rPr>
          <w:rFonts w:ascii="Times New Roman" w:hAnsi="Times New Roman" w:cs="Times New Roman"/>
          <w:sz w:val="24"/>
          <w:szCs w:val="24"/>
        </w:rPr>
        <w:t>Hay múltiples cálculos sobre el agujero económico mientras ni siquiera se han desplegado todas las nuevas reglas por estar fuera del mercado común. Una de las estimaciones más recientes, de la consultora Cambridge Econometrics, muestra que el Brexit le ha costado al Reino Unido 140.000 millones de libras, es decir más de 164.000 millones euros. Solo en Londres, se han perdido ca</w:t>
      </w:r>
      <w:r>
        <w:rPr>
          <w:rFonts w:ascii="Times New Roman" w:hAnsi="Times New Roman" w:cs="Times New Roman"/>
          <w:sz w:val="24"/>
          <w:szCs w:val="24"/>
        </w:rPr>
        <w:t xml:space="preserve">si 300.000 puestos de trabajo. </w:t>
      </w:r>
    </w:p>
    <w:p w:rsidR="00AD6E07" w:rsidRPr="000706E6" w:rsidRDefault="00AD6E07" w:rsidP="008A7DE1">
      <w:pPr>
        <w:spacing w:line="240" w:lineRule="auto"/>
        <w:jc w:val="both"/>
        <w:rPr>
          <w:rFonts w:ascii="Times New Roman" w:hAnsi="Times New Roman" w:cs="Times New Roman"/>
          <w:sz w:val="24"/>
          <w:szCs w:val="24"/>
        </w:rPr>
      </w:pPr>
      <w:r w:rsidRPr="000706E6">
        <w:rPr>
          <w:rFonts w:ascii="Times New Roman" w:hAnsi="Times New Roman" w:cs="Times New Roman"/>
          <w:sz w:val="24"/>
          <w:szCs w:val="24"/>
        </w:rPr>
        <w:lastRenderedPageBreak/>
        <w:t>“Levantarse en Reino Unido y poner la radio por la mañana es un ejercicio de resiliencia, porque todos los días hay un récord negativo”, me decía hace unas semanas Ana Carbajosa, periodista de El País que ahora vive en Londres y es autora del libro publicado en febrero Una isla a la deriva (Península). “Cuando no son los ríos contaminados, son las escuelas que están a punto de caerse, los nuevos récords en listas de espera de la sanidad pública o que nunca antes los niños británicos habían sido tan bajitos y mucho más que la media de la Unión Europea, siete centímetros, y es un asunto muy serio porque tiene que ver con los años de austeridad y con la malnutrición. En España no somos conscientes del nivel de declive</w:t>
      </w:r>
      <w:r>
        <w:rPr>
          <w:rFonts w:ascii="Times New Roman" w:hAnsi="Times New Roman" w:cs="Times New Roman"/>
          <w:sz w:val="24"/>
          <w:szCs w:val="24"/>
        </w:rPr>
        <w:t xml:space="preserve"> que atraviesa el Reino Unido”.</w:t>
      </w:r>
    </w:p>
    <w:p w:rsidR="00AD6E07" w:rsidRPr="000706E6" w:rsidRDefault="00AD6E07" w:rsidP="008A7DE1">
      <w:pPr>
        <w:spacing w:line="240" w:lineRule="auto"/>
        <w:jc w:val="both"/>
        <w:rPr>
          <w:rFonts w:ascii="Times New Roman" w:hAnsi="Times New Roman" w:cs="Times New Roman"/>
          <w:sz w:val="24"/>
          <w:szCs w:val="24"/>
        </w:rPr>
      </w:pPr>
      <w:r w:rsidRPr="000706E6">
        <w:rPr>
          <w:rFonts w:ascii="Times New Roman" w:hAnsi="Times New Roman" w:cs="Times New Roman"/>
          <w:sz w:val="24"/>
          <w:szCs w:val="24"/>
        </w:rPr>
        <w:t>Allá por 2005</w:t>
      </w:r>
    </w:p>
    <w:p w:rsidR="00AD6E07" w:rsidRPr="000706E6" w:rsidRDefault="00AD6E07" w:rsidP="008A7DE1">
      <w:pPr>
        <w:spacing w:line="240" w:lineRule="auto"/>
        <w:jc w:val="both"/>
        <w:rPr>
          <w:rFonts w:ascii="Times New Roman" w:hAnsi="Times New Roman" w:cs="Times New Roman"/>
          <w:sz w:val="24"/>
          <w:szCs w:val="24"/>
        </w:rPr>
      </w:pPr>
      <w:r w:rsidRPr="000706E6">
        <w:rPr>
          <w:rFonts w:ascii="Times New Roman" w:hAnsi="Times New Roman" w:cs="Times New Roman"/>
          <w:sz w:val="24"/>
          <w:szCs w:val="24"/>
        </w:rPr>
        <w:t>Ana y yo nos conocimos cuando las dos éra</w:t>
      </w:r>
      <w:r w:rsidR="00E535EB">
        <w:rPr>
          <w:rFonts w:ascii="Times New Roman" w:hAnsi="Times New Roman" w:cs="Times New Roman"/>
          <w:sz w:val="24"/>
          <w:szCs w:val="24"/>
        </w:rPr>
        <w:t>mos corresponsales en Bruselas -</w:t>
      </w:r>
      <w:r w:rsidRPr="000706E6">
        <w:rPr>
          <w:rFonts w:ascii="Times New Roman" w:hAnsi="Times New Roman" w:cs="Times New Roman"/>
          <w:sz w:val="24"/>
          <w:szCs w:val="24"/>
        </w:rPr>
        <w:t xml:space="preserve">ella </w:t>
      </w:r>
      <w:r w:rsidR="00E535EB">
        <w:rPr>
          <w:rFonts w:ascii="Times New Roman" w:hAnsi="Times New Roman" w:cs="Times New Roman"/>
          <w:sz w:val="24"/>
          <w:szCs w:val="24"/>
        </w:rPr>
        <w:t>para El País; yo, para El Mundo-</w:t>
      </w:r>
      <w:r w:rsidRPr="000706E6">
        <w:rPr>
          <w:rFonts w:ascii="Times New Roman" w:hAnsi="Times New Roman" w:cs="Times New Roman"/>
          <w:sz w:val="24"/>
          <w:szCs w:val="24"/>
        </w:rPr>
        <w:t xml:space="preserve"> y el Reino Unido estaba dentro de la Unión Europea. Yo llegué en 2005, justo cuando Tony Blair, entonces primer ministro, estaba al frente de la presidencia de turno semestral de la Unión Europea. Blair había perdido su aura de joven innovador, estaba marcado por la invasión de Irak, y su país ya no era la Cool Britannia que vendió tan bien a finales de los años 90, pero su tercera vía económica todavía tenía prestigio y él conservaba el carisma de un líder que se hacía escuchar. La insati</w:t>
      </w:r>
      <w:r>
        <w:rPr>
          <w:rFonts w:ascii="Times New Roman" w:hAnsi="Times New Roman" w:cs="Times New Roman"/>
          <w:sz w:val="24"/>
          <w:szCs w:val="24"/>
        </w:rPr>
        <w:t>sfacción nacional le perseguía.</w:t>
      </w:r>
    </w:p>
    <w:p w:rsidR="00AD6E07" w:rsidRPr="000706E6" w:rsidRDefault="00AD6E07" w:rsidP="008A7DE1">
      <w:pPr>
        <w:spacing w:line="240" w:lineRule="auto"/>
        <w:jc w:val="both"/>
        <w:rPr>
          <w:rFonts w:ascii="Times New Roman" w:hAnsi="Times New Roman" w:cs="Times New Roman"/>
          <w:sz w:val="24"/>
          <w:szCs w:val="24"/>
        </w:rPr>
      </w:pPr>
      <w:r w:rsidRPr="000706E6">
        <w:rPr>
          <w:rFonts w:ascii="Times New Roman" w:hAnsi="Times New Roman" w:cs="Times New Roman"/>
          <w:sz w:val="24"/>
          <w:szCs w:val="24"/>
        </w:rPr>
        <w:t>Una madrugada de diciembre de 2005, anunció in extremis, como siempre en Bruselas, el acuerdo para los presupuestos comunitarios de siete años. En aquella rueda de prensa de hora poco civilizada, Blair estaba a la defensiva. Los periodistas no británicos observábamos con sorpresa cómo los nacionales preguntaban y repreguntaban sobre lo que había perdido el Reino Unido en fondos europeos. Al final, Blair acabó refugiándose en que, por ejemplo, España había perdido más que el Reino Unido, un 85% de las ayudas, decía. Era el efecto de la riqueza de los viejos del lugar en comparación con los nuevos países miembros de la UE tras la ampliación hacia el centro y este de Europa, esa que apoya</w:t>
      </w:r>
      <w:r>
        <w:rPr>
          <w:rFonts w:ascii="Times New Roman" w:hAnsi="Times New Roman" w:cs="Times New Roman"/>
          <w:sz w:val="24"/>
          <w:szCs w:val="24"/>
        </w:rPr>
        <w:t xml:space="preserve">ban los británicos, en teoría. </w:t>
      </w:r>
    </w:p>
    <w:p w:rsidR="00AD6E07" w:rsidRPr="000706E6" w:rsidRDefault="00AD6E07" w:rsidP="008A7DE1">
      <w:pPr>
        <w:spacing w:line="240" w:lineRule="auto"/>
        <w:jc w:val="both"/>
        <w:rPr>
          <w:rFonts w:ascii="Times New Roman" w:hAnsi="Times New Roman" w:cs="Times New Roman"/>
          <w:sz w:val="24"/>
          <w:szCs w:val="24"/>
        </w:rPr>
      </w:pPr>
      <w:r w:rsidRPr="000706E6">
        <w:rPr>
          <w:rFonts w:ascii="Times New Roman" w:hAnsi="Times New Roman" w:cs="Times New Roman"/>
          <w:sz w:val="24"/>
          <w:szCs w:val="24"/>
        </w:rPr>
        <w:t>Estar a la defensiva sobre la UE era ya entonces la posición habitual de cualquier primer ministro británico entre la presión constante de la prensa conservadora, que a menudo forzaba e incluso inventaba titulares, sobre las reglas de “Bruselas” impue</w:t>
      </w:r>
      <w:r w:rsidR="00E535EB">
        <w:rPr>
          <w:rFonts w:ascii="Times New Roman" w:hAnsi="Times New Roman" w:cs="Times New Roman"/>
          <w:sz w:val="24"/>
          <w:szCs w:val="24"/>
        </w:rPr>
        <w:t>stas a la forma de los pepinos -</w:t>
      </w:r>
      <w:r w:rsidRPr="000706E6">
        <w:rPr>
          <w:rFonts w:ascii="Times New Roman" w:hAnsi="Times New Roman" w:cs="Times New Roman"/>
          <w:sz w:val="24"/>
          <w:szCs w:val="24"/>
        </w:rPr>
        <w:t xml:space="preserve">la huerta </w:t>
      </w:r>
      <w:r w:rsidR="00E535EB">
        <w:rPr>
          <w:rFonts w:ascii="Times New Roman" w:hAnsi="Times New Roman" w:cs="Times New Roman"/>
          <w:sz w:val="24"/>
          <w:szCs w:val="24"/>
        </w:rPr>
        <w:t>británica no da mucho más de sí-</w:t>
      </w:r>
      <w:r w:rsidRPr="000706E6">
        <w:rPr>
          <w:rFonts w:ascii="Times New Roman" w:hAnsi="Times New Roman" w:cs="Times New Roman"/>
          <w:sz w:val="24"/>
          <w:szCs w:val="24"/>
        </w:rPr>
        <w:t xml:space="preserve"> y otras caricaturas de la burocracia y el dispendio. El Reino Unido ya era un caso aparte, aunque nadie en aquellos años podía imaginar que la isla se fuera a salir del club de sus principales aliados y sus principales clientes y vendedores. En aquellas fiestas de periodistas británicos a las que íbamos Ana y yo el euroescepticismo parecía un rasgo más de su pers</w:t>
      </w:r>
      <w:r>
        <w:rPr>
          <w:rFonts w:ascii="Times New Roman" w:hAnsi="Times New Roman" w:cs="Times New Roman"/>
          <w:sz w:val="24"/>
          <w:szCs w:val="24"/>
        </w:rPr>
        <w:t>onalidad sin consecuencias.</w:t>
      </w:r>
    </w:p>
    <w:p w:rsidR="00AD6E07" w:rsidRPr="000706E6" w:rsidRDefault="00AD6E07" w:rsidP="008A7DE1">
      <w:pPr>
        <w:spacing w:line="240" w:lineRule="auto"/>
        <w:jc w:val="both"/>
        <w:rPr>
          <w:rFonts w:ascii="Times New Roman" w:hAnsi="Times New Roman" w:cs="Times New Roman"/>
          <w:sz w:val="24"/>
          <w:szCs w:val="24"/>
        </w:rPr>
      </w:pPr>
      <w:r w:rsidRPr="000706E6">
        <w:rPr>
          <w:rFonts w:ascii="Times New Roman" w:hAnsi="Times New Roman" w:cs="Times New Roman"/>
          <w:sz w:val="24"/>
          <w:szCs w:val="24"/>
        </w:rPr>
        <w:t>Falso amanecer</w:t>
      </w:r>
    </w:p>
    <w:p w:rsidR="00AD6E07" w:rsidRPr="000706E6" w:rsidRDefault="00AD6E07" w:rsidP="008A7DE1">
      <w:pPr>
        <w:spacing w:line="240" w:lineRule="auto"/>
        <w:jc w:val="both"/>
        <w:rPr>
          <w:rFonts w:ascii="Times New Roman" w:hAnsi="Times New Roman" w:cs="Times New Roman"/>
          <w:sz w:val="24"/>
          <w:szCs w:val="24"/>
        </w:rPr>
      </w:pPr>
      <w:r w:rsidRPr="000706E6">
        <w:rPr>
          <w:rFonts w:ascii="Times New Roman" w:hAnsi="Times New Roman" w:cs="Times New Roman"/>
          <w:sz w:val="24"/>
          <w:szCs w:val="24"/>
        </w:rPr>
        <w:t>Pero, una vez tomada la decisión de someter la pertenencia de la UE a consulta, como hizo el primer ministro David Cameron, el resultado del referéndum no me sorprendió tanto aquel 23 de junio de 2016. Las encuestas estaban muy justas y el desinterés por la votación se percibía en las calles, en las de Londres o en las de Coventry que recorrí aquellos días. El tiro en el pie se hizo oficial con el anuncio de la victoria del Brexit al temprano amanecer del 24 de junio del presentador de la BBC David Dimbleby, el mismo que había informado del resultado positivo del referéndum de entrada de su país e</w:t>
      </w:r>
      <w:r>
        <w:rPr>
          <w:rFonts w:ascii="Times New Roman" w:hAnsi="Times New Roman" w:cs="Times New Roman"/>
          <w:sz w:val="24"/>
          <w:szCs w:val="24"/>
        </w:rPr>
        <w:t>n la Comunidad Europea en 1975.</w:t>
      </w:r>
    </w:p>
    <w:p w:rsidR="00AD6E07" w:rsidRPr="000706E6" w:rsidRDefault="00AD6E07" w:rsidP="008A7DE1">
      <w:pPr>
        <w:spacing w:line="240" w:lineRule="auto"/>
        <w:jc w:val="both"/>
        <w:rPr>
          <w:rFonts w:ascii="Times New Roman" w:hAnsi="Times New Roman" w:cs="Times New Roman"/>
          <w:sz w:val="24"/>
          <w:szCs w:val="24"/>
        </w:rPr>
      </w:pPr>
      <w:r w:rsidRPr="000706E6">
        <w:rPr>
          <w:rFonts w:ascii="Times New Roman" w:hAnsi="Times New Roman" w:cs="Times New Roman"/>
          <w:sz w:val="24"/>
          <w:szCs w:val="24"/>
        </w:rPr>
        <w:t xml:space="preserve">Aquella mañana salió el sol en Londres después de muchas horas de lluvia y empezó uno de los periodos más turbulentos para la política y la sociedad del país. Ha pasado a cámara lenta, con negociaciones durante años sobre los detalles de la salida y mientras varios gobiernos británicos conservadores descubrían uno tras otro que romper con sus vecinos era más difícil </w:t>
      </w:r>
      <w:r w:rsidRPr="000706E6">
        <w:rPr>
          <w:rFonts w:ascii="Times New Roman" w:hAnsi="Times New Roman" w:cs="Times New Roman"/>
          <w:sz w:val="24"/>
          <w:szCs w:val="24"/>
        </w:rPr>
        <w:lastRenderedPageBreak/>
        <w:t>de lo que pensaban y tenía efectos indeseados, desde para la paz en Irlanda del Norte hasta los derechos lab</w:t>
      </w:r>
      <w:r>
        <w:rPr>
          <w:rFonts w:ascii="Times New Roman" w:hAnsi="Times New Roman" w:cs="Times New Roman"/>
          <w:sz w:val="24"/>
          <w:szCs w:val="24"/>
        </w:rPr>
        <w:t xml:space="preserve">orales y los huevos del súper. </w:t>
      </w:r>
    </w:p>
    <w:p w:rsidR="00AD6E07" w:rsidRDefault="00AD6E07" w:rsidP="008A7DE1">
      <w:pPr>
        <w:spacing w:line="240" w:lineRule="auto"/>
        <w:jc w:val="both"/>
        <w:rPr>
          <w:rFonts w:ascii="Times New Roman" w:hAnsi="Times New Roman" w:cs="Times New Roman"/>
          <w:sz w:val="24"/>
          <w:szCs w:val="24"/>
        </w:rPr>
      </w:pPr>
      <w:r w:rsidRPr="000706E6">
        <w:rPr>
          <w:rFonts w:ascii="Times New Roman" w:hAnsi="Times New Roman" w:cs="Times New Roman"/>
          <w:sz w:val="24"/>
          <w:szCs w:val="24"/>
        </w:rPr>
        <w:t>Justo antes de la votación, el Daily Mail, el tabloide conservador y uno de los medios más leídos del mundo en inglés, publicó una viñeta que ahora parece todavía más surrealista. El chiste –tal vez era eso– mostraba a una pareja con dos niños en una celda. En la pared había un cartel que ponía “Reglas y reglamentos de la UE”. La puerta estaba abierta, con las llaves colgando de la cerradura, y se veía al fondo un campo con árboles, un sol radiante y pájaros volando en el cielo despejado.</w:t>
      </w:r>
    </w:p>
    <w:p w:rsidR="00AD6E07" w:rsidRDefault="00AD6E07" w:rsidP="008A7DE1">
      <w:pPr>
        <w:spacing w:line="240" w:lineRule="auto"/>
        <w:jc w:val="both"/>
        <w:rPr>
          <w:rFonts w:ascii="Times New Roman" w:hAnsi="Times New Roman" w:cs="Times New Roman"/>
          <w:sz w:val="24"/>
          <w:szCs w:val="24"/>
        </w:rPr>
      </w:pPr>
      <w:r w:rsidRPr="000706E6">
        <w:rPr>
          <w:rFonts w:ascii="Times New Roman" w:hAnsi="Times New Roman" w:cs="Times New Roman"/>
          <w:sz w:val="24"/>
          <w:szCs w:val="24"/>
        </w:rPr>
        <w:t>Ocho años después, sigue nublado.</w:t>
      </w:r>
    </w:p>
    <w:p w:rsidR="00AD6E07" w:rsidRPr="005C750D" w:rsidRDefault="00AD6E07" w:rsidP="008A7DE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5C750D">
        <w:rPr>
          <w:rFonts w:ascii="Times New Roman" w:hAnsi="Times New Roman" w:cs="Times New Roman"/>
          <w:sz w:val="24"/>
          <w:szCs w:val="24"/>
        </w:rPr>
        <w:t>¿</w:t>
      </w:r>
      <w:r w:rsidRPr="005C750D">
        <w:rPr>
          <w:rFonts w:ascii="Times New Roman" w:hAnsi="Times New Roman" w:cs="Times New Roman"/>
          <w:sz w:val="24"/>
          <w:szCs w:val="24"/>
          <w:u w:val="single"/>
        </w:rPr>
        <w:t>Volverá el Reino Unido a la UE tras las elecciones? Qué puede cambiar y qué no con el Gobierno laborista</w:t>
      </w:r>
      <w:r>
        <w:rPr>
          <w:rFonts w:ascii="Times New Roman" w:hAnsi="Times New Roman" w:cs="Times New Roman"/>
          <w:sz w:val="24"/>
          <w:szCs w:val="24"/>
        </w:rPr>
        <w:t xml:space="preserve"> (eldiario.es - </w:t>
      </w:r>
      <w:r w:rsidRPr="000706E6">
        <w:rPr>
          <w:rFonts w:ascii="Times New Roman" w:hAnsi="Times New Roman" w:cs="Times New Roman"/>
          <w:b/>
          <w:sz w:val="24"/>
          <w:szCs w:val="24"/>
        </w:rPr>
        <w:t>21/6/24</w:t>
      </w:r>
      <w:r>
        <w:rPr>
          <w:rFonts w:ascii="Times New Roman" w:hAnsi="Times New Roman" w:cs="Times New Roman"/>
          <w:sz w:val="24"/>
          <w:szCs w:val="24"/>
        </w:rPr>
        <w:t>)</w:t>
      </w:r>
    </w:p>
    <w:p w:rsidR="00AD6E07" w:rsidRDefault="00AD6E07" w:rsidP="008A7DE1">
      <w:pPr>
        <w:spacing w:line="240" w:lineRule="auto"/>
        <w:jc w:val="both"/>
        <w:rPr>
          <w:rFonts w:ascii="Times New Roman" w:hAnsi="Times New Roman" w:cs="Times New Roman"/>
          <w:sz w:val="24"/>
          <w:szCs w:val="24"/>
        </w:rPr>
      </w:pPr>
      <w:r w:rsidRPr="005C750D">
        <w:rPr>
          <w:rFonts w:ascii="Times New Roman" w:hAnsi="Times New Roman" w:cs="Times New Roman"/>
          <w:sz w:val="24"/>
          <w:szCs w:val="24"/>
        </w:rPr>
        <w:t>Keir Starmer, favorito para las elecciones del 4 de julio, hizo campaña contra el Brexit incluso después del referéndum, pero ahora sólo promete ajustes para eliminar algunas barreras mientras su probable ministro de Exteriores defiende</w:t>
      </w:r>
      <w:r>
        <w:rPr>
          <w:rFonts w:ascii="Times New Roman" w:hAnsi="Times New Roman" w:cs="Times New Roman"/>
          <w:sz w:val="24"/>
          <w:szCs w:val="24"/>
        </w:rPr>
        <w:t xml:space="preserve"> un nuevo acuerdo más ambicioso</w:t>
      </w:r>
    </w:p>
    <w:p w:rsidR="00AD6E07" w:rsidRPr="005C750D" w:rsidRDefault="00AD6E07" w:rsidP="008A7DE1">
      <w:pPr>
        <w:spacing w:line="240" w:lineRule="auto"/>
        <w:jc w:val="both"/>
        <w:rPr>
          <w:rFonts w:ascii="Times New Roman" w:hAnsi="Times New Roman" w:cs="Times New Roman"/>
          <w:sz w:val="24"/>
          <w:szCs w:val="24"/>
        </w:rPr>
      </w:pPr>
      <w:r w:rsidRPr="005C750D">
        <w:rPr>
          <w:rFonts w:ascii="Times New Roman" w:hAnsi="Times New Roman" w:cs="Times New Roman"/>
          <w:sz w:val="24"/>
          <w:szCs w:val="24"/>
        </w:rPr>
        <w:t>Brexitland: la sombría vida en el Reino Unido fuera de la Unión Europea</w:t>
      </w:r>
    </w:p>
    <w:p w:rsidR="00AD6E07" w:rsidRPr="005C750D" w:rsidRDefault="00E535EB" w:rsidP="008A7DE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00AD6E07" w:rsidRPr="005C750D">
        <w:rPr>
          <w:rFonts w:ascii="Times New Roman" w:hAnsi="Times New Roman" w:cs="Times New Roman"/>
          <w:sz w:val="24"/>
          <w:szCs w:val="24"/>
        </w:rPr>
        <w:t>María Ramírez</w:t>
      </w:r>
      <w:r>
        <w:rPr>
          <w:rFonts w:ascii="Times New Roman" w:hAnsi="Times New Roman" w:cs="Times New Roman"/>
          <w:sz w:val="24"/>
          <w:szCs w:val="24"/>
        </w:rPr>
        <w:t>)</w:t>
      </w:r>
    </w:p>
    <w:p w:rsidR="00AD6E07" w:rsidRPr="005C750D" w:rsidRDefault="00AD6E07" w:rsidP="008A7DE1">
      <w:pPr>
        <w:spacing w:line="240" w:lineRule="auto"/>
        <w:jc w:val="both"/>
        <w:rPr>
          <w:rFonts w:ascii="Times New Roman" w:hAnsi="Times New Roman" w:cs="Times New Roman"/>
          <w:sz w:val="24"/>
          <w:szCs w:val="24"/>
        </w:rPr>
      </w:pPr>
      <w:r w:rsidRPr="005C750D">
        <w:rPr>
          <w:rFonts w:ascii="Times New Roman" w:hAnsi="Times New Roman" w:cs="Times New Roman"/>
          <w:sz w:val="24"/>
          <w:szCs w:val="24"/>
        </w:rPr>
        <w:t xml:space="preserve">Hace unos días, la presentadora del programa Question Time de la cadena BBC preguntó a la audiencia en el plató si alguien había notado “los beneficios del Brexit”. La cámara pasó unos segundos por decenas de caras con gesto serio. Solo una persona entre el público levantó la mano. </w:t>
      </w:r>
    </w:p>
    <w:p w:rsidR="00AD6E07" w:rsidRPr="005C750D" w:rsidRDefault="00AD6E07" w:rsidP="008A7DE1">
      <w:pPr>
        <w:spacing w:line="240" w:lineRule="auto"/>
        <w:jc w:val="both"/>
        <w:rPr>
          <w:rFonts w:ascii="Times New Roman" w:hAnsi="Times New Roman" w:cs="Times New Roman"/>
          <w:sz w:val="24"/>
          <w:szCs w:val="24"/>
        </w:rPr>
      </w:pPr>
      <w:r w:rsidRPr="005C750D">
        <w:rPr>
          <w:rFonts w:ascii="Times New Roman" w:hAnsi="Times New Roman" w:cs="Times New Roman"/>
          <w:sz w:val="24"/>
          <w:szCs w:val="24"/>
        </w:rPr>
        <w:t xml:space="preserve">Se trataba de un grupo de ciudadanos variados en cuanto a edad, género e ideología, seleccionados para ser representativos del país y hacer preguntas a políticos invitados, como hace cada semana este programa que se emite desde 1979. Esta vez estaban en Chester, una ciudad mediana en el noroeste de Inglaterra donde los ciudadanos votaron a favor de abandonar la UE  por unos pocos miles de votos en el referéndum de 2016 del que este domingo se cumplen ocho años. El Brexit lo había sacado un joven que se había quejado de lo poco que se hablaba del tema en la actual campaña para las elecciones generales, pese a ser uno de los orígenes de las penurias actuales del país. El único que levantó la mano ante la pregunta de si alguien había notado beneficios del Brexit fue un hombre, que habló de la independencia de su país. </w:t>
      </w:r>
    </w:p>
    <w:p w:rsidR="00AD6E07" w:rsidRPr="005C750D" w:rsidRDefault="00AD6E07" w:rsidP="008A7DE1">
      <w:pPr>
        <w:spacing w:line="240" w:lineRule="auto"/>
        <w:jc w:val="both"/>
        <w:rPr>
          <w:rFonts w:ascii="Times New Roman" w:hAnsi="Times New Roman" w:cs="Times New Roman"/>
          <w:sz w:val="24"/>
          <w:szCs w:val="24"/>
        </w:rPr>
      </w:pPr>
      <w:r w:rsidRPr="005C750D">
        <w:rPr>
          <w:rFonts w:ascii="Times New Roman" w:hAnsi="Times New Roman" w:cs="Times New Roman"/>
          <w:sz w:val="24"/>
          <w:szCs w:val="24"/>
        </w:rPr>
        <w:t xml:space="preserve">El 55% de los ciudadanos dicen ahora que la decisión de Reino Unido de salirse de la UE fue equivocada; el 31% creen que fue correcta y el resto no sabe, según las últimas encuestas disponibles. </w:t>
      </w:r>
    </w:p>
    <w:p w:rsidR="00AD6E07" w:rsidRPr="005C750D" w:rsidRDefault="00AD6E07" w:rsidP="008A7DE1">
      <w:pPr>
        <w:spacing w:line="240" w:lineRule="auto"/>
        <w:jc w:val="both"/>
        <w:rPr>
          <w:rFonts w:ascii="Times New Roman" w:hAnsi="Times New Roman" w:cs="Times New Roman"/>
          <w:sz w:val="24"/>
          <w:szCs w:val="24"/>
        </w:rPr>
      </w:pPr>
      <w:r w:rsidRPr="005C750D">
        <w:rPr>
          <w:rFonts w:ascii="Times New Roman" w:hAnsi="Times New Roman" w:cs="Times New Roman"/>
          <w:sz w:val="24"/>
          <w:szCs w:val="24"/>
        </w:rPr>
        <w:t>El 23 de junio de 2016, el electorado apoyó el Brexit por 52% a 48%. Entre quienes votaron a favor de la salida, hay ahora arrepentidos. No sorprende la reacción del público de Chester: en Reino Unido, sólo el 31% de los que apoyaron marcharse de la UE dicen ahora que “los beneficios” del Brexit compensan las desventajas, según un sondeo publicado hace unos días por YouGov. De hecho, si hubiera otra consulta, las encuestas muestran ahora una clara mayoría a favo</w:t>
      </w:r>
      <w:r>
        <w:rPr>
          <w:rFonts w:ascii="Times New Roman" w:hAnsi="Times New Roman" w:cs="Times New Roman"/>
          <w:sz w:val="24"/>
          <w:szCs w:val="24"/>
        </w:rPr>
        <w:t>r de volver a la Unión Europea.</w:t>
      </w:r>
    </w:p>
    <w:p w:rsidR="00AD6E07" w:rsidRPr="005C750D" w:rsidRDefault="00AD6E07" w:rsidP="008A7DE1">
      <w:pPr>
        <w:spacing w:line="240" w:lineRule="auto"/>
        <w:jc w:val="both"/>
        <w:rPr>
          <w:rFonts w:ascii="Times New Roman" w:hAnsi="Times New Roman" w:cs="Times New Roman"/>
          <w:sz w:val="24"/>
          <w:szCs w:val="24"/>
        </w:rPr>
      </w:pPr>
      <w:r w:rsidRPr="005C750D">
        <w:rPr>
          <w:rFonts w:ascii="Times New Roman" w:hAnsi="Times New Roman" w:cs="Times New Roman"/>
          <w:sz w:val="24"/>
          <w:szCs w:val="24"/>
        </w:rPr>
        <w:t xml:space="preserve">Aun así, el Brexit no es percibido como uno de los problemas más urgentes del país. No está entre los diez primeros que cita la gente, según subraya Kelly Beaver, la directora de Ipsos en </w:t>
      </w:r>
      <w:r w:rsidRPr="005C750D">
        <w:rPr>
          <w:rFonts w:ascii="Times New Roman" w:hAnsi="Times New Roman" w:cs="Times New Roman"/>
          <w:sz w:val="24"/>
          <w:szCs w:val="24"/>
        </w:rPr>
        <w:lastRenderedPageBreak/>
        <w:t>Reino Unido, en una entrevista con elDiario.es. Sin embargo, según el índice de Ipsos, la economía es la primera preocupación para los británicos y sus dificultades tienen también que ver con la desconexión fo</w:t>
      </w:r>
      <w:r>
        <w:rPr>
          <w:rFonts w:ascii="Times New Roman" w:hAnsi="Times New Roman" w:cs="Times New Roman"/>
          <w:sz w:val="24"/>
          <w:szCs w:val="24"/>
        </w:rPr>
        <w:t xml:space="preserve">rzada de su principal mercado. </w:t>
      </w:r>
    </w:p>
    <w:p w:rsidR="00AD6E07" w:rsidRPr="005C750D" w:rsidRDefault="00AD6E07" w:rsidP="008A7DE1">
      <w:pPr>
        <w:spacing w:line="240" w:lineRule="auto"/>
        <w:jc w:val="both"/>
        <w:rPr>
          <w:rFonts w:ascii="Times New Roman" w:hAnsi="Times New Roman" w:cs="Times New Roman"/>
          <w:sz w:val="24"/>
          <w:szCs w:val="24"/>
        </w:rPr>
      </w:pPr>
      <w:r w:rsidRPr="005C750D">
        <w:rPr>
          <w:rFonts w:ascii="Times New Roman" w:hAnsi="Times New Roman" w:cs="Times New Roman"/>
          <w:sz w:val="24"/>
          <w:szCs w:val="24"/>
        </w:rPr>
        <w:t>En campaña, tanto el Partido Laborista como el Partido Conservador han evitado el asunto por temor a reavivar la fractura social y política que provocó el debate o por las pocas opciones disponibles ahora para una solución con efectos tempranos. Los tories son responsables de haber convocado el referéndum y de negociar el tipo de acuerdo que supuso una ruptura casi total con la UE. Los laboristas han estado años divididos dado el euroescepticismo de su antiguo líder y ahora temen el complicado camino de reabrir cualq</w:t>
      </w:r>
      <w:r>
        <w:rPr>
          <w:rFonts w:ascii="Times New Roman" w:hAnsi="Times New Roman" w:cs="Times New Roman"/>
          <w:sz w:val="24"/>
          <w:szCs w:val="24"/>
        </w:rPr>
        <w:t xml:space="preserve">uier negociación con Bruselas. </w:t>
      </w:r>
    </w:p>
    <w:p w:rsidR="00AD6E07" w:rsidRPr="005C750D" w:rsidRDefault="00AD6E07" w:rsidP="008A7DE1">
      <w:pPr>
        <w:spacing w:line="240" w:lineRule="auto"/>
        <w:jc w:val="both"/>
        <w:rPr>
          <w:rFonts w:ascii="Times New Roman" w:hAnsi="Times New Roman" w:cs="Times New Roman"/>
          <w:sz w:val="24"/>
          <w:szCs w:val="24"/>
        </w:rPr>
      </w:pPr>
      <w:r w:rsidRPr="005C750D">
        <w:rPr>
          <w:rFonts w:ascii="Times New Roman" w:hAnsi="Times New Roman" w:cs="Times New Roman"/>
          <w:sz w:val="24"/>
          <w:szCs w:val="24"/>
        </w:rPr>
        <w:t>Starmer sabe de Brexit</w:t>
      </w:r>
    </w:p>
    <w:p w:rsidR="00AD6E07" w:rsidRPr="005C750D" w:rsidRDefault="00AD6E07" w:rsidP="008A7DE1">
      <w:pPr>
        <w:spacing w:line="240" w:lineRule="auto"/>
        <w:jc w:val="both"/>
        <w:rPr>
          <w:rFonts w:ascii="Times New Roman" w:hAnsi="Times New Roman" w:cs="Times New Roman"/>
          <w:sz w:val="24"/>
          <w:szCs w:val="24"/>
        </w:rPr>
      </w:pPr>
      <w:r w:rsidRPr="005C750D">
        <w:rPr>
          <w:rFonts w:ascii="Times New Roman" w:hAnsi="Times New Roman" w:cs="Times New Roman"/>
          <w:sz w:val="24"/>
          <w:szCs w:val="24"/>
        </w:rPr>
        <w:t>Ahora bien, el laborista Keir Starmer, que será elegido primer ministro el 4 de julio, según las encuestas, es un antiguo abogado de derechos humanos especializado en legislación europea y siempre ha sido favorable a la pertenencia de su país a la UE. De hecho, en medio de la caótica negociación del Gobierno conservador sobre los detalles de la salida, Starmer se enfrentó por el asunto también con la dirección de su propio partido, hasta 2019 liderado por Jeremy Corbyn, tradicionalmente euroescéptico y poco interesado en las negociaciones del Brexit. Starmer no quería cerrar la puerta a un segundo referéndum mientras Corbyn y su círculo le abroncaban porque no</w:t>
      </w:r>
      <w:r>
        <w:rPr>
          <w:rFonts w:ascii="Times New Roman" w:hAnsi="Times New Roman" w:cs="Times New Roman"/>
          <w:sz w:val="24"/>
          <w:szCs w:val="24"/>
        </w:rPr>
        <w:t xml:space="preserve"> querían ser el partido pro-UE.</w:t>
      </w:r>
    </w:p>
    <w:p w:rsidR="00AD6E07" w:rsidRPr="005C750D" w:rsidRDefault="00AD6E07" w:rsidP="008A7DE1">
      <w:pPr>
        <w:spacing w:line="240" w:lineRule="auto"/>
        <w:jc w:val="both"/>
        <w:rPr>
          <w:rFonts w:ascii="Times New Roman" w:hAnsi="Times New Roman" w:cs="Times New Roman"/>
          <w:sz w:val="24"/>
          <w:szCs w:val="24"/>
        </w:rPr>
      </w:pPr>
      <w:r w:rsidRPr="005C750D">
        <w:rPr>
          <w:rFonts w:ascii="Times New Roman" w:hAnsi="Times New Roman" w:cs="Times New Roman"/>
          <w:sz w:val="24"/>
          <w:szCs w:val="24"/>
        </w:rPr>
        <w:t xml:space="preserve">Starmer se sabe bien los detalles de lo que negociaron los gobiernos conservadores porque fue en aquellos años portavoz para el Brexit en el Partido Laborista. Cuenta la reprimenda que le hizo entonces medio en broma el responsable de las negociaciones con la UE en el Gobierno de Boris Johnson, David Davis. Un día, cuando estaban saliendo de la Cámara de los Comunes, el ministro conservador se le acercó y le dijo que era “una mala idea enredarse tanto con el detalle”. Starmer le contestó que “el detalle” era justamente lo que más importaba. </w:t>
      </w:r>
    </w:p>
    <w:p w:rsidR="00AD6E07" w:rsidRPr="005C750D" w:rsidRDefault="00AD6E07" w:rsidP="008A7DE1">
      <w:pPr>
        <w:spacing w:line="240" w:lineRule="auto"/>
        <w:jc w:val="both"/>
        <w:rPr>
          <w:rFonts w:ascii="Times New Roman" w:hAnsi="Times New Roman" w:cs="Times New Roman"/>
          <w:sz w:val="24"/>
          <w:szCs w:val="24"/>
        </w:rPr>
      </w:pPr>
      <w:r w:rsidRPr="005C750D">
        <w:rPr>
          <w:rFonts w:ascii="Times New Roman" w:hAnsi="Times New Roman" w:cs="Times New Roman"/>
          <w:sz w:val="24"/>
          <w:szCs w:val="24"/>
        </w:rPr>
        <w:t>Esto lo cuenta el periodista Tom Baldwin en su recién publicada biografía sobre Starmer. Baldwin, que trabajó para el Partido Laborista con Ed Miliband y después para una campaña pro-europeísta, cree que ahora Starmer se centrará en esos detalles, aunque le critica por no t</w:t>
      </w:r>
      <w:r>
        <w:rPr>
          <w:rFonts w:ascii="Times New Roman" w:hAnsi="Times New Roman" w:cs="Times New Roman"/>
          <w:sz w:val="24"/>
          <w:szCs w:val="24"/>
        </w:rPr>
        <w:t xml:space="preserve">ener un mensaje más ambicioso. </w:t>
      </w:r>
    </w:p>
    <w:p w:rsidR="00AD6E07" w:rsidRPr="005C750D" w:rsidRDefault="00AD6E07" w:rsidP="008A7DE1">
      <w:pPr>
        <w:spacing w:line="240" w:lineRule="auto"/>
        <w:jc w:val="both"/>
        <w:rPr>
          <w:rFonts w:ascii="Times New Roman" w:hAnsi="Times New Roman" w:cs="Times New Roman"/>
          <w:sz w:val="24"/>
          <w:szCs w:val="24"/>
        </w:rPr>
      </w:pPr>
      <w:r w:rsidRPr="005C750D">
        <w:rPr>
          <w:rFonts w:ascii="Times New Roman" w:hAnsi="Times New Roman" w:cs="Times New Roman"/>
          <w:sz w:val="24"/>
          <w:szCs w:val="24"/>
        </w:rPr>
        <w:t xml:space="preserve">“Podría ser mucho más audaz y decir que el Brexit es el acto de autolesión económica más extraordinario y patético que jamás haya cometido ninguna democracia. Es bastante extraordinario lo que nos hemos hecho a nosotros mismos. Y la mayoría de la gente ahora lo sabe”, explicaba Baldwin hace unos días después de una charla sobre el candidato en una iglesia en Oxford. “Podría ser mucho más agresivo con el Partido Conservador, que fue el responsable. Pero no lo será. No quiere que el próximo Parlamento esté dominado por el Brexit”. </w:t>
      </w:r>
    </w:p>
    <w:p w:rsidR="00AD6E07" w:rsidRPr="005C750D" w:rsidRDefault="00AD6E07" w:rsidP="008A7DE1">
      <w:pPr>
        <w:spacing w:line="240" w:lineRule="auto"/>
        <w:jc w:val="both"/>
        <w:rPr>
          <w:rFonts w:ascii="Times New Roman" w:hAnsi="Times New Roman" w:cs="Times New Roman"/>
          <w:sz w:val="24"/>
          <w:szCs w:val="24"/>
        </w:rPr>
      </w:pPr>
      <w:r w:rsidRPr="005C750D">
        <w:rPr>
          <w:rFonts w:ascii="Times New Roman" w:hAnsi="Times New Roman" w:cs="Times New Roman"/>
          <w:sz w:val="24"/>
          <w:szCs w:val="24"/>
        </w:rPr>
        <w:t>Aun así, Baldwin, que sigue hablando a menudo con Starmer y su entorno, cree que habrá nuevos acuerdos con la UE en los asu</w:t>
      </w:r>
      <w:r>
        <w:rPr>
          <w:rFonts w:ascii="Times New Roman" w:hAnsi="Times New Roman" w:cs="Times New Roman"/>
          <w:sz w:val="24"/>
          <w:szCs w:val="24"/>
        </w:rPr>
        <w:t xml:space="preserve">ntos que están más al alcance. </w:t>
      </w:r>
    </w:p>
    <w:p w:rsidR="00AD6E07" w:rsidRPr="005C750D" w:rsidRDefault="00AD6E07" w:rsidP="008A7DE1">
      <w:pPr>
        <w:spacing w:line="240" w:lineRule="auto"/>
        <w:jc w:val="both"/>
        <w:rPr>
          <w:rFonts w:ascii="Times New Roman" w:hAnsi="Times New Roman" w:cs="Times New Roman"/>
          <w:sz w:val="24"/>
          <w:szCs w:val="24"/>
        </w:rPr>
      </w:pPr>
      <w:r w:rsidRPr="005C750D">
        <w:rPr>
          <w:rFonts w:ascii="Times New Roman" w:hAnsi="Times New Roman" w:cs="Times New Roman"/>
          <w:sz w:val="24"/>
          <w:szCs w:val="24"/>
        </w:rPr>
        <w:t>Qué puede cambiar</w:t>
      </w:r>
    </w:p>
    <w:p w:rsidR="00AD6E07" w:rsidRPr="005C750D" w:rsidRDefault="00AD6E07" w:rsidP="008A7DE1">
      <w:pPr>
        <w:spacing w:line="240" w:lineRule="auto"/>
        <w:jc w:val="both"/>
        <w:rPr>
          <w:rFonts w:ascii="Times New Roman" w:hAnsi="Times New Roman" w:cs="Times New Roman"/>
          <w:sz w:val="24"/>
          <w:szCs w:val="24"/>
        </w:rPr>
      </w:pPr>
      <w:r w:rsidRPr="005C750D">
        <w:rPr>
          <w:rFonts w:ascii="Times New Roman" w:hAnsi="Times New Roman" w:cs="Times New Roman"/>
          <w:sz w:val="24"/>
          <w:szCs w:val="24"/>
        </w:rPr>
        <w:t xml:space="preserve">La mención al Brexit en el programa laborista se centra en los posibles ajustes e incluye un párrafo que ha decepcionado a una parte del partido porque parece cerrar la puerta a cualquier idea con efectos reales para ciudadanos y empresas. “Con el laborismo, Reino Unido seguirá estando fuera de la Unión Europea. Pero, para aprovechar las oportunidades, tenemos que </w:t>
      </w:r>
      <w:r w:rsidRPr="005C750D">
        <w:rPr>
          <w:rFonts w:ascii="Times New Roman" w:hAnsi="Times New Roman" w:cs="Times New Roman"/>
          <w:sz w:val="24"/>
          <w:szCs w:val="24"/>
        </w:rPr>
        <w:lastRenderedPageBreak/>
        <w:t xml:space="preserve">hacer que el Brexit funcione. Vamos a renovar la relación y profundizar los lazos con nuestros amigos europeos, vecinos y aliados. Esto no significa reabrir las divisiones del pasado. No habrá vuelta al mercado único, la unión aduanera o la libertad de movimiento”, dice el manifiesto laborista presentado en Manchester hace unos días y que en Reino Unido no es una simple declaración de campaña, sino una referencia continua por la que se pide cuentas </w:t>
      </w:r>
      <w:r>
        <w:rPr>
          <w:rFonts w:ascii="Times New Roman" w:hAnsi="Times New Roman" w:cs="Times New Roman"/>
          <w:sz w:val="24"/>
          <w:szCs w:val="24"/>
        </w:rPr>
        <w:t xml:space="preserve">a los líderes si son elegidos. </w:t>
      </w:r>
    </w:p>
    <w:p w:rsidR="00AD6E07" w:rsidRPr="005C750D" w:rsidRDefault="00AD6E07" w:rsidP="008A7DE1">
      <w:pPr>
        <w:spacing w:line="240" w:lineRule="auto"/>
        <w:jc w:val="both"/>
        <w:rPr>
          <w:rFonts w:ascii="Times New Roman" w:hAnsi="Times New Roman" w:cs="Times New Roman"/>
          <w:sz w:val="24"/>
          <w:szCs w:val="24"/>
        </w:rPr>
      </w:pPr>
      <w:r w:rsidRPr="005C750D">
        <w:rPr>
          <w:rFonts w:ascii="Times New Roman" w:hAnsi="Times New Roman" w:cs="Times New Roman"/>
          <w:sz w:val="24"/>
          <w:szCs w:val="24"/>
        </w:rPr>
        <w:t>En el texto, el Partido Laborista cita unos pocos acuerdos que quiere alcanzar sobre los controles veterinarios para que haya menos esperas en la frontera, el reconocimiento mutuo de certificados profesionales y la eliminación de trabas para los músicos que hacen giras europeas. Son pactos que el Gobierno conservador ha preferido evitar hasta ahora, centrándose en las relaciones con algunos países de la UE, pero que podría hacer con relativa facili</w:t>
      </w:r>
      <w:r>
        <w:rPr>
          <w:rFonts w:ascii="Times New Roman" w:hAnsi="Times New Roman" w:cs="Times New Roman"/>
          <w:sz w:val="24"/>
          <w:szCs w:val="24"/>
        </w:rPr>
        <w:t xml:space="preserve">dad un Gobierno más dispuesto. </w:t>
      </w:r>
    </w:p>
    <w:p w:rsidR="00AD6E07" w:rsidRPr="005C750D" w:rsidRDefault="00E535EB" w:rsidP="008A7DE1">
      <w:pPr>
        <w:spacing w:line="240" w:lineRule="auto"/>
        <w:jc w:val="both"/>
        <w:rPr>
          <w:rFonts w:ascii="Times New Roman" w:hAnsi="Times New Roman" w:cs="Times New Roman"/>
          <w:sz w:val="24"/>
          <w:szCs w:val="24"/>
        </w:rPr>
      </w:pPr>
      <w:r>
        <w:rPr>
          <w:rFonts w:ascii="Times New Roman" w:hAnsi="Times New Roman" w:cs="Times New Roman"/>
          <w:sz w:val="24"/>
          <w:szCs w:val="24"/>
        </w:rPr>
        <w:t>La portavoz de Economía -</w:t>
      </w:r>
      <w:r w:rsidR="00AD6E07" w:rsidRPr="005C750D">
        <w:rPr>
          <w:rFonts w:ascii="Times New Roman" w:hAnsi="Times New Roman" w:cs="Times New Roman"/>
          <w:sz w:val="24"/>
          <w:szCs w:val="24"/>
        </w:rPr>
        <w:t>que se espe</w:t>
      </w:r>
      <w:r>
        <w:rPr>
          <w:rFonts w:ascii="Times New Roman" w:hAnsi="Times New Roman" w:cs="Times New Roman"/>
          <w:sz w:val="24"/>
          <w:szCs w:val="24"/>
        </w:rPr>
        <w:t>ra sea la ministra de este ramo-</w:t>
      </w:r>
      <w:r w:rsidR="00AD6E07" w:rsidRPr="005C750D">
        <w:rPr>
          <w:rFonts w:ascii="Times New Roman" w:hAnsi="Times New Roman" w:cs="Times New Roman"/>
          <w:sz w:val="24"/>
          <w:szCs w:val="24"/>
        </w:rPr>
        <w:t>, Rachel Reeves, dijo después en una entrevista con el periódico Financial Times que el Reino Unido alineará su regulación con la UE en el sector químico e intentará un acuerdo mejor sobre servicios finan</w:t>
      </w:r>
      <w:r w:rsidR="00AD6E07">
        <w:rPr>
          <w:rFonts w:ascii="Times New Roman" w:hAnsi="Times New Roman" w:cs="Times New Roman"/>
          <w:sz w:val="24"/>
          <w:szCs w:val="24"/>
        </w:rPr>
        <w:t>cieros para la City de Londres.</w:t>
      </w:r>
    </w:p>
    <w:p w:rsidR="00AD6E07" w:rsidRPr="005C750D" w:rsidRDefault="00AD6E07" w:rsidP="008A7DE1">
      <w:pPr>
        <w:spacing w:line="240" w:lineRule="auto"/>
        <w:jc w:val="both"/>
        <w:rPr>
          <w:rFonts w:ascii="Times New Roman" w:hAnsi="Times New Roman" w:cs="Times New Roman"/>
          <w:sz w:val="24"/>
          <w:szCs w:val="24"/>
        </w:rPr>
      </w:pPr>
      <w:r w:rsidRPr="005C750D">
        <w:rPr>
          <w:rFonts w:ascii="Times New Roman" w:hAnsi="Times New Roman" w:cs="Times New Roman"/>
          <w:sz w:val="24"/>
          <w:szCs w:val="24"/>
        </w:rPr>
        <w:t xml:space="preserve">Estos planes eliminarán algunos obstáculos, pero no solucionarán el problema básico de estar fuera del área de libre circulación de personas y bienes, en la que sí participan otros países que no pertenecen a la UE, como Suiza o Noruega. El escenario sugerido ahora por los laboristas no se parece a la relación que tienen estos dos </w:t>
      </w:r>
      <w:r>
        <w:rPr>
          <w:rFonts w:ascii="Times New Roman" w:hAnsi="Times New Roman" w:cs="Times New Roman"/>
          <w:sz w:val="24"/>
          <w:szCs w:val="24"/>
        </w:rPr>
        <w:t>países con la UE.</w:t>
      </w:r>
    </w:p>
    <w:p w:rsidR="00AD6E07" w:rsidRPr="005C750D" w:rsidRDefault="00AD6E07" w:rsidP="008A7DE1">
      <w:pPr>
        <w:spacing w:line="240" w:lineRule="auto"/>
        <w:jc w:val="both"/>
        <w:rPr>
          <w:rFonts w:ascii="Times New Roman" w:hAnsi="Times New Roman" w:cs="Times New Roman"/>
          <w:sz w:val="24"/>
          <w:szCs w:val="24"/>
        </w:rPr>
      </w:pPr>
      <w:r w:rsidRPr="005C750D">
        <w:rPr>
          <w:rFonts w:ascii="Times New Roman" w:hAnsi="Times New Roman" w:cs="Times New Roman"/>
          <w:sz w:val="24"/>
          <w:szCs w:val="24"/>
        </w:rPr>
        <w:t>“Cualquier ganancia derivada de mejorías técnicas será relativamente mínima: útil para reducir fricciones comerciales, pero insuficiente para afrontar de verdad los efectos económicos persistentes del Brexit”, dice el informe anual sobre la relación del Reino Unido y la UE publicado esta semana por la red de acad</w:t>
      </w:r>
      <w:r>
        <w:rPr>
          <w:rFonts w:ascii="Times New Roman" w:hAnsi="Times New Roman" w:cs="Times New Roman"/>
          <w:sz w:val="24"/>
          <w:szCs w:val="24"/>
        </w:rPr>
        <w:t>émicos UK in a Changing Europe.</w:t>
      </w:r>
    </w:p>
    <w:p w:rsidR="00AD6E07" w:rsidRPr="005C750D" w:rsidRDefault="00AD6E07" w:rsidP="008A7DE1">
      <w:pPr>
        <w:spacing w:line="240" w:lineRule="auto"/>
        <w:jc w:val="both"/>
        <w:rPr>
          <w:rFonts w:ascii="Times New Roman" w:hAnsi="Times New Roman" w:cs="Times New Roman"/>
          <w:sz w:val="24"/>
          <w:szCs w:val="24"/>
        </w:rPr>
      </w:pPr>
      <w:r w:rsidRPr="005C750D">
        <w:rPr>
          <w:rFonts w:ascii="Times New Roman" w:hAnsi="Times New Roman" w:cs="Times New Roman"/>
          <w:sz w:val="24"/>
          <w:szCs w:val="24"/>
        </w:rPr>
        <w:t>El precipicio</w:t>
      </w:r>
    </w:p>
    <w:p w:rsidR="00AD6E07" w:rsidRPr="005C750D" w:rsidRDefault="00AD6E07" w:rsidP="008A7DE1">
      <w:pPr>
        <w:spacing w:line="240" w:lineRule="auto"/>
        <w:jc w:val="both"/>
        <w:rPr>
          <w:rFonts w:ascii="Times New Roman" w:hAnsi="Times New Roman" w:cs="Times New Roman"/>
          <w:sz w:val="24"/>
          <w:szCs w:val="24"/>
        </w:rPr>
      </w:pPr>
      <w:r w:rsidRPr="005C750D">
        <w:rPr>
          <w:rFonts w:ascii="Times New Roman" w:hAnsi="Times New Roman" w:cs="Times New Roman"/>
          <w:sz w:val="24"/>
          <w:szCs w:val="24"/>
        </w:rPr>
        <w:t>Sin embargo, según el biógrafo Baldwin, el “incrementalismo siempre se acaba topando con un precipicio” y la realidad puede empujar a Starmer a decisiones más ambiciosas, especialmente si Donald Trump gana las elecciones en Estados Unidos en noviembre: “Los laboristas están hablando de un pacto de seguridad europeo en el que Reino Unido sería un actor destacado y que podría terminar definiendo la posición de Starmer sobre Europa mucho má</w:t>
      </w:r>
      <w:r>
        <w:rPr>
          <w:rFonts w:ascii="Times New Roman" w:hAnsi="Times New Roman" w:cs="Times New Roman"/>
          <w:sz w:val="24"/>
          <w:szCs w:val="24"/>
        </w:rPr>
        <w:t xml:space="preserve">s allá de una unión aduanera”. </w:t>
      </w:r>
    </w:p>
    <w:p w:rsidR="00AD6E07" w:rsidRPr="005C750D" w:rsidRDefault="00AD6E07" w:rsidP="008A7DE1">
      <w:pPr>
        <w:spacing w:line="240" w:lineRule="auto"/>
        <w:jc w:val="both"/>
        <w:rPr>
          <w:rFonts w:ascii="Times New Roman" w:hAnsi="Times New Roman" w:cs="Times New Roman"/>
          <w:sz w:val="24"/>
          <w:szCs w:val="24"/>
        </w:rPr>
      </w:pPr>
      <w:r w:rsidRPr="005C750D">
        <w:rPr>
          <w:rFonts w:ascii="Times New Roman" w:hAnsi="Times New Roman" w:cs="Times New Roman"/>
          <w:sz w:val="24"/>
          <w:szCs w:val="24"/>
        </w:rPr>
        <w:t xml:space="preserve">El acuerdo de seguridad lo cita David Lammy, el portavoz de Exteriores del Partido Laborista y que se espera sea el nuevo ministro. “El refuerzo de la cooperación en Exteriores entre Reino Unido y la UE tiene mucho apoyo. Considerando las amenazas que afrontamos, se trata de un imperativo estratégico”, dijo Lammy en una entrevista en mayo con la publicación francesa Le Grand Continent. También sugirió que el ministro de Exteriores británico participe en las reuniones de los Veintisiete en Bruselas de manera habitual, y se quejó de que David Cameron, el actual ministro de Exteriores conservador, había rechazado alguna invitación. Lammy defiende “una nueva asociación geopolítica con la Unión”, pero que no trate sólo de la política exterior y de defensa, sino también de la “seguridad económica” y la “seguridad climática”, lo que podría incluir conversaciones sobre infraestructuras, energía o garantías de las cadenas de suministro, es decir, asuntos que </w:t>
      </w:r>
      <w:r>
        <w:rPr>
          <w:rFonts w:ascii="Times New Roman" w:hAnsi="Times New Roman" w:cs="Times New Roman"/>
          <w:sz w:val="24"/>
          <w:szCs w:val="24"/>
        </w:rPr>
        <w:t>tocan el mercado único europeo.</w:t>
      </w:r>
    </w:p>
    <w:p w:rsidR="00AD6E07" w:rsidRPr="005C750D" w:rsidRDefault="00AD6E07" w:rsidP="008A7DE1">
      <w:pPr>
        <w:spacing w:line="240" w:lineRule="auto"/>
        <w:jc w:val="both"/>
        <w:rPr>
          <w:rFonts w:ascii="Times New Roman" w:hAnsi="Times New Roman" w:cs="Times New Roman"/>
          <w:sz w:val="24"/>
          <w:szCs w:val="24"/>
        </w:rPr>
      </w:pPr>
      <w:r w:rsidRPr="005C750D">
        <w:rPr>
          <w:rFonts w:ascii="Times New Roman" w:hAnsi="Times New Roman" w:cs="Times New Roman"/>
          <w:sz w:val="24"/>
          <w:szCs w:val="24"/>
        </w:rPr>
        <w:t xml:space="preserve">Lammy pone como ejemplo de cooperación un consejo sobre comercio y tecnología que la UE tiene con Estados Unidos y, en cambio, no con el país que fue miembro durante 47 años. </w:t>
      </w:r>
    </w:p>
    <w:p w:rsidR="00AD6E07" w:rsidRPr="005C750D" w:rsidRDefault="00AD6E07" w:rsidP="008A7DE1">
      <w:pPr>
        <w:spacing w:line="240" w:lineRule="auto"/>
        <w:jc w:val="both"/>
        <w:rPr>
          <w:rFonts w:ascii="Times New Roman" w:hAnsi="Times New Roman" w:cs="Times New Roman"/>
          <w:sz w:val="24"/>
          <w:szCs w:val="24"/>
        </w:rPr>
      </w:pPr>
      <w:r w:rsidRPr="005C750D">
        <w:rPr>
          <w:rFonts w:ascii="Times New Roman" w:hAnsi="Times New Roman" w:cs="Times New Roman"/>
          <w:sz w:val="24"/>
          <w:szCs w:val="24"/>
        </w:rPr>
        <w:lastRenderedPageBreak/>
        <w:t xml:space="preserve">Sin embargo, en el texto final del programa laborista presentado el 13 de junio, la posición de Lammy quedó reducida a una frase centrada en defensa por el temor de parte del equipo de Starmer de que un proyecto más sustancioso movilice al remanente voto antieuropeo en algunas zonas de Inglaterra. </w:t>
      </w:r>
    </w:p>
    <w:p w:rsidR="00AD6E07" w:rsidRPr="005C750D" w:rsidRDefault="00AD6E07" w:rsidP="008A7DE1">
      <w:pPr>
        <w:spacing w:line="240" w:lineRule="auto"/>
        <w:jc w:val="both"/>
        <w:rPr>
          <w:rFonts w:ascii="Times New Roman" w:hAnsi="Times New Roman" w:cs="Times New Roman"/>
          <w:sz w:val="24"/>
          <w:szCs w:val="24"/>
        </w:rPr>
      </w:pPr>
      <w:r w:rsidRPr="005C750D">
        <w:rPr>
          <w:rFonts w:ascii="Times New Roman" w:hAnsi="Times New Roman" w:cs="Times New Roman"/>
          <w:sz w:val="24"/>
          <w:szCs w:val="24"/>
        </w:rPr>
        <w:t>“El Partido Laborista buscará un nuevo pacto ambicioso de seguridad entre el Reino Unido y la UE para reforzar la cooperación ante las amenazas que afrontamos”, dice el texto, que parece además orientarse hacia la relación bilateral con los países más ricos y poblados de la UE: “Reconstruiremos relaciones con aliados europeos clave, incluyendo Francia y Alemania, a través de una cooperación reforzada de defensa y seguridad”. También hay una referencia a la ya existente fuerza marítima conjunta de Reino Unido con los países nórdico</w:t>
      </w:r>
      <w:r>
        <w:rPr>
          <w:rFonts w:ascii="Times New Roman" w:hAnsi="Times New Roman" w:cs="Times New Roman"/>
          <w:sz w:val="24"/>
          <w:szCs w:val="24"/>
        </w:rPr>
        <w:t>s, los bálticos y Países Bajos.</w:t>
      </w:r>
    </w:p>
    <w:p w:rsidR="00AD6E07" w:rsidRPr="005C750D" w:rsidRDefault="00AD6E07" w:rsidP="008A7DE1">
      <w:pPr>
        <w:spacing w:line="240" w:lineRule="auto"/>
        <w:jc w:val="both"/>
        <w:rPr>
          <w:rFonts w:ascii="Times New Roman" w:hAnsi="Times New Roman" w:cs="Times New Roman"/>
          <w:sz w:val="24"/>
          <w:szCs w:val="24"/>
        </w:rPr>
      </w:pPr>
      <w:r w:rsidRPr="005C750D">
        <w:rPr>
          <w:rFonts w:ascii="Times New Roman" w:hAnsi="Times New Roman" w:cs="Times New Roman"/>
          <w:sz w:val="24"/>
          <w:szCs w:val="24"/>
        </w:rPr>
        <w:t>Revisión del acuerdo comercial</w:t>
      </w:r>
    </w:p>
    <w:p w:rsidR="00AD6E07" w:rsidRPr="005C750D" w:rsidRDefault="00AD6E07" w:rsidP="008A7DE1">
      <w:pPr>
        <w:spacing w:line="240" w:lineRule="auto"/>
        <w:jc w:val="both"/>
        <w:rPr>
          <w:rFonts w:ascii="Times New Roman" w:hAnsi="Times New Roman" w:cs="Times New Roman"/>
          <w:sz w:val="24"/>
          <w:szCs w:val="24"/>
        </w:rPr>
      </w:pPr>
      <w:r w:rsidRPr="005C750D">
        <w:rPr>
          <w:rFonts w:ascii="Times New Roman" w:hAnsi="Times New Roman" w:cs="Times New Roman"/>
          <w:sz w:val="24"/>
          <w:szCs w:val="24"/>
        </w:rPr>
        <w:t>Una de las cuestiones que suele mencionar el equipo de Starmer es la revisión del acuerdo comercial con la UE, una cita rutinaria prevista para 2026. Los laboristas han sugerido que puede ser una oportunidad para mejorar la relación en sentido más amplio, pero, para la Comisión Europea, se trata sólo de reuniones técn</w:t>
      </w:r>
      <w:r>
        <w:rPr>
          <w:rFonts w:ascii="Times New Roman" w:hAnsi="Times New Roman" w:cs="Times New Roman"/>
          <w:sz w:val="24"/>
          <w:szCs w:val="24"/>
        </w:rPr>
        <w:t xml:space="preserve">icas para hacer pocos ajustes. </w:t>
      </w:r>
    </w:p>
    <w:p w:rsidR="00AD6E07" w:rsidRPr="005C750D" w:rsidRDefault="00AD6E07" w:rsidP="008A7DE1">
      <w:pPr>
        <w:spacing w:line="240" w:lineRule="auto"/>
        <w:jc w:val="both"/>
        <w:rPr>
          <w:rFonts w:ascii="Times New Roman" w:hAnsi="Times New Roman" w:cs="Times New Roman"/>
          <w:sz w:val="24"/>
          <w:szCs w:val="24"/>
        </w:rPr>
      </w:pPr>
      <w:r w:rsidRPr="005C750D">
        <w:rPr>
          <w:rFonts w:ascii="Times New Roman" w:hAnsi="Times New Roman" w:cs="Times New Roman"/>
          <w:sz w:val="24"/>
          <w:szCs w:val="24"/>
        </w:rPr>
        <w:t>El embajador de la UE en Reino Unido, Pedro Serrano, explicaba hace unas semanas que la Unión está “satisfecha con la aplicación” del acuerdo comercial hasta ahora porque “cubre gran parte de las necesidades” de la relación bilateral y que otras cuestiones que necesiten cooperación pueden resolverse a través de declaraciones conjuntas de los líderes políticos sin hacer cambios de magnitud en el acuerdo. Lammy, en cambio, habla de revisarlo “página a página, eliminar barreras y mejorar oport</w:t>
      </w:r>
      <w:r>
        <w:rPr>
          <w:rFonts w:ascii="Times New Roman" w:hAnsi="Times New Roman" w:cs="Times New Roman"/>
          <w:sz w:val="24"/>
          <w:szCs w:val="24"/>
        </w:rPr>
        <w:t xml:space="preserve">unidades para hacer negocios”. </w:t>
      </w:r>
    </w:p>
    <w:p w:rsidR="00AD6E07" w:rsidRPr="005C750D" w:rsidRDefault="00AD6E07" w:rsidP="008A7DE1">
      <w:pPr>
        <w:spacing w:line="240" w:lineRule="auto"/>
        <w:jc w:val="both"/>
        <w:rPr>
          <w:rFonts w:ascii="Times New Roman" w:hAnsi="Times New Roman" w:cs="Times New Roman"/>
          <w:sz w:val="24"/>
          <w:szCs w:val="24"/>
        </w:rPr>
      </w:pPr>
      <w:r w:rsidRPr="005C750D">
        <w:rPr>
          <w:rFonts w:ascii="Times New Roman" w:hAnsi="Times New Roman" w:cs="Times New Roman"/>
          <w:sz w:val="24"/>
          <w:szCs w:val="24"/>
        </w:rPr>
        <w:t>Las voces más expertas en comercio dudan de los efectos de esa revisión, tal y c</w:t>
      </w:r>
      <w:r>
        <w:rPr>
          <w:rFonts w:ascii="Times New Roman" w:hAnsi="Times New Roman" w:cs="Times New Roman"/>
          <w:sz w:val="24"/>
          <w:szCs w:val="24"/>
        </w:rPr>
        <w:t>omo está planteada ahora mismo.</w:t>
      </w:r>
    </w:p>
    <w:p w:rsidR="00AD6E07" w:rsidRPr="005C750D" w:rsidRDefault="00AD6E07" w:rsidP="008A7DE1">
      <w:pPr>
        <w:spacing w:line="240" w:lineRule="auto"/>
        <w:jc w:val="both"/>
        <w:rPr>
          <w:rFonts w:ascii="Times New Roman" w:hAnsi="Times New Roman" w:cs="Times New Roman"/>
          <w:sz w:val="24"/>
          <w:szCs w:val="24"/>
        </w:rPr>
      </w:pPr>
      <w:r w:rsidRPr="005C750D">
        <w:rPr>
          <w:rFonts w:ascii="Times New Roman" w:hAnsi="Times New Roman" w:cs="Times New Roman"/>
          <w:sz w:val="24"/>
          <w:szCs w:val="24"/>
        </w:rPr>
        <w:t xml:space="preserve">“Las mejoras serían marginales y probablemente no se notarían en los datos agregados de comercio. Si hay un acuerdo veterinario, podría bajar la frecuencia de las inspecciones y se podría dar la simplificación o la eliminación de la documentación, que beneficiaría a algunos sectores específicos, por ejemplo los exportadores de mariscos, que en realidad son una proporción de la economía británica bastante pequeña”, explicaba Sam Lowe, investigador académico del Centre for European Reform, en la presentación de un informe sobre comercio que muestra el desplome de las exportaciones británicas de bienes a la UE. “Si Trump gana, eso forzará al Reino Unido y a la UE a tener más relación y a profundizar en la cooperación en muchas áreas, no sólo en comercio, porque ya no te podrías fiar de Estados Unidos”. Aunque Joe Biden siga siendo presidente, Lowe cree que Starmer perderá el tiempo si se centra en negociar un acuerdo comercial con Estados Unidos. </w:t>
      </w:r>
    </w:p>
    <w:p w:rsidR="00AD6E07" w:rsidRPr="005C750D" w:rsidRDefault="00AD6E07" w:rsidP="008A7DE1">
      <w:pPr>
        <w:spacing w:line="240" w:lineRule="auto"/>
        <w:jc w:val="both"/>
        <w:rPr>
          <w:rFonts w:ascii="Times New Roman" w:hAnsi="Times New Roman" w:cs="Times New Roman"/>
          <w:sz w:val="24"/>
          <w:szCs w:val="24"/>
        </w:rPr>
      </w:pPr>
      <w:r w:rsidRPr="005C750D">
        <w:rPr>
          <w:rFonts w:ascii="Times New Roman" w:hAnsi="Times New Roman" w:cs="Times New Roman"/>
          <w:sz w:val="24"/>
          <w:szCs w:val="24"/>
        </w:rPr>
        <w:t>Movilidad para los jóvenes</w:t>
      </w:r>
    </w:p>
    <w:p w:rsidR="00AD6E07" w:rsidRPr="005C750D" w:rsidRDefault="00AD6E07" w:rsidP="008A7DE1">
      <w:pPr>
        <w:spacing w:line="240" w:lineRule="auto"/>
        <w:jc w:val="both"/>
        <w:rPr>
          <w:rFonts w:ascii="Times New Roman" w:hAnsi="Times New Roman" w:cs="Times New Roman"/>
          <w:sz w:val="24"/>
          <w:szCs w:val="24"/>
        </w:rPr>
      </w:pPr>
      <w:r w:rsidRPr="005C750D">
        <w:rPr>
          <w:rFonts w:ascii="Times New Roman" w:hAnsi="Times New Roman" w:cs="Times New Roman"/>
          <w:sz w:val="24"/>
          <w:szCs w:val="24"/>
        </w:rPr>
        <w:t>En mayo, el Partido Laborista rechazó –igual que el Partido Conservador en el poder– la propuesta de la Comisión Europea de negociar un acuerdo para jóvenes de toda la UE, que podría incluir la libertad de movimiento y las matrículas en universidades al mismo precio que los locales (es decir, más barato). El ambiente preelectoral no favoreció una consideración más fría de la propuesta, pero la prioridad de la Comisión, que tiene competencias limitadas en esta materia, era proponer un marco conjunto europeo para ev</w:t>
      </w:r>
      <w:r>
        <w:rPr>
          <w:rFonts w:ascii="Times New Roman" w:hAnsi="Times New Roman" w:cs="Times New Roman"/>
          <w:sz w:val="24"/>
          <w:szCs w:val="24"/>
        </w:rPr>
        <w:t>itar negociaciones bilaterales.</w:t>
      </w:r>
    </w:p>
    <w:p w:rsidR="00AD6E07" w:rsidRPr="005C750D" w:rsidRDefault="00AD6E07" w:rsidP="008A7DE1">
      <w:pPr>
        <w:spacing w:line="240" w:lineRule="auto"/>
        <w:jc w:val="both"/>
        <w:rPr>
          <w:rFonts w:ascii="Times New Roman" w:hAnsi="Times New Roman" w:cs="Times New Roman"/>
          <w:sz w:val="24"/>
          <w:szCs w:val="24"/>
        </w:rPr>
      </w:pPr>
      <w:r w:rsidRPr="005C750D">
        <w:rPr>
          <w:rFonts w:ascii="Times New Roman" w:hAnsi="Times New Roman" w:cs="Times New Roman"/>
          <w:sz w:val="24"/>
          <w:szCs w:val="24"/>
        </w:rPr>
        <w:lastRenderedPageBreak/>
        <w:t>El Reino Unido, aunque sea entre bambalinas, sigue dedicándole mucho esfuerzo al Brexit y a observar qué hace la UE y cómo le afecta a sus colas en la frontera o a sus empresas, pero los líos británico</w:t>
      </w:r>
      <w:r>
        <w:rPr>
          <w:rFonts w:ascii="Times New Roman" w:hAnsi="Times New Roman" w:cs="Times New Roman"/>
          <w:sz w:val="24"/>
          <w:szCs w:val="24"/>
        </w:rPr>
        <w:t>s ya importan poco en Bruselas.</w:t>
      </w:r>
    </w:p>
    <w:p w:rsidR="00AD6E07" w:rsidRPr="005C750D" w:rsidRDefault="00AD6E07" w:rsidP="008A7DE1">
      <w:pPr>
        <w:spacing w:line="240" w:lineRule="auto"/>
        <w:jc w:val="both"/>
        <w:rPr>
          <w:rFonts w:ascii="Times New Roman" w:hAnsi="Times New Roman" w:cs="Times New Roman"/>
          <w:sz w:val="24"/>
          <w:szCs w:val="24"/>
        </w:rPr>
      </w:pPr>
      <w:r w:rsidRPr="005C750D">
        <w:rPr>
          <w:rFonts w:ascii="Times New Roman" w:hAnsi="Times New Roman" w:cs="Times New Roman"/>
          <w:sz w:val="24"/>
          <w:szCs w:val="24"/>
        </w:rPr>
        <w:t>“En primer lugar, no olvidemos que la Unión Europea, aunque esté dispuesta a sentarse y hablar con los británicos, tiene otras prioridades. Cada vez que visitas un Estado miembro de la UE, con la posible excepción de Irlanda, te das cuenta de que no hablan de nosotros todo el tiempo... duele un poco”, explicaba con tono irónico Anand Menon, el director de UK in a Changing Europe, en su conferencia anual este martes. “En segundo lugar, la característica d</w:t>
      </w:r>
      <w:r w:rsidR="00E555BE">
        <w:rPr>
          <w:rFonts w:ascii="Times New Roman" w:hAnsi="Times New Roman" w:cs="Times New Roman"/>
          <w:sz w:val="24"/>
          <w:szCs w:val="24"/>
        </w:rPr>
        <w:t>efinitoria de la Unión Europea -</w:t>
      </w:r>
      <w:r w:rsidRPr="005C750D">
        <w:rPr>
          <w:rFonts w:ascii="Times New Roman" w:hAnsi="Times New Roman" w:cs="Times New Roman"/>
          <w:sz w:val="24"/>
          <w:szCs w:val="24"/>
        </w:rPr>
        <w:t>y lo digo como alguien un poco tocado por más de 20 años de investigación y e</w:t>
      </w:r>
      <w:r w:rsidR="00E555BE">
        <w:rPr>
          <w:rFonts w:ascii="Times New Roman" w:hAnsi="Times New Roman" w:cs="Times New Roman"/>
          <w:sz w:val="24"/>
          <w:szCs w:val="24"/>
        </w:rPr>
        <w:t>nseñanza sobre la Unión Europea-</w:t>
      </w:r>
      <w:r w:rsidRPr="005C750D">
        <w:rPr>
          <w:rFonts w:ascii="Times New Roman" w:hAnsi="Times New Roman" w:cs="Times New Roman"/>
          <w:sz w:val="24"/>
          <w:szCs w:val="24"/>
        </w:rPr>
        <w:t xml:space="preserve"> es que es absolutamente despiadada en sus negociaciones con terceros países. No es amable, no sacrifica sus inte</w:t>
      </w:r>
      <w:r>
        <w:rPr>
          <w:rFonts w:ascii="Times New Roman" w:hAnsi="Times New Roman" w:cs="Times New Roman"/>
          <w:sz w:val="24"/>
          <w:szCs w:val="24"/>
        </w:rPr>
        <w:t>reses”.</w:t>
      </w:r>
    </w:p>
    <w:p w:rsidR="00AD6E07" w:rsidRPr="005C750D" w:rsidRDefault="00AD6E07" w:rsidP="008A7DE1">
      <w:pPr>
        <w:spacing w:line="240" w:lineRule="auto"/>
        <w:jc w:val="both"/>
        <w:rPr>
          <w:rFonts w:ascii="Times New Roman" w:hAnsi="Times New Roman" w:cs="Times New Roman"/>
          <w:sz w:val="24"/>
          <w:szCs w:val="24"/>
        </w:rPr>
      </w:pPr>
      <w:r w:rsidRPr="005C750D">
        <w:rPr>
          <w:rFonts w:ascii="Times New Roman" w:hAnsi="Times New Roman" w:cs="Times New Roman"/>
          <w:sz w:val="24"/>
          <w:szCs w:val="24"/>
        </w:rPr>
        <w:t>Debate inevitable</w:t>
      </w:r>
    </w:p>
    <w:p w:rsidR="00AD6E07" w:rsidRPr="005C750D" w:rsidRDefault="00AD6E07" w:rsidP="008A7DE1">
      <w:pPr>
        <w:spacing w:line="240" w:lineRule="auto"/>
        <w:jc w:val="both"/>
        <w:rPr>
          <w:rFonts w:ascii="Times New Roman" w:hAnsi="Times New Roman" w:cs="Times New Roman"/>
          <w:sz w:val="24"/>
          <w:szCs w:val="24"/>
        </w:rPr>
      </w:pPr>
      <w:r w:rsidRPr="005C750D">
        <w:rPr>
          <w:rFonts w:ascii="Times New Roman" w:hAnsi="Times New Roman" w:cs="Times New Roman"/>
          <w:sz w:val="24"/>
          <w:szCs w:val="24"/>
        </w:rPr>
        <w:t>En todo caso, una mayoría muy holgada para el Partido Laborista en las elecciones del 4 de julio y la urgencia por mejorar la economía podrían empujar a Starmer hacia una agenda más ambiciosa en su relación con la UE, el mercado natural para los productos británicos, el lugar donde vive más de un millón de sus ciudadanos y donde universidades y empresas quieren seguir reclutando estudian</w:t>
      </w:r>
      <w:r>
        <w:rPr>
          <w:rFonts w:ascii="Times New Roman" w:hAnsi="Times New Roman" w:cs="Times New Roman"/>
          <w:sz w:val="24"/>
          <w:szCs w:val="24"/>
        </w:rPr>
        <w:t>tes, profesores y trabajadores.</w:t>
      </w:r>
    </w:p>
    <w:p w:rsidR="00AD6E07" w:rsidRPr="005C750D" w:rsidRDefault="00AD6E07" w:rsidP="008A7DE1">
      <w:pPr>
        <w:spacing w:line="240" w:lineRule="auto"/>
        <w:jc w:val="both"/>
        <w:rPr>
          <w:rFonts w:ascii="Times New Roman" w:hAnsi="Times New Roman" w:cs="Times New Roman"/>
          <w:sz w:val="24"/>
          <w:szCs w:val="24"/>
        </w:rPr>
      </w:pPr>
      <w:r w:rsidRPr="005C750D">
        <w:rPr>
          <w:rFonts w:ascii="Times New Roman" w:hAnsi="Times New Roman" w:cs="Times New Roman"/>
          <w:sz w:val="24"/>
          <w:szCs w:val="24"/>
        </w:rPr>
        <w:t>Algunas voces en el Partido Laborista insisten en que Starmer tendrá que dar más pasos hable o no de ello ahora en campaña: “El Br</w:t>
      </w:r>
      <w:r>
        <w:rPr>
          <w:rFonts w:ascii="Times New Roman" w:hAnsi="Times New Roman" w:cs="Times New Roman"/>
          <w:sz w:val="24"/>
          <w:szCs w:val="24"/>
        </w:rPr>
        <w:t>exit es el elefante en la habit</w:t>
      </w:r>
      <w:r w:rsidRPr="005C750D">
        <w:rPr>
          <w:rFonts w:ascii="Times New Roman" w:hAnsi="Times New Roman" w:cs="Times New Roman"/>
          <w:sz w:val="24"/>
          <w:szCs w:val="24"/>
        </w:rPr>
        <w:t>ación en estas elecciones, está escondido a la vista de todos mientras las dos principales partidos hablan de otras cosas”, se queja Mary Honeyball, que fue eurodiputada laborista. “La verdad cristalina es que el Reino Unido necesita una relación con la Unión Europea, a ser posible como era antes del Brexit. Ir por nue</w:t>
      </w:r>
      <w:r>
        <w:rPr>
          <w:rFonts w:ascii="Times New Roman" w:hAnsi="Times New Roman" w:cs="Times New Roman"/>
          <w:sz w:val="24"/>
          <w:szCs w:val="24"/>
        </w:rPr>
        <w:t xml:space="preserve">stra cuenta no ha funcionado”. </w:t>
      </w:r>
    </w:p>
    <w:p w:rsidR="00AD6E07" w:rsidRPr="005C750D" w:rsidRDefault="00AD6E07" w:rsidP="008A7DE1">
      <w:pPr>
        <w:spacing w:line="240" w:lineRule="auto"/>
        <w:jc w:val="both"/>
        <w:rPr>
          <w:rFonts w:ascii="Times New Roman" w:hAnsi="Times New Roman" w:cs="Times New Roman"/>
          <w:sz w:val="24"/>
          <w:szCs w:val="24"/>
        </w:rPr>
      </w:pPr>
      <w:r w:rsidRPr="005C750D">
        <w:rPr>
          <w:rFonts w:ascii="Times New Roman" w:hAnsi="Times New Roman" w:cs="Times New Roman"/>
          <w:sz w:val="24"/>
          <w:szCs w:val="24"/>
        </w:rPr>
        <w:t>Una de las presiones puede venir de la oposición del Partido Liberaldemócrata, el único nacional que defiende en su programa volver al mercado común europeo y que puede tener una presencia significativa en el Parlamento británico ante el derrumbe de los tories. Esto se une a que el programa laborista para evitar recortes de servicios públicos y subidas de impuestos generales está basado en el supuesto de que la economía del Reino Unido crecerá más que ahora, alg</w:t>
      </w:r>
      <w:r>
        <w:rPr>
          <w:rFonts w:ascii="Times New Roman" w:hAnsi="Times New Roman" w:cs="Times New Roman"/>
          <w:sz w:val="24"/>
          <w:szCs w:val="24"/>
        </w:rPr>
        <w:t>o difícil para un país aislad</w:t>
      </w:r>
    </w:p>
    <w:p w:rsidR="00AD6E07" w:rsidRPr="005C750D" w:rsidRDefault="00AD6E07" w:rsidP="008A7DE1">
      <w:pPr>
        <w:spacing w:line="240" w:lineRule="auto"/>
        <w:jc w:val="both"/>
        <w:rPr>
          <w:rFonts w:ascii="Times New Roman" w:hAnsi="Times New Roman" w:cs="Times New Roman"/>
          <w:sz w:val="24"/>
          <w:szCs w:val="24"/>
        </w:rPr>
      </w:pPr>
      <w:r w:rsidRPr="005C750D">
        <w:rPr>
          <w:rFonts w:ascii="Times New Roman" w:hAnsi="Times New Roman" w:cs="Times New Roman"/>
          <w:sz w:val="24"/>
          <w:szCs w:val="24"/>
        </w:rPr>
        <w:t xml:space="preserve">Sam Freedman, politólogo que trabajó para el Gobierno conservador tras la elección de David Cameron en 2010 y autor del libro Failed State, cree que pese a lo que diga el manifiesto laborista de que hay que hacer que el Brexit funcione, este argumento caerá por su propio peso porque “el Brexit no va a funcionar”. </w:t>
      </w:r>
    </w:p>
    <w:p w:rsidR="00AD6E07" w:rsidRDefault="00AD6E07" w:rsidP="008A7DE1">
      <w:pPr>
        <w:spacing w:line="240" w:lineRule="auto"/>
        <w:jc w:val="both"/>
        <w:rPr>
          <w:rFonts w:ascii="Times New Roman" w:hAnsi="Times New Roman" w:cs="Times New Roman"/>
          <w:sz w:val="24"/>
          <w:szCs w:val="24"/>
        </w:rPr>
      </w:pPr>
      <w:r w:rsidRPr="005C750D">
        <w:rPr>
          <w:rFonts w:ascii="Times New Roman" w:hAnsi="Times New Roman" w:cs="Times New Roman"/>
          <w:sz w:val="24"/>
          <w:szCs w:val="24"/>
        </w:rPr>
        <w:t>Entiende que, pese al descontento de la opinión pública con el resultado del Brexit, los laboristas no quieran tomar posiciones más contundentes por las reticencias ante la idea de un nuevo proceso de referéndum y negociaciones con la UE, pero cree que habrá presión en la segunda parte del mandato laborista para tomar una decisión más clara e intentar volver de alguna forma a la Unión.</w:t>
      </w:r>
    </w:p>
    <w:p w:rsidR="00AD6E07" w:rsidRPr="005C750D" w:rsidRDefault="00AD6E07" w:rsidP="008A7DE1">
      <w:pPr>
        <w:spacing w:line="240" w:lineRule="auto"/>
        <w:jc w:val="both"/>
        <w:rPr>
          <w:rFonts w:ascii="Times New Roman" w:hAnsi="Times New Roman" w:cs="Times New Roman"/>
          <w:sz w:val="24"/>
          <w:szCs w:val="24"/>
        </w:rPr>
      </w:pPr>
      <w:r w:rsidRPr="005C750D">
        <w:rPr>
          <w:rFonts w:ascii="Times New Roman" w:hAnsi="Times New Roman" w:cs="Times New Roman"/>
          <w:sz w:val="24"/>
          <w:szCs w:val="24"/>
        </w:rPr>
        <w:t>En una entrevista con elDiario.es, Freedman explica que los laboristas tendrán presión para hacer algo más de lo que dicen ahora y tendrán margen “si obtienen una gran mayoría, que es lo que parece en este momento”.</w:t>
      </w:r>
    </w:p>
    <w:p w:rsidR="00AD6E07" w:rsidRPr="00F97ECD" w:rsidRDefault="00AD6E07" w:rsidP="008A7DE1">
      <w:pPr>
        <w:spacing w:line="240" w:lineRule="auto"/>
        <w:jc w:val="both"/>
        <w:rPr>
          <w:rFonts w:ascii="Times New Roman" w:hAnsi="Times New Roman" w:cs="Times New Roman"/>
          <w:sz w:val="24"/>
          <w:szCs w:val="24"/>
        </w:rPr>
      </w:pPr>
      <w:r w:rsidRPr="005C750D">
        <w:rPr>
          <w:rFonts w:ascii="Times New Roman" w:hAnsi="Times New Roman" w:cs="Times New Roman"/>
          <w:sz w:val="24"/>
          <w:szCs w:val="24"/>
        </w:rPr>
        <w:t xml:space="preserve">La mayoría de los diputados que entrarán en la Cámara de los Comunes son europeístas o apoyaron quedarse en la UE. “Probablemente vamos a tener dificultades con el crecimiento económico en los próximos años y habrá una visión creciente de ¿por qué no utilizamos esta </w:t>
      </w:r>
      <w:r w:rsidRPr="005C750D">
        <w:rPr>
          <w:rFonts w:ascii="Times New Roman" w:hAnsi="Times New Roman" w:cs="Times New Roman"/>
          <w:sz w:val="24"/>
          <w:szCs w:val="24"/>
        </w:rPr>
        <w:lastRenderedPageBreak/>
        <w:t>gran mayoría para hacer algo que sabemos que generará crecimiento y en lo que creemos como partido?”, explica Freedman. “No será algo que los laboristas hagan de inmediato, pero volverá a ser un problema con el tiempo”.</w:t>
      </w:r>
    </w:p>
    <w:p w:rsidR="00AD6E07" w:rsidRPr="001362A1" w:rsidRDefault="00AD6E07" w:rsidP="008A7DE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F97ECD">
        <w:rPr>
          <w:rFonts w:ascii="Times New Roman" w:hAnsi="Times New Roman" w:cs="Times New Roman"/>
          <w:sz w:val="24"/>
          <w:szCs w:val="24"/>
          <w:u w:val="single"/>
        </w:rPr>
        <w:t>4 formas en las que Reino Unido cambió con el Brexit (el tema del que no se ha hablado en la campaña electoral)</w:t>
      </w:r>
      <w:r>
        <w:rPr>
          <w:rFonts w:ascii="Times New Roman" w:hAnsi="Times New Roman" w:cs="Times New Roman"/>
          <w:sz w:val="24"/>
          <w:szCs w:val="24"/>
        </w:rPr>
        <w:t xml:space="preserve"> (BBCMundo - </w:t>
      </w:r>
      <w:r w:rsidRPr="001362A1">
        <w:rPr>
          <w:rFonts w:ascii="Times New Roman" w:hAnsi="Times New Roman" w:cs="Times New Roman"/>
          <w:b/>
          <w:sz w:val="24"/>
          <w:szCs w:val="24"/>
        </w:rPr>
        <w:t>2/7/24</w:t>
      </w:r>
      <w:r>
        <w:rPr>
          <w:rFonts w:ascii="Times New Roman" w:hAnsi="Times New Roman" w:cs="Times New Roman"/>
          <w:sz w:val="24"/>
          <w:szCs w:val="24"/>
        </w:rPr>
        <w:t>)</w:t>
      </w:r>
    </w:p>
    <w:p w:rsidR="00AD6E07" w:rsidRPr="001362A1" w:rsidRDefault="00AD6E07" w:rsidP="008A7DE1">
      <w:pPr>
        <w:spacing w:line="240" w:lineRule="auto"/>
        <w:jc w:val="both"/>
        <w:rPr>
          <w:rFonts w:ascii="Times New Roman" w:hAnsi="Times New Roman" w:cs="Times New Roman"/>
          <w:sz w:val="24"/>
          <w:szCs w:val="24"/>
        </w:rPr>
      </w:pPr>
      <w:r w:rsidRPr="001362A1">
        <w:rPr>
          <w:rFonts w:ascii="Times New Roman" w:hAnsi="Times New Roman" w:cs="Times New Roman"/>
          <w:sz w:val="24"/>
          <w:szCs w:val="24"/>
        </w:rPr>
        <w:t>(Por Paula Rosas Role)</w:t>
      </w:r>
    </w:p>
    <w:p w:rsidR="00AD6E07" w:rsidRPr="001362A1" w:rsidRDefault="00AD6E07" w:rsidP="008A7DE1">
      <w:pPr>
        <w:spacing w:line="240" w:lineRule="auto"/>
        <w:jc w:val="both"/>
        <w:rPr>
          <w:rFonts w:ascii="Times New Roman" w:hAnsi="Times New Roman" w:cs="Times New Roman"/>
          <w:sz w:val="24"/>
          <w:szCs w:val="24"/>
        </w:rPr>
      </w:pPr>
      <w:r w:rsidRPr="001362A1">
        <w:rPr>
          <w:rFonts w:ascii="Times New Roman" w:hAnsi="Times New Roman" w:cs="Times New Roman"/>
          <w:sz w:val="24"/>
          <w:szCs w:val="24"/>
        </w:rPr>
        <w:t>Tras más de 8 años de acaparar el debate político, Reino Unido ha pasado la controvertida página del Brexit.</w:t>
      </w:r>
    </w:p>
    <w:p w:rsidR="00AD6E07" w:rsidRPr="001362A1" w:rsidRDefault="00AD6E07" w:rsidP="008A7DE1">
      <w:pPr>
        <w:spacing w:line="240" w:lineRule="auto"/>
        <w:jc w:val="both"/>
        <w:rPr>
          <w:rFonts w:ascii="Times New Roman" w:hAnsi="Times New Roman" w:cs="Times New Roman"/>
          <w:sz w:val="24"/>
          <w:szCs w:val="24"/>
        </w:rPr>
      </w:pPr>
      <w:r w:rsidRPr="001362A1">
        <w:rPr>
          <w:rFonts w:ascii="Times New Roman" w:hAnsi="Times New Roman" w:cs="Times New Roman"/>
          <w:sz w:val="24"/>
          <w:szCs w:val="24"/>
        </w:rPr>
        <w:t>Solo el 13% de los británicos considera que el Brexit sea una de sus mayores preocupaciones en estas elecciones, las primeras legislativas desde que Reino Unido abandonara la Unión Europea.</w:t>
      </w:r>
    </w:p>
    <w:p w:rsidR="00AD6E07" w:rsidRPr="001362A1" w:rsidRDefault="00AD6E07" w:rsidP="008A7DE1">
      <w:pPr>
        <w:spacing w:line="240" w:lineRule="auto"/>
        <w:jc w:val="both"/>
        <w:rPr>
          <w:rFonts w:ascii="Times New Roman" w:hAnsi="Times New Roman" w:cs="Times New Roman"/>
          <w:sz w:val="24"/>
          <w:szCs w:val="24"/>
        </w:rPr>
      </w:pPr>
      <w:r w:rsidRPr="001362A1">
        <w:rPr>
          <w:rFonts w:ascii="Times New Roman" w:hAnsi="Times New Roman" w:cs="Times New Roman"/>
          <w:sz w:val="24"/>
          <w:szCs w:val="24"/>
        </w:rPr>
        <w:t>El divorcio ya se consumó y, para bien o para mal -según a quién se pregunte-, muchas cosas han cambiado en el país desde que decidiera romper amarras con sus vecinos continentales.</w:t>
      </w:r>
    </w:p>
    <w:p w:rsidR="00AD6E07" w:rsidRPr="001362A1" w:rsidRDefault="00AD6E07" w:rsidP="008A7DE1">
      <w:pPr>
        <w:spacing w:line="240" w:lineRule="auto"/>
        <w:jc w:val="both"/>
        <w:rPr>
          <w:rFonts w:ascii="Times New Roman" w:hAnsi="Times New Roman" w:cs="Times New Roman"/>
          <w:sz w:val="24"/>
          <w:szCs w:val="24"/>
        </w:rPr>
      </w:pPr>
      <w:r w:rsidRPr="001362A1">
        <w:rPr>
          <w:rFonts w:ascii="Times New Roman" w:hAnsi="Times New Roman" w:cs="Times New Roman"/>
          <w:sz w:val="24"/>
          <w:szCs w:val="24"/>
        </w:rPr>
        <w:t>Pero, ¿cómo ha cambiado el Brexit a Reino Unido?</w:t>
      </w:r>
    </w:p>
    <w:p w:rsidR="00AD6E07" w:rsidRPr="001362A1" w:rsidRDefault="00AD6E07" w:rsidP="008A7DE1">
      <w:pPr>
        <w:spacing w:line="240" w:lineRule="auto"/>
        <w:jc w:val="both"/>
        <w:rPr>
          <w:rFonts w:ascii="Times New Roman" w:hAnsi="Times New Roman" w:cs="Times New Roman"/>
          <w:sz w:val="24"/>
          <w:szCs w:val="24"/>
        </w:rPr>
      </w:pPr>
      <w:r w:rsidRPr="001362A1">
        <w:rPr>
          <w:rFonts w:ascii="Times New Roman" w:hAnsi="Times New Roman" w:cs="Times New Roman"/>
          <w:sz w:val="24"/>
          <w:szCs w:val="24"/>
        </w:rPr>
        <w:t>“El Brexit ha tenido multitud de impactos. Ha cambiado nuestra economía. Ha cambiado nuestra política. Ha cambiado nuestro sistema constitucional. Ha cambiado Reino Unido en muchas maneras”, explica a BBC Mundo Anand Menon, director del laboratorio de ideas académico “UK in a Changing Europe”, que tiene su sede en el King’s College de Londres.</w:t>
      </w:r>
    </w:p>
    <w:p w:rsidR="00AD6E07" w:rsidRPr="001362A1" w:rsidRDefault="00AD6E07" w:rsidP="008A7DE1">
      <w:pPr>
        <w:spacing w:line="240" w:lineRule="auto"/>
        <w:jc w:val="both"/>
        <w:rPr>
          <w:rFonts w:ascii="Times New Roman" w:hAnsi="Times New Roman" w:cs="Times New Roman"/>
          <w:sz w:val="24"/>
          <w:szCs w:val="24"/>
        </w:rPr>
      </w:pPr>
      <w:r w:rsidRPr="001362A1">
        <w:rPr>
          <w:rFonts w:ascii="Times New Roman" w:hAnsi="Times New Roman" w:cs="Times New Roman"/>
          <w:sz w:val="24"/>
          <w:szCs w:val="24"/>
        </w:rPr>
        <w:t>Aunque el Brexit haya dejado de ser un asunto central en el país y los diferentes partidos apenas lo hayan mencionado en la campaña electoral, quien salga vencedor el próximo 4 de julio deberá hacer frente a sus consecuencias y para más de la mitad de los votantes los aspectos negativos del Brexit han superado sus beneficios, según un sondeo de YouGov.</w:t>
      </w:r>
    </w:p>
    <w:p w:rsidR="00AD6E07" w:rsidRPr="001362A1" w:rsidRDefault="00AD6E07" w:rsidP="008A7DE1">
      <w:pPr>
        <w:spacing w:line="240" w:lineRule="auto"/>
        <w:jc w:val="both"/>
        <w:rPr>
          <w:rFonts w:ascii="Times New Roman" w:hAnsi="Times New Roman" w:cs="Times New Roman"/>
          <w:sz w:val="24"/>
          <w:szCs w:val="24"/>
        </w:rPr>
      </w:pPr>
      <w:r w:rsidRPr="001362A1">
        <w:rPr>
          <w:rFonts w:ascii="Times New Roman" w:hAnsi="Times New Roman" w:cs="Times New Roman"/>
          <w:sz w:val="24"/>
          <w:szCs w:val="24"/>
        </w:rPr>
        <w:t>BBC Mundo ha hablado con distintos expertos que han analizado aquellos ámbitos en los que el país se ha metamorfoseado como consecuencia de la ruptur</w:t>
      </w:r>
      <w:r>
        <w:rPr>
          <w:rFonts w:ascii="Times New Roman" w:hAnsi="Times New Roman" w:cs="Times New Roman"/>
          <w:sz w:val="24"/>
          <w:szCs w:val="24"/>
        </w:rPr>
        <w:t>a con los llamados Veintisiete.</w:t>
      </w:r>
    </w:p>
    <w:p w:rsidR="00AD6E07" w:rsidRPr="001362A1" w:rsidRDefault="00AD6E07" w:rsidP="008A7DE1">
      <w:pPr>
        <w:spacing w:line="240" w:lineRule="auto"/>
        <w:jc w:val="both"/>
        <w:rPr>
          <w:rFonts w:ascii="Times New Roman" w:hAnsi="Times New Roman" w:cs="Times New Roman"/>
          <w:sz w:val="24"/>
          <w:szCs w:val="24"/>
        </w:rPr>
      </w:pPr>
      <w:r w:rsidRPr="001362A1">
        <w:rPr>
          <w:rFonts w:ascii="Times New Roman" w:hAnsi="Times New Roman" w:cs="Times New Roman"/>
          <w:sz w:val="24"/>
          <w:szCs w:val="24"/>
        </w:rPr>
        <w:t>Economía</w:t>
      </w:r>
    </w:p>
    <w:p w:rsidR="00AD6E07" w:rsidRPr="001362A1" w:rsidRDefault="00AD6E07" w:rsidP="008A7DE1">
      <w:pPr>
        <w:spacing w:line="240" w:lineRule="auto"/>
        <w:jc w:val="both"/>
        <w:rPr>
          <w:rFonts w:ascii="Times New Roman" w:hAnsi="Times New Roman" w:cs="Times New Roman"/>
          <w:sz w:val="24"/>
          <w:szCs w:val="24"/>
        </w:rPr>
      </w:pPr>
      <w:r w:rsidRPr="001362A1">
        <w:rPr>
          <w:rFonts w:ascii="Times New Roman" w:hAnsi="Times New Roman" w:cs="Times New Roman"/>
          <w:sz w:val="24"/>
          <w:szCs w:val="24"/>
        </w:rPr>
        <w:t>La economía, coinciden los analistas y las cifras, es el ámbito en el que más se han apreciado los efectos del Brexit, con un impacto claramente negativo con independencia de la posición</w:t>
      </w:r>
      <w:r>
        <w:rPr>
          <w:rFonts w:ascii="Times New Roman" w:hAnsi="Times New Roman" w:cs="Times New Roman"/>
          <w:sz w:val="24"/>
          <w:szCs w:val="24"/>
        </w:rPr>
        <w:t xml:space="preserve"> que se tenga ante la cuestión.</w:t>
      </w:r>
    </w:p>
    <w:p w:rsidR="00AD6E07" w:rsidRPr="001362A1" w:rsidRDefault="00AD6E07" w:rsidP="008A7DE1">
      <w:pPr>
        <w:spacing w:line="240" w:lineRule="auto"/>
        <w:jc w:val="both"/>
        <w:rPr>
          <w:rFonts w:ascii="Times New Roman" w:hAnsi="Times New Roman" w:cs="Times New Roman"/>
          <w:sz w:val="24"/>
          <w:szCs w:val="24"/>
        </w:rPr>
      </w:pPr>
      <w:r w:rsidRPr="001362A1">
        <w:rPr>
          <w:rFonts w:ascii="Times New Roman" w:hAnsi="Times New Roman" w:cs="Times New Roman"/>
          <w:sz w:val="24"/>
          <w:szCs w:val="24"/>
        </w:rPr>
        <w:t>Las cifras hablan por sí solas: según la Oficina para Responsabilidad Presupuestaria (OBR, por sus siglas en inglés), que pertenece al ministerio de Finanzas pero que es independiente, debido al Brexit la productividad de la economía británica será a largo plazo un 4% menor que si hubiera p</w:t>
      </w:r>
      <w:r>
        <w:rPr>
          <w:rFonts w:ascii="Times New Roman" w:hAnsi="Times New Roman" w:cs="Times New Roman"/>
          <w:sz w:val="24"/>
          <w:szCs w:val="24"/>
        </w:rPr>
        <w:t>ermanecido en la Unión Europea.</w:t>
      </w:r>
    </w:p>
    <w:p w:rsidR="00AD6E07" w:rsidRPr="001362A1" w:rsidRDefault="00AD6E07" w:rsidP="008A7DE1">
      <w:pPr>
        <w:spacing w:line="240" w:lineRule="auto"/>
        <w:jc w:val="both"/>
        <w:rPr>
          <w:rFonts w:ascii="Times New Roman" w:hAnsi="Times New Roman" w:cs="Times New Roman"/>
          <w:sz w:val="24"/>
          <w:szCs w:val="24"/>
        </w:rPr>
      </w:pPr>
      <w:r w:rsidRPr="001362A1">
        <w:rPr>
          <w:rFonts w:ascii="Times New Roman" w:hAnsi="Times New Roman" w:cs="Times New Roman"/>
          <w:sz w:val="24"/>
          <w:szCs w:val="24"/>
        </w:rPr>
        <w:t>El divorcio se materializó el 1 de enero de 2021 tras un año de transición, en plena pandemia del covid, que afectó a las economías de todo el mundo. Un año después, Rusia invadía Ucrania iniciando una guerra y desatando una crisis energética que terminaría por sacudir las finanzas mundiales.</w:t>
      </w:r>
    </w:p>
    <w:p w:rsidR="00AD6E07" w:rsidRDefault="00AD6E07" w:rsidP="008A7DE1">
      <w:pPr>
        <w:spacing w:line="240" w:lineRule="auto"/>
        <w:jc w:val="both"/>
        <w:rPr>
          <w:rFonts w:ascii="Times New Roman" w:hAnsi="Times New Roman" w:cs="Times New Roman"/>
          <w:sz w:val="24"/>
          <w:szCs w:val="24"/>
        </w:rPr>
      </w:pPr>
      <w:r w:rsidRPr="001362A1">
        <w:rPr>
          <w:rFonts w:ascii="Times New Roman" w:hAnsi="Times New Roman" w:cs="Times New Roman"/>
          <w:sz w:val="24"/>
          <w:szCs w:val="24"/>
        </w:rPr>
        <w:t>En medio de estas turbulencias globales (el Producto Interior Bruto británico cayó un 10,4% en 2020, por ejemplo) a muchos les resultó difícil distinguir qué parte del batacazo se podía atribuir al Brexit.</w:t>
      </w:r>
    </w:p>
    <w:p w:rsidR="00AD6E07" w:rsidRPr="001362A1" w:rsidRDefault="00AD6E07" w:rsidP="008A7DE1">
      <w:pPr>
        <w:spacing w:line="240" w:lineRule="auto"/>
        <w:jc w:val="both"/>
        <w:rPr>
          <w:rFonts w:ascii="Times New Roman" w:hAnsi="Times New Roman" w:cs="Times New Roman"/>
          <w:sz w:val="24"/>
          <w:szCs w:val="24"/>
        </w:rPr>
      </w:pPr>
      <w:r w:rsidRPr="001362A1">
        <w:rPr>
          <w:rFonts w:ascii="Times New Roman" w:hAnsi="Times New Roman" w:cs="Times New Roman"/>
          <w:noProof/>
          <w:sz w:val="24"/>
          <w:szCs w:val="24"/>
          <w:lang w:eastAsia="es-ES"/>
        </w:rPr>
        <w:lastRenderedPageBreak/>
        <w:drawing>
          <wp:inline distT="0" distB="0" distL="0" distR="0" wp14:anchorId="14B6605B" wp14:editId="339B3423">
            <wp:extent cx="5732248" cy="4692650"/>
            <wp:effectExtent l="0" t="0" r="1905" b="0"/>
            <wp:docPr id="186" name="Imagen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5731510" cy="4692045"/>
                    </a:xfrm>
                    <a:prstGeom prst="rect">
                      <a:avLst/>
                    </a:prstGeom>
                  </pic:spPr>
                </pic:pic>
              </a:graphicData>
            </a:graphic>
          </wp:inline>
        </w:drawing>
      </w:r>
    </w:p>
    <w:p w:rsidR="00AD6E07" w:rsidRPr="001362A1" w:rsidRDefault="00AD6E07" w:rsidP="008A7DE1">
      <w:pPr>
        <w:spacing w:line="240" w:lineRule="auto"/>
        <w:jc w:val="both"/>
        <w:rPr>
          <w:rFonts w:ascii="Times New Roman" w:hAnsi="Times New Roman" w:cs="Times New Roman"/>
          <w:sz w:val="24"/>
          <w:szCs w:val="24"/>
        </w:rPr>
      </w:pPr>
      <w:r w:rsidRPr="001362A1">
        <w:rPr>
          <w:rFonts w:ascii="Times New Roman" w:hAnsi="Times New Roman" w:cs="Times New Roman"/>
          <w:sz w:val="24"/>
          <w:szCs w:val="24"/>
        </w:rPr>
        <w:t>“Economías avanzadas” incluye: Andorra, Australia, Austria, Bélgica, Canadá, Croacia, Chipre, República Checa, Dinamarca, Estonia, Finlandia, Francia, Alemania, Grecia, Hong Kong, Islandia, Irlanda, Israel, Italia, Japón, República de Corea, Letonia, Lituania, Luxemburgo, Macao, Malta, Países Bajos, Nueva Zelanda, Noruega, Portugal, Puerto Rico, San Marino, Singapur, República Eslovaca, Eslovenia, España, Suecia, Suiza, Taiwán, Reino Unido, Estados Unidos.</w:t>
      </w:r>
    </w:p>
    <w:p w:rsidR="00AD6E07" w:rsidRPr="001362A1" w:rsidRDefault="00AD6E07" w:rsidP="008A7DE1">
      <w:pPr>
        <w:spacing w:line="240" w:lineRule="auto"/>
        <w:jc w:val="both"/>
        <w:rPr>
          <w:rFonts w:ascii="Times New Roman" w:hAnsi="Times New Roman" w:cs="Times New Roman"/>
          <w:sz w:val="24"/>
          <w:szCs w:val="24"/>
        </w:rPr>
      </w:pPr>
      <w:r w:rsidRPr="001362A1">
        <w:rPr>
          <w:rFonts w:ascii="Times New Roman" w:hAnsi="Times New Roman" w:cs="Times New Roman"/>
          <w:sz w:val="24"/>
          <w:szCs w:val="24"/>
        </w:rPr>
        <w:t>Pero la pandemia pasó y, aunque la guerra de Ucrania aún continúa, sus efectos sobre la economía mundial se han mitigado, por lo que las consecuencias del Brexit son mucho más claras.</w:t>
      </w:r>
    </w:p>
    <w:p w:rsidR="00AD6E07" w:rsidRPr="001362A1" w:rsidRDefault="00AD6E07" w:rsidP="008A7DE1">
      <w:pPr>
        <w:spacing w:line="240" w:lineRule="auto"/>
        <w:jc w:val="both"/>
        <w:rPr>
          <w:rFonts w:ascii="Times New Roman" w:hAnsi="Times New Roman" w:cs="Times New Roman"/>
          <w:sz w:val="24"/>
          <w:szCs w:val="24"/>
        </w:rPr>
      </w:pPr>
      <w:r w:rsidRPr="001362A1">
        <w:rPr>
          <w:rFonts w:ascii="Times New Roman" w:hAnsi="Times New Roman" w:cs="Times New Roman"/>
          <w:sz w:val="24"/>
          <w:szCs w:val="24"/>
        </w:rPr>
        <w:t>El Brexit, “supone un golpe para la economía británica del orden de magnitud de otros que hemos visto por la pandemia o por la crisis energética”, valoró el presidente de la OBR, Richard Hughes, en una entrevista con la periodista de la BBC Laura Kuensberg.</w:t>
      </w:r>
    </w:p>
    <w:p w:rsidR="00AD6E07" w:rsidRPr="001362A1" w:rsidRDefault="00AD6E07" w:rsidP="008A7DE1">
      <w:pPr>
        <w:spacing w:line="240" w:lineRule="auto"/>
        <w:jc w:val="both"/>
        <w:rPr>
          <w:rFonts w:ascii="Times New Roman" w:hAnsi="Times New Roman" w:cs="Times New Roman"/>
          <w:sz w:val="24"/>
          <w:szCs w:val="24"/>
        </w:rPr>
      </w:pPr>
      <w:r w:rsidRPr="001362A1">
        <w:rPr>
          <w:rFonts w:ascii="Times New Roman" w:hAnsi="Times New Roman" w:cs="Times New Roman"/>
          <w:sz w:val="24"/>
          <w:szCs w:val="24"/>
        </w:rPr>
        <w:t>La economía, coincide la politóloga Amelia Hadfield, “ha recibido un golpe tremendo”. La magnitud del mazazo depende del informe que se consulte, pero “hay una innegable disminución del peso global y la capacidad de aguante de la economía británica”, analiza para BBC Mundo la jefa del departamento de Política de la Universidad de Surrey.</w:t>
      </w:r>
    </w:p>
    <w:p w:rsidR="00AD6E07" w:rsidRPr="001362A1" w:rsidRDefault="00AD6E07" w:rsidP="008A7DE1">
      <w:pPr>
        <w:spacing w:line="240" w:lineRule="auto"/>
        <w:jc w:val="both"/>
        <w:rPr>
          <w:rFonts w:ascii="Times New Roman" w:hAnsi="Times New Roman" w:cs="Times New Roman"/>
          <w:sz w:val="24"/>
          <w:szCs w:val="24"/>
        </w:rPr>
      </w:pPr>
      <w:r w:rsidRPr="001362A1">
        <w:rPr>
          <w:rFonts w:ascii="Times New Roman" w:hAnsi="Times New Roman" w:cs="Times New Roman"/>
          <w:sz w:val="24"/>
          <w:szCs w:val="24"/>
        </w:rPr>
        <w:t>Esto se debe, en gran medida, a la salida de Reino Unido del mercado común, que ha sido reemplazado, tras años de agotadoras conversaciones, por el “Acuerdo de Comercio y Cooperación entre la UE y el Reino Unido”.</w:t>
      </w:r>
    </w:p>
    <w:p w:rsidR="00AD6E07" w:rsidRPr="001362A1" w:rsidRDefault="00AD6E07" w:rsidP="008A7DE1">
      <w:pPr>
        <w:spacing w:line="240" w:lineRule="auto"/>
        <w:jc w:val="both"/>
        <w:rPr>
          <w:rFonts w:ascii="Times New Roman" w:hAnsi="Times New Roman" w:cs="Times New Roman"/>
          <w:sz w:val="24"/>
          <w:szCs w:val="24"/>
        </w:rPr>
      </w:pPr>
      <w:r w:rsidRPr="001362A1">
        <w:rPr>
          <w:rFonts w:ascii="Times New Roman" w:hAnsi="Times New Roman" w:cs="Times New Roman"/>
          <w:sz w:val="24"/>
          <w:szCs w:val="24"/>
        </w:rPr>
        <w:lastRenderedPageBreak/>
        <w:t>Dentro de la Unión Europea, Reino Unido podía comerciar libremente con sus 27 miembros. Pero los partidarios del Brexit argumentaron que, aunque efectivamente el comercio con la UE se resentiría, al cortar los vínculos con Bruselas Reino Unido sería libre de firmar nuevos acuerdos comerciales con otros países que compensarían estas pérdidas.</w:t>
      </w:r>
    </w:p>
    <w:p w:rsidR="00AD6E07" w:rsidRPr="001362A1" w:rsidRDefault="00AD6E07" w:rsidP="008A7DE1">
      <w:pPr>
        <w:spacing w:line="240" w:lineRule="auto"/>
        <w:jc w:val="both"/>
        <w:rPr>
          <w:rFonts w:ascii="Times New Roman" w:hAnsi="Times New Roman" w:cs="Times New Roman"/>
          <w:sz w:val="24"/>
          <w:szCs w:val="24"/>
        </w:rPr>
      </w:pPr>
      <w:r w:rsidRPr="001362A1">
        <w:rPr>
          <w:rFonts w:ascii="Times New Roman" w:hAnsi="Times New Roman" w:cs="Times New Roman"/>
          <w:sz w:val="24"/>
          <w:szCs w:val="24"/>
        </w:rPr>
        <w:t>Esto, por el momento, no ha sucedido.</w:t>
      </w:r>
    </w:p>
    <w:p w:rsidR="00AD6E07" w:rsidRPr="001362A1" w:rsidRDefault="00AD6E07" w:rsidP="008A7DE1">
      <w:pPr>
        <w:spacing w:line="240" w:lineRule="auto"/>
        <w:jc w:val="both"/>
        <w:rPr>
          <w:rFonts w:ascii="Times New Roman" w:hAnsi="Times New Roman" w:cs="Times New Roman"/>
          <w:sz w:val="24"/>
          <w:szCs w:val="24"/>
        </w:rPr>
      </w:pPr>
      <w:r w:rsidRPr="001362A1">
        <w:rPr>
          <w:rFonts w:ascii="Times New Roman" w:hAnsi="Times New Roman" w:cs="Times New Roman"/>
          <w:sz w:val="24"/>
          <w:szCs w:val="24"/>
        </w:rPr>
        <w:t>Reino Unido ha firmado acuerdos con Australia y Nueva Zelanda, países que se encuentran tan lejos que la distancia encarece los costes de transporte. Las alianzas que tiene en proceso de negociación con Estados Unidos y la India, que podrían tener un mayor impacto, se encuentran estancadas.</w:t>
      </w:r>
    </w:p>
    <w:p w:rsidR="00AD6E07" w:rsidRPr="001362A1" w:rsidRDefault="00AD6E07" w:rsidP="008A7DE1">
      <w:pPr>
        <w:spacing w:line="240" w:lineRule="auto"/>
        <w:jc w:val="both"/>
        <w:rPr>
          <w:rFonts w:ascii="Times New Roman" w:hAnsi="Times New Roman" w:cs="Times New Roman"/>
          <w:sz w:val="24"/>
          <w:szCs w:val="24"/>
        </w:rPr>
      </w:pPr>
      <w:r w:rsidRPr="001362A1">
        <w:rPr>
          <w:rFonts w:ascii="Times New Roman" w:hAnsi="Times New Roman" w:cs="Times New Roman"/>
          <w:sz w:val="24"/>
          <w:szCs w:val="24"/>
        </w:rPr>
        <w:t>Para la OBR, los nuevos acuerdos con países no miembros de la UE “no tendrán un impacto material, y cualquier efecto será gradual”, según su último análisis, publicado el pasado mes de mayo. Esto se debe a que son el mismo tipo de acuerdos de los que ya se beneficiaban siendo miembros de la UE, o que tendrá</w:t>
      </w:r>
      <w:r>
        <w:rPr>
          <w:rFonts w:ascii="Times New Roman" w:hAnsi="Times New Roman" w:cs="Times New Roman"/>
          <w:sz w:val="24"/>
          <w:szCs w:val="24"/>
        </w:rPr>
        <w:t>n un efecto casi imperceptible.</w:t>
      </w:r>
    </w:p>
    <w:p w:rsidR="00AD6E07" w:rsidRPr="001362A1" w:rsidRDefault="00AD6E07" w:rsidP="008A7DE1">
      <w:pPr>
        <w:spacing w:line="240" w:lineRule="auto"/>
        <w:jc w:val="both"/>
        <w:rPr>
          <w:rFonts w:ascii="Times New Roman" w:hAnsi="Times New Roman" w:cs="Times New Roman"/>
          <w:sz w:val="24"/>
          <w:szCs w:val="24"/>
        </w:rPr>
      </w:pPr>
      <w:r w:rsidRPr="001362A1">
        <w:rPr>
          <w:rFonts w:ascii="Times New Roman" w:hAnsi="Times New Roman" w:cs="Times New Roman"/>
          <w:sz w:val="24"/>
          <w:szCs w:val="24"/>
        </w:rPr>
        <w:t>El Brexit puede que no sea uno de los temas de la agenda de estas elecciones, pero sí que lo es hacer crecer la economía británica. Y los laboristas (que las encuestas dan como vencedores de los comicios) “van a tener que gastar mucho dinero y pulsar un botón post-Brexit para reinicia</w:t>
      </w:r>
      <w:r>
        <w:rPr>
          <w:rFonts w:ascii="Times New Roman" w:hAnsi="Times New Roman" w:cs="Times New Roman"/>
          <w:sz w:val="24"/>
          <w:szCs w:val="24"/>
        </w:rPr>
        <w:t>r la economía”, prevé Hadfield.</w:t>
      </w:r>
    </w:p>
    <w:p w:rsidR="00AD6E07" w:rsidRPr="001362A1" w:rsidRDefault="00AD6E07" w:rsidP="008A7DE1">
      <w:pPr>
        <w:spacing w:line="240" w:lineRule="auto"/>
        <w:jc w:val="both"/>
        <w:rPr>
          <w:rFonts w:ascii="Times New Roman" w:hAnsi="Times New Roman" w:cs="Times New Roman"/>
          <w:sz w:val="24"/>
          <w:szCs w:val="24"/>
        </w:rPr>
      </w:pPr>
      <w:r w:rsidRPr="001362A1">
        <w:rPr>
          <w:rFonts w:ascii="Times New Roman" w:hAnsi="Times New Roman" w:cs="Times New Roman"/>
          <w:sz w:val="24"/>
          <w:szCs w:val="24"/>
        </w:rPr>
        <w:t>Migración</w:t>
      </w:r>
    </w:p>
    <w:p w:rsidR="00AD6E07" w:rsidRPr="001362A1" w:rsidRDefault="00AD6E07" w:rsidP="008A7DE1">
      <w:pPr>
        <w:spacing w:line="240" w:lineRule="auto"/>
        <w:jc w:val="both"/>
        <w:rPr>
          <w:rFonts w:ascii="Times New Roman" w:hAnsi="Times New Roman" w:cs="Times New Roman"/>
          <w:sz w:val="24"/>
          <w:szCs w:val="24"/>
        </w:rPr>
      </w:pPr>
      <w:r w:rsidRPr="001362A1">
        <w:rPr>
          <w:rFonts w:ascii="Times New Roman" w:hAnsi="Times New Roman" w:cs="Times New Roman"/>
          <w:sz w:val="24"/>
          <w:szCs w:val="24"/>
        </w:rPr>
        <w:t xml:space="preserve">“Get Brexit Done” (culminemos el Brexit), “Brexit Means Brexit” (el Brexit significa Brexit), “Take Back Control” (recuperar el control)… La campaña y los años posteriores al referéndum que reconfiguró las relaciones entre Reino Unido y la Unión Europea estuvieron plagados de eslóganes de tres palabras que prometían retomar las riendas de un país que, según sus partidarios, </w:t>
      </w:r>
      <w:r>
        <w:rPr>
          <w:rFonts w:ascii="Times New Roman" w:hAnsi="Times New Roman" w:cs="Times New Roman"/>
          <w:sz w:val="24"/>
          <w:szCs w:val="24"/>
        </w:rPr>
        <w:t>vivía bajo el yugo de Bruselas.</w:t>
      </w:r>
    </w:p>
    <w:p w:rsidR="00AD6E07" w:rsidRPr="001362A1" w:rsidRDefault="00AD6E07" w:rsidP="008A7DE1">
      <w:pPr>
        <w:spacing w:line="240" w:lineRule="auto"/>
        <w:jc w:val="both"/>
        <w:rPr>
          <w:rFonts w:ascii="Times New Roman" w:hAnsi="Times New Roman" w:cs="Times New Roman"/>
          <w:sz w:val="24"/>
          <w:szCs w:val="24"/>
        </w:rPr>
      </w:pPr>
      <w:r w:rsidRPr="001362A1">
        <w:rPr>
          <w:rFonts w:ascii="Times New Roman" w:hAnsi="Times New Roman" w:cs="Times New Roman"/>
          <w:sz w:val="24"/>
          <w:szCs w:val="24"/>
        </w:rPr>
        <w:t>Poder controlar la inmigración fue uno de los grandes alicientes por los que muchos votaron a favor de</w:t>
      </w:r>
      <w:r>
        <w:rPr>
          <w:rFonts w:ascii="Times New Roman" w:hAnsi="Times New Roman" w:cs="Times New Roman"/>
          <w:sz w:val="24"/>
          <w:szCs w:val="24"/>
        </w:rPr>
        <w:t>l Brexit.</w:t>
      </w:r>
    </w:p>
    <w:p w:rsidR="00AD6E07" w:rsidRPr="001362A1" w:rsidRDefault="00AD6E07" w:rsidP="008A7DE1">
      <w:pPr>
        <w:spacing w:line="240" w:lineRule="auto"/>
        <w:jc w:val="both"/>
        <w:rPr>
          <w:rFonts w:ascii="Times New Roman" w:hAnsi="Times New Roman" w:cs="Times New Roman"/>
          <w:sz w:val="24"/>
          <w:szCs w:val="24"/>
        </w:rPr>
      </w:pPr>
      <w:r w:rsidRPr="001362A1">
        <w:rPr>
          <w:rFonts w:ascii="Times New Roman" w:hAnsi="Times New Roman" w:cs="Times New Roman"/>
          <w:sz w:val="24"/>
          <w:szCs w:val="24"/>
        </w:rPr>
        <w:t>El divorcio, efectivamente, “ha otorgado al gobierno británico la libertad de definir sus propias políticas en áreas como la inmigración, lo que ha supuesto una gran di</w:t>
      </w:r>
      <w:r>
        <w:rPr>
          <w:rFonts w:ascii="Times New Roman" w:hAnsi="Times New Roman" w:cs="Times New Roman"/>
          <w:sz w:val="24"/>
          <w:szCs w:val="24"/>
        </w:rPr>
        <w:t>ferencia”, destaca Anand Menon.</w:t>
      </w:r>
    </w:p>
    <w:p w:rsidR="00AD6E07" w:rsidRPr="001362A1" w:rsidRDefault="00AD6E07" w:rsidP="008A7DE1">
      <w:pPr>
        <w:spacing w:line="240" w:lineRule="auto"/>
        <w:jc w:val="both"/>
        <w:rPr>
          <w:rFonts w:ascii="Times New Roman" w:hAnsi="Times New Roman" w:cs="Times New Roman"/>
          <w:sz w:val="24"/>
          <w:szCs w:val="24"/>
        </w:rPr>
      </w:pPr>
      <w:r w:rsidRPr="001362A1">
        <w:rPr>
          <w:rFonts w:ascii="Times New Roman" w:hAnsi="Times New Roman" w:cs="Times New Roman"/>
          <w:sz w:val="24"/>
          <w:szCs w:val="24"/>
        </w:rPr>
        <w:t>Pero, aunque Reino Unido ha “recuperado el control” para decidir quién entra y quién se queda fuera de sus fronteras, “no ha funcionado de la forma en la que probablemente el gobierno, por no hablar de los que votaron para salir de la UE, habían anticipado”, apunta John Curtice, investigador del Natio</w:t>
      </w:r>
      <w:r>
        <w:rPr>
          <w:rFonts w:ascii="Times New Roman" w:hAnsi="Times New Roman" w:cs="Times New Roman"/>
          <w:sz w:val="24"/>
          <w:szCs w:val="24"/>
        </w:rPr>
        <w:t>nal Centre for Social Research.</w:t>
      </w:r>
    </w:p>
    <w:p w:rsidR="00AD6E07" w:rsidRDefault="00AD6E07" w:rsidP="008A7DE1">
      <w:pPr>
        <w:spacing w:line="240" w:lineRule="auto"/>
        <w:jc w:val="both"/>
        <w:rPr>
          <w:rFonts w:ascii="Times New Roman" w:hAnsi="Times New Roman" w:cs="Times New Roman"/>
          <w:sz w:val="24"/>
          <w:szCs w:val="24"/>
        </w:rPr>
      </w:pPr>
      <w:r w:rsidRPr="001362A1">
        <w:rPr>
          <w:rFonts w:ascii="Times New Roman" w:hAnsi="Times New Roman" w:cs="Times New Roman"/>
          <w:sz w:val="24"/>
          <w:szCs w:val="24"/>
        </w:rPr>
        <w:t>“Los votantes claramente pensaban que al dejar la Unión Europea habría menos inmigración”, añade Curtice, que es profesor de Políticas en la Universidad de Strathclyde y uno de los mayores expertos en comportamiento electoral de Reino Unido.</w:t>
      </w:r>
    </w:p>
    <w:p w:rsidR="00E535EB" w:rsidRPr="001362A1" w:rsidRDefault="00E535EB" w:rsidP="008A7DE1">
      <w:pPr>
        <w:spacing w:line="240" w:lineRule="auto"/>
        <w:jc w:val="both"/>
        <w:rPr>
          <w:rFonts w:ascii="Times New Roman" w:hAnsi="Times New Roman" w:cs="Times New Roman"/>
          <w:sz w:val="24"/>
          <w:szCs w:val="24"/>
        </w:rPr>
      </w:pPr>
      <w:r w:rsidRPr="001362A1">
        <w:rPr>
          <w:rFonts w:ascii="Times New Roman" w:hAnsi="Times New Roman" w:cs="Times New Roman"/>
          <w:sz w:val="24"/>
          <w:szCs w:val="24"/>
        </w:rPr>
        <w:t>Lo que ha</w:t>
      </w:r>
      <w:r>
        <w:rPr>
          <w:rFonts w:ascii="Times New Roman" w:hAnsi="Times New Roman" w:cs="Times New Roman"/>
          <w:sz w:val="24"/>
          <w:szCs w:val="24"/>
        </w:rPr>
        <w:t xml:space="preserve"> sucedido es todo lo contrario.</w:t>
      </w:r>
    </w:p>
    <w:p w:rsidR="00E535EB" w:rsidRPr="001362A1" w:rsidRDefault="00E535EB" w:rsidP="008A7DE1">
      <w:pPr>
        <w:spacing w:line="240" w:lineRule="auto"/>
        <w:jc w:val="both"/>
        <w:rPr>
          <w:rFonts w:ascii="Times New Roman" w:hAnsi="Times New Roman" w:cs="Times New Roman"/>
          <w:sz w:val="24"/>
          <w:szCs w:val="24"/>
        </w:rPr>
      </w:pPr>
      <w:r w:rsidRPr="001362A1">
        <w:rPr>
          <w:rFonts w:ascii="Times New Roman" w:hAnsi="Times New Roman" w:cs="Times New Roman"/>
          <w:sz w:val="24"/>
          <w:szCs w:val="24"/>
        </w:rPr>
        <w:t>Desde el referéndum del Brexit en 2016 y la victoria de los conservadores en 2019, Reino Unido ha experimentado el mayor aumento de pob</w:t>
      </w:r>
      <w:r>
        <w:rPr>
          <w:rFonts w:ascii="Times New Roman" w:hAnsi="Times New Roman" w:cs="Times New Roman"/>
          <w:sz w:val="24"/>
          <w:szCs w:val="24"/>
        </w:rPr>
        <w:t>lación desde la década de 1960.</w:t>
      </w:r>
    </w:p>
    <w:p w:rsidR="00E535EB" w:rsidRDefault="00E535EB" w:rsidP="008A7DE1">
      <w:pPr>
        <w:spacing w:line="240" w:lineRule="auto"/>
        <w:jc w:val="both"/>
        <w:rPr>
          <w:rFonts w:ascii="Times New Roman" w:hAnsi="Times New Roman" w:cs="Times New Roman"/>
          <w:sz w:val="24"/>
          <w:szCs w:val="24"/>
        </w:rPr>
      </w:pPr>
      <w:r w:rsidRPr="001362A1">
        <w:rPr>
          <w:rFonts w:ascii="Times New Roman" w:hAnsi="Times New Roman" w:cs="Times New Roman"/>
          <w:sz w:val="24"/>
          <w:szCs w:val="24"/>
        </w:rPr>
        <w:t xml:space="preserve">En 2022 hubo un récord de migración neta (la diferencia entre los que llegaron y los que se marcharon) con 764.000 personas más, según la Oficina Nacional de Estadísticas (ONS, por </w:t>
      </w:r>
      <w:r w:rsidRPr="001362A1">
        <w:rPr>
          <w:rFonts w:ascii="Times New Roman" w:hAnsi="Times New Roman" w:cs="Times New Roman"/>
          <w:sz w:val="24"/>
          <w:szCs w:val="24"/>
        </w:rPr>
        <w:lastRenderedPageBreak/>
        <w:t xml:space="preserve">sus siglas en inglés). La cifra descendió un poco en 2023, pero siguió siendo muy </w:t>
      </w:r>
      <w:r>
        <w:rPr>
          <w:rFonts w:ascii="Times New Roman" w:hAnsi="Times New Roman" w:cs="Times New Roman"/>
          <w:sz w:val="24"/>
          <w:szCs w:val="24"/>
        </w:rPr>
        <w:t>elevada: 685.000 migrantes más.</w:t>
      </w:r>
    </w:p>
    <w:p w:rsidR="00AD6E07" w:rsidRPr="001362A1" w:rsidRDefault="00AD6E07" w:rsidP="008A7DE1">
      <w:pPr>
        <w:spacing w:line="240" w:lineRule="auto"/>
        <w:jc w:val="both"/>
        <w:rPr>
          <w:rFonts w:ascii="Times New Roman" w:hAnsi="Times New Roman" w:cs="Times New Roman"/>
          <w:sz w:val="24"/>
          <w:szCs w:val="24"/>
        </w:rPr>
      </w:pPr>
      <w:r w:rsidRPr="001362A1">
        <w:rPr>
          <w:rFonts w:ascii="Times New Roman" w:hAnsi="Times New Roman" w:cs="Times New Roman"/>
          <w:noProof/>
          <w:sz w:val="24"/>
          <w:szCs w:val="24"/>
          <w:lang w:eastAsia="es-ES"/>
        </w:rPr>
        <w:drawing>
          <wp:inline distT="0" distB="0" distL="0" distR="0" wp14:anchorId="642BFB94" wp14:editId="065F46F1">
            <wp:extent cx="5727700" cy="4857750"/>
            <wp:effectExtent l="0" t="0" r="6350" b="0"/>
            <wp:docPr id="187" name="Imagen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5731510" cy="4860981"/>
                    </a:xfrm>
                    <a:prstGeom prst="rect">
                      <a:avLst/>
                    </a:prstGeom>
                  </pic:spPr>
                </pic:pic>
              </a:graphicData>
            </a:graphic>
          </wp:inline>
        </w:drawing>
      </w:r>
    </w:p>
    <w:p w:rsidR="00AD6E07" w:rsidRDefault="00AD6E07" w:rsidP="008A7DE1">
      <w:pPr>
        <w:spacing w:line="240" w:lineRule="auto"/>
        <w:jc w:val="both"/>
        <w:rPr>
          <w:rFonts w:ascii="Times New Roman" w:hAnsi="Times New Roman" w:cs="Times New Roman"/>
          <w:sz w:val="24"/>
          <w:szCs w:val="24"/>
        </w:rPr>
      </w:pPr>
      <w:r w:rsidRPr="001362A1">
        <w:rPr>
          <w:rFonts w:ascii="Times New Roman" w:hAnsi="Times New Roman" w:cs="Times New Roman"/>
          <w:sz w:val="24"/>
          <w:szCs w:val="24"/>
        </w:rPr>
        <w:t>Gráfico que muestra los flujos migratorios a Reino Unido.</w:t>
      </w:r>
    </w:p>
    <w:p w:rsidR="00AD6E07" w:rsidRPr="001362A1" w:rsidRDefault="00AD6E07" w:rsidP="008A7DE1">
      <w:pPr>
        <w:spacing w:line="240" w:lineRule="auto"/>
        <w:jc w:val="both"/>
        <w:rPr>
          <w:rFonts w:ascii="Times New Roman" w:hAnsi="Times New Roman" w:cs="Times New Roman"/>
          <w:sz w:val="24"/>
          <w:szCs w:val="24"/>
        </w:rPr>
      </w:pPr>
      <w:r>
        <w:rPr>
          <w:rFonts w:ascii="Times New Roman" w:hAnsi="Times New Roman" w:cs="Times New Roman"/>
          <w:sz w:val="24"/>
          <w:szCs w:val="24"/>
        </w:rPr>
        <w:t>Nota: Las cifras corresponden a los 12 meses anteriores al final de cada trimestre. “Británicos” incluye nacionales británicos y otros que proceden de Hong Kong.</w:t>
      </w:r>
    </w:p>
    <w:p w:rsidR="00AD6E07" w:rsidRPr="001362A1" w:rsidRDefault="00AD6E07" w:rsidP="008A7DE1">
      <w:pPr>
        <w:spacing w:line="240" w:lineRule="auto"/>
        <w:jc w:val="both"/>
        <w:rPr>
          <w:rFonts w:ascii="Times New Roman" w:hAnsi="Times New Roman" w:cs="Times New Roman"/>
          <w:sz w:val="24"/>
          <w:szCs w:val="24"/>
        </w:rPr>
      </w:pPr>
      <w:r w:rsidRPr="001362A1">
        <w:rPr>
          <w:rFonts w:ascii="Times New Roman" w:hAnsi="Times New Roman" w:cs="Times New Roman"/>
          <w:sz w:val="24"/>
          <w:szCs w:val="24"/>
        </w:rPr>
        <w:t>Los flujos migratorios desde la Unión Europea se han desplomado, pero muchas más personas han llegado desde otros países, especialmente la India.</w:t>
      </w:r>
    </w:p>
    <w:p w:rsidR="00AD6E07" w:rsidRPr="001362A1" w:rsidRDefault="00AD6E07" w:rsidP="008A7DE1">
      <w:pPr>
        <w:spacing w:line="240" w:lineRule="auto"/>
        <w:jc w:val="both"/>
        <w:rPr>
          <w:rFonts w:ascii="Times New Roman" w:hAnsi="Times New Roman" w:cs="Times New Roman"/>
          <w:sz w:val="24"/>
          <w:szCs w:val="24"/>
        </w:rPr>
      </w:pPr>
      <w:r w:rsidRPr="001362A1">
        <w:rPr>
          <w:rFonts w:ascii="Times New Roman" w:hAnsi="Times New Roman" w:cs="Times New Roman"/>
          <w:sz w:val="24"/>
          <w:szCs w:val="24"/>
        </w:rPr>
        <w:t>Curtice reconoce que una parte tiene que ver con la guerra de Ucrania, a cuyos refugiados el gobierno británico abrió las puertas de par en par, con el nuevo visado para ciudadanos de Hong Kong (que fue colonia británica), y con la mig</w:t>
      </w:r>
      <w:r>
        <w:rPr>
          <w:rFonts w:ascii="Times New Roman" w:hAnsi="Times New Roman" w:cs="Times New Roman"/>
          <w:sz w:val="24"/>
          <w:szCs w:val="24"/>
        </w:rPr>
        <w:t>ración que la pandemia retrasó.</w:t>
      </w:r>
    </w:p>
    <w:p w:rsidR="00AD6E07" w:rsidRDefault="00AD6E07" w:rsidP="008A7DE1">
      <w:pPr>
        <w:spacing w:line="240" w:lineRule="auto"/>
        <w:jc w:val="both"/>
        <w:rPr>
          <w:rFonts w:ascii="Times New Roman" w:hAnsi="Times New Roman" w:cs="Times New Roman"/>
          <w:sz w:val="24"/>
          <w:szCs w:val="24"/>
        </w:rPr>
      </w:pPr>
      <w:r w:rsidRPr="001362A1">
        <w:rPr>
          <w:rFonts w:ascii="Times New Roman" w:hAnsi="Times New Roman" w:cs="Times New Roman"/>
          <w:sz w:val="24"/>
          <w:szCs w:val="24"/>
        </w:rPr>
        <w:t>“Pero cuando el gobierno británico igualó las reglas de inmigración para los ciudadanos de la UE y de fuera de la UE, liberalizó las normas para estos últimos. Por eso la inmigración procedente de la Unión Europea ha disminuido y la procedente de fuera de la Unión Europea ha aumentado notablemente, que probablemente no es lo que los votantes tenían en mente”, apunta el experto en elecciones.</w:t>
      </w:r>
    </w:p>
    <w:p w:rsidR="00E535EB" w:rsidRDefault="00E535EB" w:rsidP="008A7DE1">
      <w:pPr>
        <w:spacing w:line="240" w:lineRule="auto"/>
        <w:jc w:val="both"/>
        <w:rPr>
          <w:rFonts w:ascii="Times New Roman" w:hAnsi="Times New Roman" w:cs="Times New Roman"/>
          <w:sz w:val="24"/>
          <w:szCs w:val="24"/>
        </w:rPr>
      </w:pPr>
    </w:p>
    <w:p w:rsidR="00E535EB" w:rsidRPr="001362A1" w:rsidRDefault="00E535EB" w:rsidP="008A7DE1">
      <w:pPr>
        <w:spacing w:line="240" w:lineRule="auto"/>
        <w:jc w:val="both"/>
        <w:rPr>
          <w:rFonts w:ascii="Times New Roman" w:hAnsi="Times New Roman" w:cs="Times New Roman"/>
          <w:sz w:val="24"/>
          <w:szCs w:val="24"/>
        </w:rPr>
      </w:pPr>
    </w:p>
    <w:p w:rsidR="00AD6E07" w:rsidRPr="001362A1" w:rsidRDefault="00AD6E07" w:rsidP="008A7DE1">
      <w:pPr>
        <w:spacing w:line="240" w:lineRule="auto"/>
        <w:jc w:val="both"/>
        <w:rPr>
          <w:rFonts w:ascii="Times New Roman" w:hAnsi="Times New Roman" w:cs="Times New Roman"/>
          <w:sz w:val="24"/>
          <w:szCs w:val="24"/>
        </w:rPr>
      </w:pPr>
      <w:r w:rsidRPr="001362A1">
        <w:rPr>
          <w:rFonts w:ascii="Times New Roman" w:hAnsi="Times New Roman" w:cs="Times New Roman"/>
          <w:sz w:val="24"/>
          <w:szCs w:val="24"/>
        </w:rPr>
        <w:lastRenderedPageBreak/>
        <w:t>Y eso es solo la migración</w:t>
      </w:r>
      <w:r>
        <w:rPr>
          <w:rFonts w:ascii="Times New Roman" w:hAnsi="Times New Roman" w:cs="Times New Roman"/>
          <w:sz w:val="24"/>
          <w:szCs w:val="24"/>
        </w:rPr>
        <w:t xml:space="preserve"> regular.</w:t>
      </w:r>
    </w:p>
    <w:p w:rsidR="00AD6E07" w:rsidRPr="001362A1" w:rsidRDefault="00AD6E07" w:rsidP="008A7DE1">
      <w:pPr>
        <w:spacing w:line="240" w:lineRule="auto"/>
        <w:jc w:val="both"/>
        <w:rPr>
          <w:rFonts w:ascii="Times New Roman" w:hAnsi="Times New Roman" w:cs="Times New Roman"/>
          <w:sz w:val="24"/>
          <w:szCs w:val="24"/>
        </w:rPr>
      </w:pPr>
      <w:r w:rsidRPr="001362A1">
        <w:rPr>
          <w:rFonts w:ascii="Times New Roman" w:hAnsi="Times New Roman" w:cs="Times New Roman"/>
          <w:sz w:val="24"/>
          <w:szCs w:val="24"/>
        </w:rPr>
        <w:t>El gobierno conservador lleva años utilizando otro eslogan de tres palabras “Stop The Boats” (frenar las pateras) para poner las llegadas de migrantes en pequeñas embarcaciones por el canal de la Mancha en el punto</w:t>
      </w:r>
      <w:r>
        <w:rPr>
          <w:rFonts w:ascii="Times New Roman" w:hAnsi="Times New Roman" w:cs="Times New Roman"/>
          <w:sz w:val="24"/>
          <w:szCs w:val="24"/>
        </w:rPr>
        <w:t xml:space="preserve"> de mira de la opinión pública.</w:t>
      </w:r>
    </w:p>
    <w:p w:rsidR="00AD6E07" w:rsidRPr="001362A1" w:rsidRDefault="00AD6E07" w:rsidP="008A7DE1">
      <w:pPr>
        <w:spacing w:line="240" w:lineRule="auto"/>
        <w:jc w:val="both"/>
        <w:rPr>
          <w:rFonts w:ascii="Times New Roman" w:hAnsi="Times New Roman" w:cs="Times New Roman"/>
          <w:sz w:val="24"/>
          <w:szCs w:val="24"/>
        </w:rPr>
      </w:pPr>
      <w:r w:rsidRPr="001362A1">
        <w:rPr>
          <w:rFonts w:ascii="Times New Roman" w:hAnsi="Times New Roman" w:cs="Times New Roman"/>
          <w:sz w:val="24"/>
          <w:szCs w:val="24"/>
        </w:rPr>
        <w:t>Su polémico plan para deportar a Ruanda a migrantes indocumentados (adonde por las dificultades para sacar adelante la ley no han logrado aún enviar a ninguno) será anulado por un gobierno laborista si logra, como apuntan todas las encuestas, hacerse con la victori</w:t>
      </w:r>
      <w:r>
        <w:rPr>
          <w:rFonts w:ascii="Times New Roman" w:hAnsi="Times New Roman" w:cs="Times New Roman"/>
          <w:sz w:val="24"/>
          <w:szCs w:val="24"/>
        </w:rPr>
        <w:t>a en estas elecciones.</w:t>
      </w:r>
    </w:p>
    <w:p w:rsidR="00AD6E07" w:rsidRPr="001362A1" w:rsidRDefault="00AD6E07" w:rsidP="008A7DE1">
      <w:pPr>
        <w:spacing w:line="240" w:lineRule="auto"/>
        <w:jc w:val="both"/>
        <w:rPr>
          <w:rFonts w:ascii="Times New Roman" w:hAnsi="Times New Roman" w:cs="Times New Roman"/>
          <w:sz w:val="24"/>
          <w:szCs w:val="24"/>
        </w:rPr>
      </w:pPr>
      <w:r w:rsidRPr="001362A1">
        <w:rPr>
          <w:rFonts w:ascii="Times New Roman" w:hAnsi="Times New Roman" w:cs="Times New Roman"/>
          <w:sz w:val="24"/>
          <w:szCs w:val="24"/>
        </w:rPr>
        <w:t>¿Tiene esto alguna relación con el Brexit? En parte, sí, como reconocía recientemente David Cameron, ahora ministro de Exteriores, pero que lideraba el gobierno que organizó el</w:t>
      </w:r>
      <w:r>
        <w:rPr>
          <w:rFonts w:ascii="Times New Roman" w:hAnsi="Times New Roman" w:cs="Times New Roman"/>
          <w:sz w:val="24"/>
          <w:szCs w:val="24"/>
        </w:rPr>
        <w:t xml:space="preserve"> referéndum de salida de la UE.</w:t>
      </w:r>
    </w:p>
    <w:p w:rsidR="00AD6E07" w:rsidRPr="001362A1" w:rsidRDefault="00AD6E07" w:rsidP="008A7DE1">
      <w:pPr>
        <w:spacing w:line="240" w:lineRule="auto"/>
        <w:jc w:val="both"/>
        <w:rPr>
          <w:rFonts w:ascii="Times New Roman" w:hAnsi="Times New Roman" w:cs="Times New Roman"/>
          <w:sz w:val="24"/>
          <w:szCs w:val="24"/>
        </w:rPr>
      </w:pPr>
      <w:r w:rsidRPr="001362A1">
        <w:rPr>
          <w:rFonts w:ascii="Times New Roman" w:hAnsi="Times New Roman" w:cs="Times New Roman"/>
          <w:sz w:val="24"/>
          <w:szCs w:val="24"/>
        </w:rPr>
        <w:t xml:space="preserve">Aunque Cameron no mencionó la palabra maldita, sí que afirmó que, “en la situación en la que ahora nos encontramos” ya no es posible devolver automáticamente a los migrantes que llegan en patera a </w:t>
      </w:r>
      <w:r>
        <w:rPr>
          <w:rFonts w:ascii="Times New Roman" w:hAnsi="Times New Roman" w:cs="Times New Roman"/>
          <w:sz w:val="24"/>
          <w:szCs w:val="24"/>
        </w:rPr>
        <w:t>Francia, de cuyas costas salen.</w:t>
      </w:r>
    </w:p>
    <w:p w:rsidR="00AD6E07" w:rsidRPr="001362A1" w:rsidRDefault="00AD6E07" w:rsidP="008A7DE1">
      <w:pPr>
        <w:spacing w:line="240" w:lineRule="auto"/>
        <w:jc w:val="both"/>
        <w:rPr>
          <w:rFonts w:ascii="Times New Roman" w:hAnsi="Times New Roman" w:cs="Times New Roman"/>
          <w:sz w:val="24"/>
          <w:szCs w:val="24"/>
        </w:rPr>
      </w:pPr>
      <w:r w:rsidRPr="001362A1">
        <w:rPr>
          <w:rFonts w:ascii="Times New Roman" w:hAnsi="Times New Roman" w:cs="Times New Roman"/>
          <w:sz w:val="24"/>
          <w:szCs w:val="24"/>
        </w:rPr>
        <w:t>Antes del Brexit, una ley de la UE (el Convenio de Dublín) permitía a Reino Unido y al resto de miembros devolver a los migrantes a países seguros de la UE donde deberían haber solicitado asilo (el asilo debe pedirse en el p</w:t>
      </w:r>
      <w:r>
        <w:rPr>
          <w:rFonts w:ascii="Times New Roman" w:hAnsi="Times New Roman" w:cs="Times New Roman"/>
          <w:sz w:val="24"/>
          <w:szCs w:val="24"/>
        </w:rPr>
        <w:t>rimer país seguro que se pisa).</w:t>
      </w:r>
    </w:p>
    <w:p w:rsidR="00AD6E07" w:rsidRPr="001362A1" w:rsidRDefault="00AD6E07" w:rsidP="008A7DE1">
      <w:pPr>
        <w:spacing w:line="240" w:lineRule="auto"/>
        <w:jc w:val="both"/>
        <w:rPr>
          <w:rFonts w:ascii="Times New Roman" w:hAnsi="Times New Roman" w:cs="Times New Roman"/>
          <w:sz w:val="24"/>
          <w:szCs w:val="24"/>
        </w:rPr>
      </w:pPr>
      <w:r w:rsidRPr="001362A1">
        <w:rPr>
          <w:rFonts w:ascii="Times New Roman" w:hAnsi="Times New Roman" w:cs="Times New Roman"/>
          <w:sz w:val="24"/>
          <w:szCs w:val="24"/>
        </w:rPr>
        <w:t>Al no formar parte de la UE ese acuerdo ya no es válido para Reino Unido, que no ha renegociado u</w:t>
      </w:r>
      <w:r>
        <w:rPr>
          <w:rFonts w:ascii="Times New Roman" w:hAnsi="Times New Roman" w:cs="Times New Roman"/>
          <w:sz w:val="24"/>
          <w:szCs w:val="24"/>
        </w:rPr>
        <w:t>n nuevo convenio con el bloque.</w:t>
      </w:r>
    </w:p>
    <w:p w:rsidR="00AD6E07" w:rsidRPr="001362A1" w:rsidRDefault="00AD6E07" w:rsidP="008A7DE1">
      <w:pPr>
        <w:spacing w:line="240" w:lineRule="auto"/>
        <w:jc w:val="both"/>
        <w:rPr>
          <w:rFonts w:ascii="Times New Roman" w:hAnsi="Times New Roman" w:cs="Times New Roman"/>
          <w:sz w:val="24"/>
          <w:szCs w:val="24"/>
        </w:rPr>
      </w:pPr>
      <w:r w:rsidRPr="001362A1">
        <w:rPr>
          <w:rFonts w:ascii="Times New Roman" w:hAnsi="Times New Roman" w:cs="Times New Roman"/>
          <w:sz w:val="24"/>
          <w:szCs w:val="24"/>
        </w:rPr>
        <w:t>Panorama político</w:t>
      </w:r>
    </w:p>
    <w:p w:rsidR="00AD6E07" w:rsidRPr="001362A1" w:rsidRDefault="00AD6E07" w:rsidP="008A7DE1">
      <w:pPr>
        <w:spacing w:line="240" w:lineRule="auto"/>
        <w:jc w:val="both"/>
        <w:rPr>
          <w:rFonts w:ascii="Times New Roman" w:hAnsi="Times New Roman" w:cs="Times New Roman"/>
          <w:sz w:val="24"/>
          <w:szCs w:val="24"/>
        </w:rPr>
      </w:pPr>
      <w:r w:rsidRPr="001362A1">
        <w:rPr>
          <w:rFonts w:ascii="Times New Roman" w:hAnsi="Times New Roman" w:cs="Times New Roman"/>
          <w:sz w:val="24"/>
          <w:szCs w:val="24"/>
        </w:rPr>
        <w:t>El Brexit también ha puesto patas arriba</w:t>
      </w:r>
      <w:r>
        <w:rPr>
          <w:rFonts w:ascii="Times New Roman" w:hAnsi="Times New Roman" w:cs="Times New Roman"/>
          <w:sz w:val="24"/>
          <w:szCs w:val="24"/>
        </w:rPr>
        <w:t xml:space="preserve"> el tablero político británico.</w:t>
      </w:r>
    </w:p>
    <w:p w:rsidR="00AD6E07" w:rsidRPr="001362A1" w:rsidRDefault="00AD6E07" w:rsidP="008A7DE1">
      <w:pPr>
        <w:spacing w:line="240" w:lineRule="auto"/>
        <w:jc w:val="both"/>
        <w:rPr>
          <w:rFonts w:ascii="Times New Roman" w:hAnsi="Times New Roman" w:cs="Times New Roman"/>
          <w:sz w:val="24"/>
          <w:szCs w:val="24"/>
        </w:rPr>
      </w:pPr>
      <w:r w:rsidRPr="001362A1">
        <w:rPr>
          <w:rFonts w:ascii="Times New Roman" w:hAnsi="Times New Roman" w:cs="Times New Roman"/>
          <w:sz w:val="24"/>
          <w:szCs w:val="24"/>
        </w:rPr>
        <w:t>La clásica división en la que los votantes acomodados de clase media se inclinaban hacia los conservadores y la clase trabajadora hacia los laboristas saltó por los aires con el Brexit.</w:t>
      </w:r>
    </w:p>
    <w:p w:rsidR="00AD6E07" w:rsidRPr="001362A1" w:rsidRDefault="00AD6E07" w:rsidP="008A7DE1">
      <w:pPr>
        <w:spacing w:line="240" w:lineRule="auto"/>
        <w:jc w:val="both"/>
        <w:rPr>
          <w:rFonts w:ascii="Times New Roman" w:hAnsi="Times New Roman" w:cs="Times New Roman"/>
          <w:sz w:val="24"/>
          <w:szCs w:val="24"/>
        </w:rPr>
      </w:pPr>
      <w:r w:rsidRPr="001362A1">
        <w:rPr>
          <w:rFonts w:ascii="Times New Roman" w:hAnsi="Times New Roman" w:cs="Times New Roman"/>
          <w:sz w:val="24"/>
          <w:szCs w:val="24"/>
        </w:rPr>
        <w:t>“Ha habido una remodelación fundamental de nuestro sistema de partidos”, señala Anand Menon, quien apunta que ahora el Partido Conservador está mayoritariamente apoyado por los partidarios del Brexit y el Laborista por los que querían permanecer en la UE, “y eso ha tenido un impacto real en nuestra geografía política”.</w:t>
      </w:r>
    </w:p>
    <w:p w:rsidR="00AD6E07" w:rsidRPr="001362A1" w:rsidRDefault="00AD6E07" w:rsidP="008A7DE1">
      <w:pPr>
        <w:spacing w:line="240" w:lineRule="auto"/>
        <w:jc w:val="both"/>
        <w:rPr>
          <w:rFonts w:ascii="Times New Roman" w:hAnsi="Times New Roman" w:cs="Times New Roman"/>
          <w:sz w:val="24"/>
          <w:szCs w:val="24"/>
        </w:rPr>
      </w:pPr>
      <w:r w:rsidRPr="001362A1">
        <w:rPr>
          <w:rFonts w:ascii="Times New Roman" w:hAnsi="Times New Roman" w:cs="Times New Roman"/>
          <w:sz w:val="24"/>
          <w:szCs w:val="24"/>
        </w:rPr>
        <w:t>Pero el voto que apoyó el Brexit ahora se encuentra dividido.</w:t>
      </w:r>
    </w:p>
    <w:p w:rsidR="00AD6E07" w:rsidRPr="001362A1" w:rsidRDefault="00AD6E07" w:rsidP="008A7DE1">
      <w:pPr>
        <w:spacing w:line="240" w:lineRule="auto"/>
        <w:jc w:val="both"/>
        <w:rPr>
          <w:rFonts w:ascii="Times New Roman" w:hAnsi="Times New Roman" w:cs="Times New Roman"/>
          <w:sz w:val="24"/>
          <w:szCs w:val="24"/>
        </w:rPr>
      </w:pPr>
      <w:r w:rsidRPr="001362A1">
        <w:rPr>
          <w:rFonts w:ascii="Times New Roman" w:hAnsi="Times New Roman" w:cs="Times New Roman"/>
          <w:sz w:val="24"/>
          <w:szCs w:val="24"/>
        </w:rPr>
        <w:t>Boris Johnson logró una enorme mayoría parlamentaria en 2019 gracias a lo que en Reino Unido denominan una “coalición de votantes”, que aunó a los electores tradicionales conservadores con votantes de clase trabajadora pero partidarios del Brexit.</w:t>
      </w:r>
    </w:p>
    <w:p w:rsidR="00AD6E07" w:rsidRPr="001362A1" w:rsidRDefault="00AD6E07" w:rsidP="008A7DE1">
      <w:pPr>
        <w:spacing w:line="240" w:lineRule="auto"/>
        <w:jc w:val="both"/>
        <w:rPr>
          <w:rFonts w:ascii="Times New Roman" w:hAnsi="Times New Roman" w:cs="Times New Roman"/>
          <w:sz w:val="24"/>
          <w:szCs w:val="24"/>
        </w:rPr>
      </w:pPr>
      <w:r w:rsidRPr="001362A1">
        <w:rPr>
          <w:rFonts w:ascii="Times New Roman" w:hAnsi="Times New Roman" w:cs="Times New Roman"/>
          <w:sz w:val="24"/>
          <w:szCs w:val="24"/>
        </w:rPr>
        <w:t xml:space="preserve">“Esa coalición se ha derrumbado por completo”, analiza John Curtice, quien señala que más de la mitad de las personas que siguen apoyando el Brexit y que votaron a los Conservadores en 2019 han desertado al partido de ultraderecha Reform </w:t>
      </w:r>
      <w:r>
        <w:rPr>
          <w:rFonts w:ascii="Times New Roman" w:hAnsi="Times New Roman" w:cs="Times New Roman"/>
          <w:sz w:val="24"/>
          <w:szCs w:val="24"/>
        </w:rPr>
        <w:t>UK, del populista Nigel Farage.</w:t>
      </w:r>
    </w:p>
    <w:p w:rsidR="00AD6E07" w:rsidRPr="001362A1" w:rsidRDefault="00AD6E07" w:rsidP="008A7DE1">
      <w:pPr>
        <w:spacing w:line="240" w:lineRule="auto"/>
        <w:jc w:val="both"/>
        <w:rPr>
          <w:rFonts w:ascii="Times New Roman" w:hAnsi="Times New Roman" w:cs="Times New Roman"/>
          <w:sz w:val="24"/>
          <w:szCs w:val="24"/>
        </w:rPr>
      </w:pPr>
      <w:r w:rsidRPr="001362A1">
        <w:rPr>
          <w:rFonts w:ascii="Times New Roman" w:hAnsi="Times New Roman" w:cs="Times New Roman"/>
          <w:sz w:val="24"/>
          <w:szCs w:val="24"/>
        </w:rPr>
        <w:t>Desde el referéndum en 2016, el hasta entonces estable y previsible Reino Unido ha tenido 5 primeros ministros (David Cameron, Theresa May, Boris Johnson, Lizz Truss y Rishi Sunak), todos del mismo part</w:t>
      </w:r>
      <w:r>
        <w:rPr>
          <w:rFonts w:ascii="Times New Roman" w:hAnsi="Times New Roman" w:cs="Times New Roman"/>
          <w:sz w:val="24"/>
          <w:szCs w:val="24"/>
        </w:rPr>
        <w:t>ido conservador.</w:t>
      </w:r>
    </w:p>
    <w:p w:rsidR="00AD6E07" w:rsidRPr="001362A1" w:rsidRDefault="00AD6E07" w:rsidP="008A7DE1">
      <w:pPr>
        <w:spacing w:line="240" w:lineRule="auto"/>
        <w:jc w:val="both"/>
        <w:rPr>
          <w:rFonts w:ascii="Times New Roman" w:hAnsi="Times New Roman" w:cs="Times New Roman"/>
          <w:sz w:val="24"/>
          <w:szCs w:val="24"/>
        </w:rPr>
      </w:pPr>
      <w:r w:rsidRPr="001362A1">
        <w:rPr>
          <w:rFonts w:ascii="Times New Roman" w:hAnsi="Times New Roman" w:cs="Times New Roman"/>
          <w:sz w:val="24"/>
          <w:szCs w:val="24"/>
        </w:rPr>
        <w:lastRenderedPageBreak/>
        <w:t>La formación se vio desgarrada internamente por el Brexit y las dificultades de la negociación con la UE para el desacople dejaron escenas en la cámara de los Co</w:t>
      </w:r>
      <w:r>
        <w:rPr>
          <w:rFonts w:ascii="Times New Roman" w:hAnsi="Times New Roman" w:cs="Times New Roman"/>
          <w:sz w:val="24"/>
          <w:szCs w:val="24"/>
        </w:rPr>
        <w:t>munes hasta ahora nunca vistas.</w:t>
      </w:r>
    </w:p>
    <w:p w:rsidR="00AD6E07" w:rsidRPr="001362A1" w:rsidRDefault="00AD6E07" w:rsidP="008A7DE1">
      <w:pPr>
        <w:spacing w:line="240" w:lineRule="auto"/>
        <w:jc w:val="both"/>
        <w:rPr>
          <w:rFonts w:ascii="Times New Roman" w:hAnsi="Times New Roman" w:cs="Times New Roman"/>
          <w:sz w:val="24"/>
          <w:szCs w:val="24"/>
        </w:rPr>
      </w:pPr>
      <w:r w:rsidRPr="001362A1">
        <w:rPr>
          <w:rFonts w:ascii="Times New Roman" w:hAnsi="Times New Roman" w:cs="Times New Roman"/>
          <w:sz w:val="24"/>
          <w:szCs w:val="24"/>
        </w:rPr>
        <w:t>En 2017, con un parlamento dominado por diputados que se oponían al Brexit y un gobierno que se había puesto el objetivo de poner en marcha el divorcio en una fecha concreta, el Brexit provocó una crisis constitucional en Reino Unido, a la que incluso la reina Isabel II se vio arrastrada.</w:t>
      </w:r>
    </w:p>
    <w:p w:rsidR="00AD6E07" w:rsidRPr="001362A1" w:rsidRDefault="00AD6E07" w:rsidP="008A7DE1">
      <w:pPr>
        <w:spacing w:line="240" w:lineRule="auto"/>
        <w:jc w:val="both"/>
        <w:rPr>
          <w:rFonts w:ascii="Times New Roman" w:hAnsi="Times New Roman" w:cs="Times New Roman"/>
          <w:sz w:val="24"/>
          <w:szCs w:val="24"/>
        </w:rPr>
      </w:pPr>
      <w:r w:rsidRPr="001362A1">
        <w:rPr>
          <w:rFonts w:ascii="Times New Roman" w:hAnsi="Times New Roman" w:cs="Times New Roman"/>
          <w:sz w:val="24"/>
          <w:szCs w:val="24"/>
        </w:rPr>
        <w:t>En un país donde el gobierno solía contar con una mayoría parlamentaria que respaldaba sus decisiones, el Brexit puso de manifiesto que “Reino Unido no cuenta con un árbitro en caso de llegar a un punto muerto”, tal y como analizó en 2019 el director del Centro para el Cambio Constitucional, Michael Keating, quien denunciaba que se estaba inventando procedimientos constitucionales sobre la marcha “sin ninguna coherencia con</w:t>
      </w:r>
      <w:r>
        <w:rPr>
          <w:rFonts w:ascii="Times New Roman" w:hAnsi="Times New Roman" w:cs="Times New Roman"/>
          <w:sz w:val="24"/>
          <w:szCs w:val="24"/>
        </w:rPr>
        <w:t xml:space="preserve"> las disposiciones existentes”.</w:t>
      </w:r>
    </w:p>
    <w:p w:rsidR="00AD6E07" w:rsidRPr="001362A1" w:rsidRDefault="00AD6E07" w:rsidP="008A7DE1">
      <w:pPr>
        <w:spacing w:line="240" w:lineRule="auto"/>
        <w:jc w:val="both"/>
        <w:rPr>
          <w:rFonts w:ascii="Times New Roman" w:hAnsi="Times New Roman" w:cs="Times New Roman"/>
          <w:sz w:val="24"/>
          <w:szCs w:val="24"/>
        </w:rPr>
      </w:pPr>
      <w:r w:rsidRPr="001362A1">
        <w:rPr>
          <w:rFonts w:ascii="Times New Roman" w:hAnsi="Times New Roman" w:cs="Times New Roman"/>
          <w:sz w:val="24"/>
          <w:szCs w:val="24"/>
        </w:rPr>
        <w:t>El Brexit también ha avivado las tensiones dentro de la propia unión que forman Inglaterra, Esco</w:t>
      </w:r>
      <w:r>
        <w:rPr>
          <w:rFonts w:ascii="Times New Roman" w:hAnsi="Times New Roman" w:cs="Times New Roman"/>
          <w:sz w:val="24"/>
          <w:szCs w:val="24"/>
        </w:rPr>
        <w:t>cia, Gales e Irlanda del Norte.</w:t>
      </w:r>
    </w:p>
    <w:p w:rsidR="00AD6E07" w:rsidRPr="001362A1" w:rsidRDefault="00AD6E07" w:rsidP="008A7DE1">
      <w:pPr>
        <w:spacing w:line="240" w:lineRule="auto"/>
        <w:jc w:val="both"/>
        <w:rPr>
          <w:rFonts w:ascii="Times New Roman" w:hAnsi="Times New Roman" w:cs="Times New Roman"/>
          <w:sz w:val="24"/>
          <w:szCs w:val="24"/>
        </w:rPr>
      </w:pPr>
      <w:r w:rsidRPr="001362A1">
        <w:rPr>
          <w:rFonts w:ascii="Times New Roman" w:hAnsi="Times New Roman" w:cs="Times New Roman"/>
          <w:sz w:val="24"/>
          <w:szCs w:val="24"/>
        </w:rPr>
        <w:t>El acuerdo comercial con la UE tuvo que negociar una jurisdicción específica para que Irlanda del Norte pudiera mantener la frontera abierta con la República de Irlanda (y preservar así los acuerdos de paz)</w:t>
      </w:r>
      <w:r>
        <w:rPr>
          <w:rFonts w:ascii="Times New Roman" w:hAnsi="Times New Roman" w:cs="Times New Roman"/>
          <w:sz w:val="24"/>
          <w:szCs w:val="24"/>
        </w:rPr>
        <w:t>, lo que ha generado tensiones.</w:t>
      </w:r>
    </w:p>
    <w:p w:rsidR="00AD6E07" w:rsidRPr="001362A1" w:rsidRDefault="00AD6E07" w:rsidP="008A7DE1">
      <w:pPr>
        <w:spacing w:line="240" w:lineRule="auto"/>
        <w:jc w:val="both"/>
        <w:rPr>
          <w:rFonts w:ascii="Times New Roman" w:hAnsi="Times New Roman" w:cs="Times New Roman"/>
          <w:sz w:val="24"/>
          <w:szCs w:val="24"/>
        </w:rPr>
      </w:pPr>
      <w:r w:rsidRPr="001362A1">
        <w:rPr>
          <w:rFonts w:ascii="Times New Roman" w:hAnsi="Times New Roman" w:cs="Times New Roman"/>
          <w:sz w:val="24"/>
          <w:szCs w:val="24"/>
        </w:rPr>
        <w:t>Ade</w:t>
      </w:r>
      <w:r w:rsidR="00E535EB">
        <w:rPr>
          <w:rFonts w:ascii="Times New Roman" w:hAnsi="Times New Roman" w:cs="Times New Roman"/>
          <w:sz w:val="24"/>
          <w:szCs w:val="24"/>
        </w:rPr>
        <w:t>más, añade Hadfield, el Brexit “</w:t>
      </w:r>
      <w:r w:rsidRPr="001362A1">
        <w:rPr>
          <w:rFonts w:ascii="Times New Roman" w:hAnsi="Times New Roman" w:cs="Times New Roman"/>
          <w:sz w:val="24"/>
          <w:szCs w:val="24"/>
        </w:rPr>
        <w:t xml:space="preserve">sigue alimentando en Escocia </w:t>
      </w:r>
      <w:r w:rsidR="00E535EB">
        <w:rPr>
          <w:rFonts w:ascii="Times New Roman" w:hAnsi="Times New Roman" w:cs="Times New Roman"/>
          <w:sz w:val="24"/>
          <w:szCs w:val="24"/>
        </w:rPr>
        <w:t>al movimiento independentista”</w:t>
      </w:r>
      <w:r>
        <w:rPr>
          <w:rFonts w:ascii="Times New Roman" w:hAnsi="Times New Roman" w:cs="Times New Roman"/>
          <w:sz w:val="24"/>
          <w:szCs w:val="24"/>
        </w:rPr>
        <w:t>.</w:t>
      </w:r>
    </w:p>
    <w:p w:rsidR="00AD6E07" w:rsidRPr="001362A1" w:rsidRDefault="00AD6E07" w:rsidP="008A7DE1">
      <w:pPr>
        <w:spacing w:line="240" w:lineRule="auto"/>
        <w:jc w:val="both"/>
        <w:rPr>
          <w:rFonts w:ascii="Times New Roman" w:hAnsi="Times New Roman" w:cs="Times New Roman"/>
          <w:sz w:val="24"/>
          <w:szCs w:val="24"/>
        </w:rPr>
      </w:pPr>
      <w:r w:rsidRPr="001362A1">
        <w:rPr>
          <w:rFonts w:ascii="Times New Roman" w:hAnsi="Times New Roman" w:cs="Times New Roman"/>
          <w:sz w:val="24"/>
          <w:szCs w:val="24"/>
        </w:rPr>
        <w:t>Sanidad y educación</w:t>
      </w:r>
    </w:p>
    <w:p w:rsidR="00AD6E07" w:rsidRPr="001362A1" w:rsidRDefault="00AD6E07" w:rsidP="008A7DE1">
      <w:pPr>
        <w:spacing w:line="240" w:lineRule="auto"/>
        <w:jc w:val="both"/>
        <w:rPr>
          <w:rFonts w:ascii="Times New Roman" w:hAnsi="Times New Roman" w:cs="Times New Roman"/>
          <w:sz w:val="24"/>
          <w:szCs w:val="24"/>
        </w:rPr>
      </w:pPr>
      <w:r w:rsidRPr="001362A1">
        <w:rPr>
          <w:rFonts w:ascii="Times New Roman" w:hAnsi="Times New Roman" w:cs="Times New Roman"/>
          <w:sz w:val="24"/>
          <w:szCs w:val="24"/>
        </w:rPr>
        <w:t>Quizás una de las imágenes de la campaña del Brexit que más se recuerdan es la del autobús de dos pisos rojo que recorrió las calles del país con un mensaje muy claro: “Mandamos a la UE 350 millones de libras (US$</w:t>
      </w:r>
      <w:r w:rsidR="00E535EB">
        <w:rPr>
          <w:rFonts w:ascii="Times New Roman" w:hAnsi="Times New Roman" w:cs="Times New Roman"/>
          <w:sz w:val="24"/>
          <w:szCs w:val="24"/>
        </w:rPr>
        <w:t xml:space="preserve"> </w:t>
      </w:r>
      <w:r w:rsidRPr="001362A1">
        <w:rPr>
          <w:rFonts w:ascii="Times New Roman" w:hAnsi="Times New Roman" w:cs="Times New Roman"/>
          <w:sz w:val="24"/>
          <w:szCs w:val="24"/>
        </w:rPr>
        <w:t>442 millones) a la semana. Financiemos nuestro NHS (Servicio Nacional de Salud, por sus si</w:t>
      </w:r>
      <w:r>
        <w:rPr>
          <w:rFonts w:ascii="Times New Roman" w:hAnsi="Times New Roman" w:cs="Times New Roman"/>
          <w:sz w:val="24"/>
          <w:szCs w:val="24"/>
        </w:rPr>
        <w:t>glas en inglés) en su lugar”.</w:t>
      </w:r>
    </w:p>
    <w:p w:rsidR="00AD6E07" w:rsidRPr="001362A1" w:rsidRDefault="00AD6E07" w:rsidP="008A7DE1">
      <w:pPr>
        <w:spacing w:line="240" w:lineRule="auto"/>
        <w:jc w:val="both"/>
        <w:rPr>
          <w:rFonts w:ascii="Times New Roman" w:hAnsi="Times New Roman" w:cs="Times New Roman"/>
          <w:sz w:val="24"/>
          <w:szCs w:val="24"/>
        </w:rPr>
      </w:pPr>
      <w:r w:rsidRPr="001362A1">
        <w:rPr>
          <w:rFonts w:ascii="Times New Roman" w:hAnsi="Times New Roman" w:cs="Times New Roman"/>
          <w:sz w:val="24"/>
          <w:szCs w:val="24"/>
        </w:rPr>
        <w:t>Muchos se preguntan hoy en Reino Unido dónde están esos millones. Millones que, por otra parte, resultaron ser muchos menos de los que los pr</w:t>
      </w:r>
      <w:r>
        <w:rPr>
          <w:rFonts w:ascii="Times New Roman" w:hAnsi="Times New Roman" w:cs="Times New Roman"/>
          <w:sz w:val="24"/>
          <w:szCs w:val="24"/>
        </w:rPr>
        <w:t>omotores del Brexit anunciaban.</w:t>
      </w:r>
    </w:p>
    <w:p w:rsidR="00AD6E07" w:rsidRPr="001362A1" w:rsidRDefault="00AD6E07" w:rsidP="008A7DE1">
      <w:pPr>
        <w:spacing w:line="240" w:lineRule="auto"/>
        <w:jc w:val="both"/>
        <w:rPr>
          <w:rFonts w:ascii="Times New Roman" w:hAnsi="Times New Roman" w:cs="Times New Roman"/>
          <w:sz w:val="24"/>
          <w:szCs w:val="24"/>
        </w:rPr>
      </w:pPr>
      <w:r w:rsidRPr="001362A1">
        <w:rPr>
          <w:rFonts w:ascii="Times New Roman" w:hAnsi="Times New Roman" w:cs="Times New Roman"/>
          <w:sz w:val="24"/>
          <w:szCs w:val="24"/>
        </w:rPr>
        <w:t xml:space="preserve">El NHS, que para muchos es la auténtica joya de la corona británica se encuentra en graves dificultades financieras, con largas colas de espera para ver a especialistas o para poder realizarse pruebas y con </w:t>
      </w:r>
      <w:r>
        <w:rPr>
          <w:rFonts w:ascii="Times New Roman" w:hAnsi="Times New Roman" w:cs="Times New Roman"/>
          <w:sz w:val="24"/>
          <w:szCs w:val="24"/>
        </w:rPr>
        <w:t>una falta de personal palpable.</w:t>
      </w:r>
    </w:p>
    <w:p w:rsidR="00AD6E07" w:rsidRDefault="00AD6E07" w:rsidP="008A7DE1">
      <w:pPr>
        <w:spacing w:line="240" w:lineRule="auto"/>
        <w:jc w:val="both"/>
        <w:rPr>
          <w:rFonts w:ascii="Times New Roman" w:hAnsi="Times New Roman" w:cs="Times New Roman"/>
          <w:sz w:val="24"/>
          <w:szCs w:val="24"/>
        </w:rPr>
      </w:pPr>
      <w:r w:rsidRPr="001362A1">
        <w:rPr>
          <w:rFonts w:ascii="Times New Roman" w:hAnsi="Times New Roman" w:cs="Times New Roman"/>
          <w:sz w:val="24"/>
          <w:szCs w:val="24"/>
        </w:rPr>
        <w:t>Aunque esto no se puede achacar al Brexit, la salida de la Unión Europea ha agravado ciertos aspectos, tal y como explica el informe “¿Qué ha significado el Brexit para el NHS?” elaborado por UK in a Changing Europe.</w:t>
      </w:r>
    </w:p>
    <w:p w:rsidR="00E535EB" w:rsidRPr="001362A1" w:rsidRDefault="00E535EB" w:rsidP="008A7DE1">
      <w:pPr>
        <w:spacing w:line="240" w:lineRule="auto"/>
        <w:jc w:val="both"/>
        <w:rPr>
          <w:rFonts w:ascii="Times New Roman" w:hAnsi="Times New Roman" w:cs="Times New Roman"/>
          <w:sz w:val="24"/>
          <w:szCs w:val="24"/>
        </w:rPr>
      </w:pPr>
      <w:r w:rsidRPr="001362A1">
        <w:rPr>
          <w:rFonts w:ascii="Times New Roman" w:hAnsi="Times New Roman" w:cs="Times New Roman"/>
          <w:sz w:val="24"/>
          <w:szCs w:val="24"/>
        </w:rPr>
        <w:t>La contratación de enfermeros de la UE “se ralentizó hasta casi cero”, señala el informe. Y, aunque la enfermería se ha suplido con personal procedente de otros países, no se ha encontrado reemplazo alternativo para algunas especialidades médicas como la cirujanos cardíacos y pulmonares, anestesistas o psiquiatras, entre los que sigue habiendo grandes carenc</w:t>
      </w:r>
      <w:r>
        <w:rPr>
          <w:rFonts w:ascii="Times New Roman" w:hAnsi="Times New Roman" w:cs="Times New Roman"/>
          <w:sz w:val="24"/>
          <w:szCs w:val="24"/>
        </w:rPr>
        <w:t>ias.</w:t>
      </w:r>
    </w:p>
    <w:p w:rsidR="00E535EB" w:rsidRDefault="00E535EB" w:rsidP="008A7DE1">
      <w:pPr>
        <w:spacing w:line="240" w:lineRule="auto"/>
        <w:jc w:val="both"/>
        <w:rPr>
          <w:rFonts w:ascii="Times New Roman" w:hAnsi="Times New Roman" w:cs="Times New Roman"/>
          <w:sz w:val="24"/>
          <w:szCs w:val="24"/>
        </w:rPr>
      </w:pPr>
    </w:p>
    <w:p w:rsidR="00AD6E07" w:rsidRPr="001362A1" w:rsidRDefault="00AD6E07" w:rsidP="008A7DE1">
      <w:pPr>
        <w:spacing w:line="240" w:lineRule="auto"/>
        <w:jc w:val="both"/>
        <w:rPr>
          <w:rFonts w:ascii="Times New Roman" w:hAnsi="Times New Roman" w:cs="Times New Roman"/>
          <w:sz w:val="24"/>
          <w:szCs w:val="24"/>
        </w:rPr>
      </w:pPr>
      <w:r w:rsidRPr="00F97ECD">
        <w:rPr>
          <w:rFonts w:ascii="Times New Roman" w:hAnsi="Times New Roman" w:cs="Times New Roman"/>
          <w:noProof/>
          <w:sz w:val="24"/>
          <w:szCs w:val="24"/>
          <w:lang w:eastAsia="es-ES"/>
        </w:rPr>
        <w:lastRenderedPageBreak/>
        <w:drawing>
          <wp:inline distT="0" distB="0" distL="0" distR="0" wp14:anchorId="10314DCA" wp14:editId="4E8207BD">
            <wp:extent cx="5729195" cy="3727450"/>
            <wp:effectExtent l="0" t="0" r="5080" b="6350"/>
            <wp:docPr id="188" name="Imagen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5731510" cy="3728956"/>
                    </a:xfrm>
                    <a:prstGeom prst="rect">
                      <a:avLst/>
                    </a:prstGeom>
                  </pic:spPr>
                </pic:pic>
              </a:graphicData>
            </a:graphic>
          </wp:inline>
        </w:drawing>
      </w:r>
    </w:p>
    <w:p w:rsidR="00AD6E07" w:rsidRPr="001362A1" w:rsidRDefault="00AD6E07" w:rsidP="008A7DE1">
      <w:pPr>
        <w:spacing w:line="240" w:lineRule="auto"/>
        <w:jc w:val="both"/>
        <w:rPr>
          <w:rFonts w:ascii="Times New Roman" w:hAnsi="Times New Roman" w:cs="Times New Roman"/>
          <w:sz w:val="24"/>
          <w:szCs w:val="24"/>
        </w:rPr>
      </w:pPr>
      <w:r w:rsidRPr="001362A1">
        <w:rPr>
          <w:rFonts w:ascii="Times New Roman" w:hAnsi="Times New Roman" w:cs="Times New Roman"/>
          <w:sz w:val="24"/>
          <w:szCs w:val="24"/>
        </w:rPr>
        <w:t>El Brexit también se h</w:t>
      </w:r>
      <w:r>
        <w:rPr>
          <w:rFonts w:ascii="Times New Roman" w:hAnsi="Times New Roman" w:cs="Times New Roman"/>
          <w:sz w:val="24"/>
          <w:szCs w:val="24"/>
        </w:rPr>
        <w:t>a sentido en las universidades.</w:t>
      </w:r>
    </w:p>
    <w:p w:rsidR="00AD6E07" w:rsidRPr="001362A1" w:rsidRDefault="00AD6E07" w:rsidP="008A7DE1">
      <w:pPr>
        <w:spacing w:line="240" w:lineRule="auto"/>
        <w:jc w:val="both"/>
        <w:rPr>
          <w:rFonts w:ascii="Times New Roman" w:hAnsi="Times New Roman" w:cs="Times New Roman"/>
          <w:sz w:val="24"/>
          <w:szCs w:val="24"/>
        </w:rPr>
      </w:pPr>
      <w:r w:rsidRPr="001362A1">
        <w:rPr>
          <w:rFonts w:ascii="Times New Roman" w:hAnsi="Times New Roman" w:cs="Times New Roman"/>
          <w:sz w:val="24"/>
          <w:szCs w:val="24"/>
        </w:rPr>
        <w:t>El número de estudiantes procedente de la Unión Europea se ha reducido a más de la mitad debido, en gran parte, a las altas tasas universitarias que ahora deben pagar los estudiantes alemanes, franceses o españoles y que pueden llegar a ser hasta cinco veces más altas que la</w:t>
      </w:r>
      <w:r>
        <w:rPr>
          <w:rFonts w:ascii="Times New Roman" w:hAnsi="Times New Roman" w:cs="Times New Roman"/>
          <w:sz w:val="24"/>
          <w:szCs w:val="24"/>
        </w:rPr>
        <w:t>s que pagaban antes del Brexit.</w:t>
      </w:r>
    </w:p>
    <w:p w:rsidR="00AD6E07" w:rsidRPr="001362A1" w:rsidRDefault="00AD6E07" w:rsidP="008A7DE1">
      <w:pPr>
        <w:spacing w:line="240" w:lineRule="auto"/>
        <w:jc w:val="both"/>
        <w:rPr>
          <w:rFonts w:ascii="Times New Roman" w:hAnsi="Times New Roman" w:cs="Times New Roman"/>
          <w:sz w:val="24"/>
          <w:szCs w:val="24"/>
        </w:rPr>
      </w:pPr>
      <w:r w:rsidRPr="001362A1">
        <w:rPr>
          <w:rFonts w:ascii="Times New Roman" w:hAnsi="Times New Roman" w:cs="Times New Roman"/>
          <w:sz w:val="24"/>
          <w:szCs w:val="24"/>
        </w:rPr>
        <w:t>Pero, aunque muchas de estas plazas se han suplido con otros estudiantes internacionales, los intercambios universitarios que propiciaba la Unión Europea (a través del conocido como programa Erasmus) y que permitían la movilidad de los jóvenes por otros países del continente, se han acabado.</w:t>
      </w:r>
    </w:p>
    <w:p w:rsidR="00AD6E07" w:rsidRPr="001362A1" w:rsidRDefault="00AD6E07" w:rsidP="008A7DE1">
      <w:pPr>
        <w:spacing w:line="240" w:lineRule="auto"/>
        <w:jc w:val="both"/>
        <w:rPr>
          <w:rFonts w:ascii="Times New Roman" w:hAnsi="Times New Roman" w:cs="Times New Roman"/>
          <w:sz w:val="24"/>
          <w:szCs w:val="24"/>
        </w:rPr>
      </w:pPr>
      <w:r w:rsidRPr="001362A1">
        <w:rPr>
          <w:rFonts w:ascii="Times New Roman" w:hAnsi="Times New Roman" w:cs="Times New Roman"/>
          <w:sz w:val="24"/>
          <w:szCs w:val="24"/>
        </w:rPr>
        <w:t xml:space="preserve"> “El fin del Erasmus ha propiciado un terrible golpe a la movilidad de los estudiantes y el programa Turing (que ha puesto en marcha el gobierno británico) que lo ha reemplazado no es tan fuerte ni es recíproco, permite a los estudiantes británicos salir, pero no a los europeos en</w:t>
      </w:r>
      <w:r>
        <w:rPr>
          <w:rFonts w:ascii="Times New Roman" w:hAnsi="Times New Roman" w:cs="Times New Roman"/>
          <w:sz w:val="24"/>
          <w:szCs w:val="24"/>
        </w:rPr>
        <w:t>trar”, explica Amelia Hadfield.</w:t>
      </w:r>
    </w:p>
    <w:p w:rsidR="00AD6E07" w:rsidRPr="001362A1" w:rsidRDefault="00AD6E07" w:rsidP="008A7DE1">
      <w:pPr>
        <w:spacing w:line="240" w:lineRule="auto"/>
        <w:jc w:val="both"/>
        <w:rPr>
          <w:rFonts w:ascii="Times New Roman" w:hAnsi="Times New Roman" w:cs="Times New Roman"/>
          <w:sz w:val="24"/>
          <w:szCs w:val="24"/>
        </w:rPr>
      </w:pPr>
      <w:r w:rsidRPr="001362A1">
        <w:rPr>
          <w:rFonts w:ascii="Times New Roman" w:hAnsi="Times New Roman" w:cs="Times New Roman"/>
          <w:sz w:val="24"/>
          <w:szCs w:val="24"/>
        </w:rPr>
        <w:t>Esto ha provocado, lamenta la profesora, que se pierda la riqueza cultural que se vivía en las aulas y ha “socavado la calidad del aprendizaje, porque nuestros estudiantes británicos trabajan mejor cuando tienen colegas de todo el mundo con los que relacionarse y ampliar sus horizontes".</w:t>
      </w:r>
    </w:p>
    <w:p w:rsidR="00AD6E07" w:rsidRPr="001362A1" w:rsidRDefault="00AD6E07" w:rsidP="008A7DE1">
      <w:pPr>
        <w:spacing w:line="240" w:lineRule="auto"/>
        <w:jc w:val="both"/>
        <w:rPr>
          <w:rFonts w:ascii="Times New Roman" w:hAnsi="Times New Roman" w:cs="Times New Roman"/>
          <w:sz w:val="24"/>
          <w:szCs w:val="24"/>
        </w:rPr>
      </w:pPr>
      <w:r w:rsidRPr="001362A1">
        <w:rPr>
          <w:rFonts w:ascii="Times New Roman" w:hAnsi="Times New Roman" w:cs="Times New Roman"/>
          <w:sz w:val="24"/>
          <w:szCs w:val="24"/>
        </w:rPr>
        <w:t>¿Y cómo puede afectar esto a las generaciones más jóvenes de británicos, que además fueron la</w:t>
      </w:r>
      <w:r>
        <w:rPr>
          <w:rFonts w:ascii="Times New Roman" w:hAnsi="Times New Roman" w:cs="Times New Roman"/>
          <w:sz w:val="24"/>
          <w:szCs w:val="24"/>
        </w:rPr>
        <w:t>s que más rechazaron el Brexit?</w:t>
      </w:r>
    </w:p>
    <w:p w:rsidR="00AD6E07" w:rsidRPr="001362A1" w:rsidRDefault="00AD6E07" w:rsidP="008A7DE1">
      <w:pPr>
        <w:spacing w:line="240" w:lineRule="auto"/>
        <w:jc w:val="both"/>
        <w:rPr>
          <w:rFonts w:ascii="Times New Roman" w:hAnsi="Times New Roman" w:cs="Times New Roman"/>
          <w:sz w:val="24"/>
          <w:szCs w:val="24"/>
        </w:rPr>
      </w:pPr>
      <w:r w:rsidRPr="001362A1">
        <w:rPr>
          <w:rFonts w:ascii="Times New Roman" w:hAnsi="Times New Roman" w:cs="Times New Roman"/>
          <w:sz w:val="24"/>
          <w:szCs w:val="24"/>
        </w:rPr>
        <w:t xml:space="preserve">Para John Curtice, "existe una bomba demográfica que subyace la cultura del Brexit, ya que los votantes más jóvenes no están muy entusiasmados </w:t>
      </w:r>
      <w:r>
        <w:rPr>
          <w:rFonts w:ascii="Times New Roman" w:hAnsi="Times New Roman" w:cs="Times New Roman"/>
          <w:sz w:val="24"/>
          <w:szCs w:val="24"/>
        </w:rPr>
        <w:t>con la idea".</w:t>
      </w:r>
    </w:p>
    <w:p w:rsidR="00567721" w:rsidRDefault="00AD6E07" w:rsidP="008A7DE1">
      <w:pPr>
        <w:spacing w:line="240" w:lineRule="auto"/>
        <w:jc w:val="both"/>
        <w:rPr>
          <w:rFonts w:ascii="Times New Roman" w:hAnsi="Times New Roman" w:cs="Times New Roman"/>
          <w:sz w:val="24"/>
          <w:szCs w:val="24"/>
        </w:rPr>
      </w:pPr>
      <w:r w:rsidRPr="001362A1">
        <w:rPr>
          <w:rFonts w:ascii="Times New Roman" w:hAnsi="Times New Roman" w:cs="Times New Roman"/>
          <w:sz w:val="24"/>
          <w:szCs w:val="24"/>
        </w:rPr>
        <w:t>¿Sería entonc</w:t>
      </w:r>
      <w:r>
        <w:rPr>
          <w:rFonts w:ascii="Times New Roman" w:hAnsi="Times New Roman" w:cs="Times New Roman"/>
          <w:sz w:val="24"/>
          <w:szCs w:val="24"/>
        </w:rPr>
        <w:t>es posible un nuevo referéndum?</w:t>
      </w:r>
      <w:r w:rsidR="00567721">
        <w:rPr>
          <w:rFonts w:ascii="Times New Roman" w:hAnsi="Times New Roman" w:cs="Times New Roman"/>
          <w:sz w:val="24"/>
          <w:szCs w:val="24"/>
        </w:rPr>
        <w:t xml:space="preserve"> Curtice no lo descarta: “quizás para 2040”</w:t>
      </w:r>
      <w:r w:rsidRPr="001362A1">
        <w:rPr>
          <w:rFonts w:ascii="Times New Roman" w:hAnsi="Times New Roman" w:cs="Times New Roman"/>
          <w:sz w:val="24"/>
          <w:szCs w:val="24"/>
        </w:rPr>
        <w:t>.</w:t>
      </w:r>
    </w:p>
    <w:p w:rsidR="00AD6E07" w:rsidRPr="00567721" w:rsidRDefault="00567721" w:rsidP="008A7DE1">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00AD6E07" w:rsidRPr="00567721">
        <w:rPr>
          <w:rFonts w:ascii="Times New Roman" w:hAnsi="Times New Roman" w:cs="Times New Roman"/>
          <w:b/>
          <w:sz w:val="24"/>
          <w:szCs w:val="24"/>
        </w:rPr>
        <w:t>Algunas “verdades incómodas” (más allá de las frías cifras, o incluso, con ellas)</w:t>
      </w:r>
    </w:p>
    <w:p w:rsidR="00AD6E07" w:rsidRDefault="00AD6E07" w:rsidP="008A7DE1">
      <w:pPr>
        <w:spacing w:line="240" w:lineRule="auto"/>
        <w:jc w:val="both"/>
        <w:rPr>
          <w:rFonts w:ascii="Times New Roman" w:hAnsi="Times New Roman" w:cs="Times New Roman"/>
          <w:b/>
          <w:color w:val="FF0000"/>
          <w:sz w:val="24"/>
          <w:szCs w:val="24"/>
        </w:rPr>
      </w:pPr>
      <w:r>
        <w:rPr>
          <w:noProof/>
          <w:lang w:eastAsia="es-ES"/>
        </w:rPr>
        <w:drawing>
          <wp:inline distT="0" distB="0" distL="0" distR="0" wp14:anchorId="6D6FB0D4" wp14:editId="70DFA6AE">
            <wp:extent cx="5733414" cy="3003550"/>
            <wp:effectExtent l="0" t="0" r="1270" b="6350"/>
            <wp:docPr id="286" name="Imagen 286" descr="https://elordenmundial.com/wp-content/uploads/2020/01/Europa-Uni%C3%B3n-Europea-Reino-Unido-Pol%C3%ADtica-Historia-Cronolog%C3%ADa-del-brexit-1310x7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https://elordenmundial.com/wp-content/uploads/2020/01/Europa-Uni%C3%B3n-Europea-Reino-Unido-Pol%C3%ADtica-Historia-Cronolog%C3%ADa-del-brexit-1310x737.png"/>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731510" cy="3002552"/>
                    </a:xfrm>
                    <a:prstGeom prst="rect">
                      <a:avLst/>
                    </a:prstGeom>
                    <a:noFill/>
                    <a:ln>
                      <a:noFill/>
                    </a:ln>
                  </pic:spPr>
                </pic:pic>
              </a:graphicData>
            </a:graphic>
          </wp:inline>
        </w:drawing>
      </w:r>
    </w:p>
    <w:p w:rsidR="00732D96" w:rsidRPr="00240187" w:rsidRDefault="00732D96" w:rsidP="008A7DE1">
      <w:pPr>
        <w:spacing w:line="240" w:lineRule="auto"/>
        <w:jc w:val="both"/>
        <w:rPr>
          <w:rFonts w:ascii="Times New Roman" w:hAnsi="Times New Roman" w:cs="Times New Roman"/>
          <w:b/>
          <w:sz w:val="24"/>
          <w:szCs w:val="24"/>
        </w:rPr>
      </w:pPr>
      <w:r w:rsidRPr="00240187">
        <w:rPr>
          <w:rFonts w:ascii="Times New Roman" w:hAnsi="Times New Roman" w:cs="Times New Roman"/>
          <w:b/>
          <w:sz w:val="24"/>
          <w:szCs w:val="24"/>
        </w:rPr>
        <w:t>Medici</w:t>
      </w:r>
      <w:r w:rsidR="00240187" w:rsidRPr="00240187">
        <w:rPr>
          <w:rFonts w:ascii="Times New Roman" w:hAnsi="Times New Roman" w:cs="Times New Roman"/>
          <w:b/>
          <w:sz w:val="24"/>
          <w:szCs w:val="24"/>
        </w:rPr>
        <w:t xml:space="preserve">ón del progreso: el bienestar </w:t>
      </w:r>
      <w:r w:rsidRPr="00240187">
        <w:rPr>
          <w:rFonts w:ascii="Times New Roman" w:hAnsi="Times New Roman" w:cs="Times New Roman"/>
          <w:b/>
          <w:sz w:val="24"/>
          <w:szCs w:val="24"/>
        </w:rPr>
        <w:t>más allá del PIB</w:t>
      </w:r>
      <w:r w:rsidR="00240187" w:rsidRPr="00240187">
        <w:rPr>
          <w:rFonts w:ascii="Times New Roman" w:hAnsi="Times New Roman" w:cs="Times New Roman"/>
          <w:b/>
          <w:sz w:val="24"/>
          <w:szCs w:val="24"/>
        </w:rPr>
        <w:t>, en el Reino Unido (</w:t>
      </w:r>
      <w:r w:rsidRPr="00240187">
        <w:rPr>
          <w:rFonts w:ascii="Times New Roman" w:hAnsi="Times New Roman" w:cs="Times New Roman"/>
          <w:b/>
          <w:sz w:val="24"/>
          <w:szCs w:val="24"/>
        </w:rPr>
        <w:t>mayo de 2024</w:t>
      </w:r>
      <w:r w:rsidR="00240187" w:rsidRPr="00240187">
        <w:rPr>
          <w:rFonts w:ascii="Times New Roman" w:hAnsi="Times New Roman" w:cs="Times New Roman"/>
          <w:b/>
          <w:sz w:val="24"/>
          <w:szCs w:val="24"/>
        </w:rPr>
        <w:t>)</w:t>
      </w:r>
    </w:p>
    <w:p w:rsidR="00732D96" w:rsidRPr="008A7DE1" w:rsidRDefault="00240187" w:rsidP="008A7DE1">
      <w:pPr>
        <w:spacing w:line="240" w:lineRule="auto"/>
        <w:jc w:val="both"/>
        <w:rPr>
          <w:rFonts w:ascii="Times New Roman" w:hAnsi="Times New Roman" w:cs="Times New Roman"/>
          <w:sz w:val="24"/>
          <w:szCs w:val="24"/>
        </w:rPr>
      </w:pPr>
      <w:r w:rsidRPr="008A7DE1">
        <w:rPr>
          <w:rFonts w:ascii="Times New Roman" w:hAnsi="Times New Roman" w:cs="Times New Roman"/>
          <w:sz w:val="24"/>
          <w:szCs w:val="24"/>
        </w:rPr>
        <w:t xml:space="preserve">De la lectura de los últimos boletines de la ONS, se puede hacer un resumen actualizado (a mayo de 2024) de </w:t>
      </w:r>
      <w:r w:rsidR="00732D96" w:rsidRPr="008A7DE1">
        <w:rPr>
          <w:rFonts w:ascii="Times New Roman" w:hAnsi="Times New Roman" w:cs="Times New Roman"/>
          <w:sz w:val="24"/>
          <w:szCs w:val="24"/>
        </w:rPr>
        <w:t xml:space="preserve"> la</w:t>
      </w:r>
      <w:r w:rsidRPr="008A7DE1">
        <w:rPr>
          <w:rFonts w:ascii="Times New Roman" w:hAnsi="Times New Roman" w:cs="Times New Roman"/>
          <w:sz w:val="24"/>
          <w:szCs w:val="24"/>
        </w:rPr>
        <w:t xml:space="preserve"> calidad de vida en el Reino Unido</w:t>
      </w:r>
      <w:r w:rsidR="00732D96" w:rsidRPr="008A7DE1">
        <w:rPr>
          <w:rFonts w:ascii="Times New Roman" w:hAnsi="Times New Roman" w:cs="Times New Roman"/>
          <w:sz w:val="24"/>
          <w:szCs w:val="24"/>
        </w:rPr>
        <w:t>.</w:t>
      </w:r>
    </w:p>
    <w:p w:rsidR="00732D96" w:rsidRPr="008A7DE1" w:rsidRDefault="00732D96" w:rsidP="008A7DE1">
      <w:pPr>
        <w:spacing w:line="240" w:lineRule="auto"/>
        <w:jc w:val="both"/>
        <w:rPr>
          <w:rFonts w:ascii="Times New Roman" w:hAnsi="Times New Roman" w:cs="Times New Roman"/>
          <w:sz w:val="24"/>
          <w:szCs w:val="24"/>
        </w:rPr>
      </w:pPr>
      <w:r w:rsidRPr="008A7DE1">
        <w:rPr>
          <w:rFonts w:ascii="Times New Roman" w:hAnsi="Times New Roman" w:cs="Times New Roman"/>
          <w:sz w:val="24"/>
          <w:szCs w:val="24"/>
        </w:rPr>
        <w:t>Puntos principales</w:t>
      </w:r>
    </w:p>
    <w:p w:rsidR="00732D96" w:rsidRPr="008A7DE1" w:rsidRDefault="00732D96" w:rsidP="008A7DE1">
      <w:pPr>
        <w:numPr>
          <w:ilvl w:val="0"/>
          <w:numId w:val="1"/>
        </w:numPr>
        <w:shd w:val="clear" w:color="auto" w:fill="FFFFFF"/>
        <w:spacing w:after="0" w:line="240" w:lineRule="auto"/>
        <w:ind w:left="0"/>
        <w:jc w:val="both"/>
        <w:rPr>
          <w:rFonts w:ascii="Times New Roman" w:eastAsia="Times New Roman" w:hAnsi="Times New Roman" w:cs="Times New Roman"/>
          <w:sz w:val="24"/>
          <w:szCs w:val="24"/>
          <w:lang w:eastAsia="es-ES"/>
        </w:rPr>
      </w:pPr>
      <w:r w:rsidRPr="008A7DE1">
        <w:rPr>
          <w:rFonts w:ascii="Times New Roman" w:eastAsia="Times New Roman" w:hAnsi="Times New Roman" w:cs="Times New Roman"/>
          <w:sz w:val="24"/>
          <w:szCs w:val="24"/>
          <w:lang w:eastAsia="es-ES"/>
        </w:rPr>
        <w:t>El porcentaje de personas que declaran estar poco satisfechas con sus vidas en el Reino Unido ha aumentado al 5,8% en los cinco años transcurridos entre octubre y diciembre de 2023.</w:t>
      </w:r>
    </w:p>
    <w:p w:rsidR="00732D96" w:rsidRPr="008A7DE1" w:rsidRDefault="00732D96" w:rsidP="008A7DE1">
      <w:pPr>
        <w:numPr>
          <w:ilvl w:val="0"/>
          <w:numId w:val="1"/>
        </w:numPr>
        <w:shd w:val="clear" w:color="auto" w:fill="FFFFFF"/>
        <w:spacing w:after="0" w:line="240" w:lineRule="auto"/>
        <w:ind w:left="0"/>
        <w:jc w:val="both"/>
        <w:rPr>
          <w:rFonts w:ascii="Times New Roman" w:eastAsia="Times New Roman" w:hAnsi="Times New Roman" w:cs="Times New Roman"/>
          <w:sz w:val="24"/>
          <w:szCs w:val="24"/>
          <w:lang w:eastAsia="es-ES"/>
        </w:rPr>
      </w:pPr>
      <w:r w:rsidRPr="008A7DE1">
        <w:rPr>
          <w:rFonts w:ascii="Times New Roman" w:eastAsia="Times New Roman" w:hAnsi="Times New Roman" w:cs="Times New Roman"/>
          <w:sz w:val="24"/>
          <w:szCs w:val="24"/>
          <w:lang w:eastAsia="es-ES"/>
        </w:rPr>
        <w:t>La inactividad económica en el Reino Unido ha aumentado, durante el último trimestre y año, a 9,4 millones (22,2%) de adultos de 16 a 64 años, entre diciembre de 2023 y febrero de 2024, siendo la enfermedad de larga duración la causa más común.</w:t>
      </w:r>
    </w:p>
    <w:p w:rsidR="00732D96" w:rsidRPr="008A7DE1" w:rsidRDefault="00732D96" w:rsidP="008A7DE1">
      <w:pPr>
        <w:numPr>
          <w:ilvl w:val="0"/>
          <w:numId w:val="1"/>
        </w:numPr>
        <w:shd w:val="clear" w:color="auto" w:fill="FFFFFF"/>
        <w:spacing w:after="0" w:line="240" w:lineRule="auto"/>
        <w:ind w:left="0"/>
        <w:jc w:val="both"/>
        <w:rPr>
          <w:rFonts w:ascii="Times New Roman" w:eastAsia="Times New Roman" w:hAnsi="Times New Roman" w:cs="Times New Roman"/>
          <w:sz w:val="24"/>
          <w:szCs w:val="24"/>
          <w:lang w:eastAsia="es-ES"/>
        </w:rPr>
      </w:pPr>
      <w:r w:rsidRPr="008A7DE1">
        <w:rPr>
          <w:rFonts w:ascii="Times New Roman" w:eastAsia="Times New Roman" w:hAnsi="Times New Roman" w:cs="Times New Roman"/>
          <w:sz w:val="24"/>
          <w:szCs w:val="24"/>
          <w:lang w:eastAsia="es-ES"/>
        </w:rPr>
        <w:t>El aumento de la inflación ha ejercido presión sobre las finanzas de los hogares: un 21,8% de los habitantes de Gran Bretaña consideraron bastante o muy difícil sobrevivir económicamente entre el 13 y el 24 de marzo.</w:t>
      </w:r>
    </w:p>
    <w:p w:rsidR="00732D96" w:rsidRPr="008A7DE1" w:rsidRDefault="00732D96" w:rsidP="008A7DE1">
      <w:pPr>
        <w:numPr>
          <w:ilvl w:val="0"/>
          <w:numId w:val="1"/>
        </w:numPr>
        <w:shd w:val="clear" w:color="auto" w:fill="FFFFFF"/>
        <w:spacing w:after="0" w:line="240" w:lineRule="auto"/>
        <w:ind w:left="0"/>
        <w:jc w:val="both"/>
        <w:rPr>
          <w:rFonts w:ascii="Times New Roman" w:eastAsia="Times New Roman" w:hAnsi="Times New Roman" w:cs="Times New Roman"/>
          <w:sz w:val="24"/>
          <w:szCs w:val="24"/>
          <w:lang w:eastAsia="es-ES"/>
        </w:rPr>
      </w:pPr>
      <w:r w:rsidRPr="008A7DE1">
        <w:rPr>
          <w:rFonts w:ascii="Times New Roman" w:eastAsia="Times New Roman" w:hAnsi="Times New Roman" w:cs="Times New Roman"/>
          <w:sz w:val="24"/>
          <w:szCs w:val="24"/>
          <w:lang w:eastAsia="es-ES"/>
        </w:rPr>
        <w:t>En marzo de 2024, los adultos dedican, en promedio, menos tiempo cada día a entretenimiento, socialización y otras actividades de tiempo libre en Gran Bretaña, en comparación con cuatro años antes.</w:t>
      </w:r>
    </w:p>
    <w:p w:rsidR="00732D96" w:rsidRPr="008A7DE1" w:rsidRDefault="00732D96" w:rsidP="008A7DE1">
      <w:pPr>
        <w:numPr>
          <w:ilvl w:val="0"/>
          <w:numId w:val="1"/>
        </w:numPr>
        <w:shd w:val="clear" w:color="auto" w:fill="FFFFFF"/>
        <w:spacing w:after="0" w:line="240" w:lineRule="auto"/>
        <w:ind w:left="0"/>
        <w:jc w:val="both"/>
        <w:rPr>
          <w:rFonts w:ascii="Times New Roman" w:eastAsia="Times New Roman" w:hAnsi="Times New Roman" w:cs="Times New Roman"/>
          <w:sz w:val="24"/>
          <w:szCs w:val="24"/>
          <w:lang w:eastAsia="es-ES"/>
        </w:rPr>
      </w:pPr>
      <w:r w:rsidRPr="008A7DE1">
        <w:rPr>
          <w:rFonts w:ascii="Times New Roman" w:eastAsia="Times New Roman" w:hAnsi="Times New Roman" w:cs="Times New Roman"/>
          <w:sz w:val="24"/>
          <w:szCs w:val="24"/>
          <w:lang w:eastAsia="es-ES"/>
        </w:rPr>
        <w:t>Del total de adultos en Inglaterra, el 68,4 % visitó espacios verdes y naturales en su tiempo libre durante los 14 días anteriores a septiembre de 2023.</w:t>
      </w:r>
    </w:p>
    <w:p w:rsidR="00732D96" w:rsidRPr="008A7DE1" w:rsidRDefault="00732D96" w:rsidP="008A7DE1">
      <w:pPr>
        <w:numPr>
          <w:ilvl w:val="0"/>
          <w:numId w:val="1"/>
        </w:numPr>
        <w:shd w:val="clear" w:color="auto" w:fill="FFFFFF"/>
        <w:spacing w:after="0" w:line="240" w:lineRule="auto"/>
        <w:ind w:left="0"/>
        <w:jc w:val="both"/>
        <w:rPr>
          <w:rFonts w:ascii="Times New Roman" w:eastAsia="Times New Roman" w:hAnsi="Times New Roman" w:cs="Times New Roman"/>
          <w:sz w:val="24"/>
          <w:szCs w:val="24"/>
          <w:lang w:eastAsia="es-ES"/>
        </w:rPr>
      </w:pPr>
      <w:r w:rsidRPr="008A7DE1">
        <w:rPr>
          <w:rFonts w:ascii="Times New Roman" w:eastAsia="Times New Roman" w:hAnsi="Times New Roman" w:cs="Times New Roman"/>
          <w:sz w:val="24"/>
          <w:szCs w:val="24"/>
          <w:lang w:eastAsia="es-ES"/>
        </w:rPr>
        <w:t>En 2022, 1,1 millones de personas menos obtuvieron beneficios para la salud de la naturaleza que en 2020 porque no la visitaron con la suficiente frecuencia o durante el tiempo suficiente.</w:t>
      </w:r>
    </w:p>
    <w:p w:rsidR="00732D96" w:rsidRPr="008A7DE1" w:rsidRDefault="00732D96" w:rsidP="008A7DE1">
      <w:pPr>
        <w:shd w:val="clear" w:color="auto" w:fill="FFFFFF"/>
        <w:spacing w:after="0" w:line="240" w:lineRule="auto"/>
        <w:jc w:val="both"/>
        <w:rPr>
          <w:rFonts w:ascii="Times New Roman" w:eastAsia="Times New Roman" w:hAnsi="Times New Roman" w:cs="Times New Roman"/>
          <w:sz w:val="24"/>
          <w:szCs w:val="24"/>
          <w:lang w:eastAsia="es-ES"/>
        </w:rPr>
      </w:pPr>
    </w:p>
    <w:p w:rsidR="00732D96" w:rsidRPr="008A7DE1" w:rsidRDefault="00732D96" w:rsidP="008A7DE1">
      <w:pPr>
        <w:shd w:val="clear" w:color="auto" w:fill="FFFFFF"/>
        <w:spacing w:after="0" w:line="240" w:lineRule="auto"/>
        <w:jc w:val="both"/>
        <w:rPr>
          <w:rFonts w:ascii="Times New Roman" w:eastAsia="Times New Roman" w:hAnsi="Times New Roman" w:cs="Times New Roman"/>
          <w:sz w:val="24"/>
          <w:szCs w:val="24"/>
          <w:lang w:eastAsia="es-ES"/>
        </w:rPr>
      </w:pPr>
      <w:r w:rsidRPr="008A7DE1">
        <w:rPr>
          <w:rFonts w:ascii="Times New Roman" w:eastAsia="Times New Roman" w:hAnsi="Times New Roman" w:cs="Times New Roman"/>
          <w:sz w:val="24"/>
          <w:szCs w:val="24"/>
          <w:lang w:eastAsia="es-ES"/>
        </w:rPr>
        <w:t>Figura 1: Más personas se sintieron poco satisfechas con sus vidas entre octubre y diciembre de 2023 en comparación con el mismo período cinco años antes</w:t>
      </w:r>
    </w:p>
    <w:p w:rsidR="00732D96" w:rsidRPr="008A7DE1" w:rsidRDefault="00732D96" w:rsidP="008A7DE1">
      <w:pPr>
        <w:shd w:val="clear" w:color="auto" w:fill="FFFFFF"/>
        <w:spacing w:after="0" w:line="240" w:lineRule="auto"/>
        <w:jc w:val="both"/>
        <w:rPr>
          <w:rFonts w:ascii="Times New Roman" w:eastAsia="Times New Roman" w:hAnsi="Times New Roman" w:cs="Times New Roman"/>
          <w:sz w:val="24"/>
          <w:szCs w:val="24"/>
          <w:lang w:eastAsia="es-ES"/>
        </w:rPr>
      </w:pPr>
    </w:p>
    <w:p w:rsidR="00732D96" w:rsidRPr="008A7DE1" w:rsidRDefault="00732D96" w:rsidP="008A7DE1">
      <w:pPr>
        <w:shd w:val="clear" w:color="auto" w:fill="FFFFFF"/>
        <w:spacing w:after="0" w:line="240" w:lineRule="auto"/>
        <w:jc w:val="both"/>
        <w:rPr>
          <w:rFonts w:ascii="Times New Roman" w:eastAsia="Times New Roman" w:hAnsi="Times New Roman" w:cs="Times New Roman"/>
          <w:sz w:val="24"/>
          <w:szCs w:val="24"/>
          <w:lang w:eastAsia="es-ES"/>
        </w:rPr>
      </w:pPr>
      <w:r w:rsidRPr="008A7DE1">
        <w:rPr>
          <w:rFonts w:ascii="Times New Roman" w:eastAsia="Times New Roman" w:hAnsi="Times New Roman" w:cs="Times New Roman"/>
          <w:sz w:val="24"/>
          <w:szCs w:val="24"/>
          <w:lang w:eastAsia="es-ES"/>
        </w:rPr>
        <w:t>Porcentaje de personas que califican su satisfacción general con su vida como baja, segundo trimestre (abril a junio) de 2011, a cuarto trimestre (octubre a diciembre) de 2023, Reino Unido</w:t>
      </w:r>
    </w:p>
    <w:p w:rsidR="00732D96" w:rsidRPr="008A7DE1" w:rsidRDefault="00732D96" w:rsidP="008A7DE1">
      <w:pPr>
        <w:shd w:val="clear" w:color="auto" w:fill="FFFFFF"/>
        <w:spacing w:after="0" w:line="240" w:lineRule="auto"/>
        <w:jc w:val="both"/>
        <w:rPr>
          <w:rFonts w:ascii="Times New Roman" w:eastAsia="Times New Roman" w:hAnsi="Times New Roman" w:cs="Times New Roman"/>
          <w:sz w:val="24"/>
          <w:szCs w:val="24"/>
          <w:lang w:eastAsia="es-ES"/>
        </w:rPr>
      </w:pPr>
      <w:r w:rsidRPr="008A7DE1">
        <w:rPr>
          <w:rFonts w:ascii="Times New Roman" w:eastAsia="Times New Roman" w:hAnsi="Times New Roman" w:cs="Times New Roman"/>
          <w:noProof/>
          <w:sz w:val="24"/>
          <w:szCs w:val="24"/>
          <w:lang w:eastAsia="es-ES"/>
        </w:rPr>
        <w:lastRenderedPageBreak/>
        <w:drawing>
          <wp:inline distT="0" distB="0" distL="0" distR="0" wp14:anchorId="5F107B51" wp14:editId="1657B842">
            <wp:extent cx="5725836" cy="2387600"/>
            <wp:effectExtent l="0" t="0" r="8255" b="0"/>
            <wp:docPr id="378" name="Imagen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5731510" cy="2389966"/>
                    </a:xfrm>
                    <a:prstGeom prst="rect">
                      <a:avLst/>
                    </a:prstGeom>
                  </pic:spPr>
                </pic:pic>
              </a:graphicData>
            </a:graphic>
          </wp:inline>
        </w:drawing>
      </w:r>
    </w:p>
    <w:p w:rsidR="00732D96" w:rsidRPr="008A7DE1" w:rsidRDefault="00732D96" w:rsidP="008A7DE1">
      <w:pPr>
        <w:shd w:val="clear" w:color="auto" w:fill="FFFFFF"/>
        <w:spacing w:after="0" w:line="240" w:lineRule="auto"/>
        <w:jc w:val="both"/>
        <w:rPr>
          <w:rFonts w:ascii="Times New Roman" w:eastAsia="Times New Roman" w:hAnsi="Times New Roman" w:cs="Times New Roman"/>
          <w:sz w:val="24"/>
          <w:szCs w:val="24"/>
          <w:lang w:eastAsia="es-ES"/>
        </w:rPr>
      </w:pPr>
    </w:p>
    <w:p w:rsidR="00732D96" w:rsidRPr="008A7DE1" w:rsidRDefault="00732D96" w:rsidP="008A7DE1">
      <w:pPr>
        <w:shd w:val="clear" w:color="auto" w:fill="FFFFFF"/>
        <w:spacing w:after="0" w:line="240" w:lineRule="auto"/>
        <w:jc w:val="both"/>
        <w:rPr>
          <w:rFonts w:ascii="Times New Roman" w:eastAsia="Times New Roman" w:hAnsi="Times New Roman" w:cs="Times New Roman"/>
          <w:sz w:val="24"/>
          <w:szCs w:val="24"/>
          <w:lang w:eastAsia="es-ES"/>
        </w:rPr>
      </w:pPr>
    </w:p>
    <w:p w:rsidR="00732D96" w:rsidRPr="008A7DE1" w:rsidRDefault="00732D96" w:rsidP="008A7DE1">
      <w:pPr>
        <w:shd w:val="clear" w:color="auto" w:fill="FFFFFF"/>
        <w:spacing w:after="0" w:line="240" w:lineRule="auto"/>
        <w:jc w:val="both"/>
        <w:rPr>
          <w:rFonts w:ascii="Times New Roman" w:eastAsia="Times New Roman" w:hAnsi="Times New Roman" w:cs="Times New Roman"/>
          <w:sz w:val="24"/>
          <w:szCs w:val="24"/>
          <w:lang w:eastAsia="es-ES"/>
        </w:rPr>
      </w:pPr>
      <w:r w:rsidRPr="008A7DE1">
        <w:rPr>
          <w:rFonts w:ascii="Times New Roman" w:eastAsia="Times New Roman" w:hAnsi="Times New Roman" w:cs="Times New Roman"/>
          <w:sz w:val="24"/>
          <w:szCs w:val="24"/>
          <w:lang w:eastAsia="es-ES"/>
        </w:rPr>
        <w:t>Figura 2: Ha habido una disminución a largo plazo en el porcentaje de adultos que informan tener buena o muy buena salud.</w:t>
      </w:r>
    </w:p>
    <w:p w:rsidR="00732D96" w:rsidRPr="008A7DE1" w:rsidRDefault="00732D96" w:rsidP="008A7DE1">
      <w:pPr>
        <w:shd w:val="clear" w:color="auto" w:fill="FFFFFF"/>
        <w:spacing w:after="0" w:line="240" w:lineRule="auto"/>
        <w:jc w:val="both"/>
        <w:rPr>
          <w:rFonts w:ascii="Times New Roman" w:eastAsia="Times New Roman" w:hAnsi="Times New Roman" w:cs="Times New Roman"/>
          <w:sz w:val="24"/>
          <w:szCs w:val="24"/>
          <w:lang w:eastAsia="es-ES"/>
        </w:rPr>
      </w:pPr>
    </w:p>
    <w:p w:rsidR="00732D96" w:rsidRPr="008A7DE1" w:rsidRDefault="00732D96" w:rsidP="008A7DE1">
      <w:pPr>
        <w:shd w:val="clear" w:color="auto" w:fill="FFFFFF"/>
        <w:spacing w:after="0" w:line="240" w:lineRule="auto"/>
        <w:jc w:val="both"/>
        <w:rPr>
          <w:rFonts w:ascii="Times New Roman" w:eastAsia="Times New Roman" w:hAnsi="Times New Roman" w:cs="Times New Roman"/>
          <w:sz w:val="24"/>
          <w:szCs w:val="24"/>
          <w:lang w:eastAsia="es-ES"/>
        </w:rPr>
      </w:pPr>
      <w:r w:rsidRPr="008A7DE1">
        <w:rPr>
          <w:rFonts w:ascii="Times New Roman" w:eastAsia="Times New Roman" w:hAnsi="Times New Roman" w:cs="Times New Roman"/>
          <w:sz w:val="24"/>
          <w:szCs w:val="24"/>
          <w:lang w:eastAsia="es-ES"/>
        </w:rPr>
        <w:t>Porcentaje de adultos que declaran tener buena o muy buena salud, marzo de 2020 a abril de 2024, Gran Bretaña</w:t>
      </w:r>
    </w:p>
    <w:p w:rsidR="00732D96" w:rsidRPr="008A7DE1" w:rsidRDefault="00732D96" w:rsidP="008A7DE1">
      <w:pPr>
        <w:shd w:val="clear" w:color="auto" w:fill="FFFFFF"/>
        <w:spacing w:after="0" w:line="240" w:lineRule="auto"/>
        <w:jc w:val="both"/>
        <w:rPr>
          <w:rFonts w:ascii="Times New Roman" w:eastAsia="Times New Roman" w:hAnsi="Times New Roman" w:cs="Times New Roman"/>
          <w:sz w:val="24"/>
          <w:szCs w:val="24"/>
          <w:lang w:eastAsia="es-ES"/>
        </w:rPr>
      </w:pPr>
      <w:r w:rsidRPr="008A7DE1">
        <w:rPr>
          <w:rFonts w:ascii="Times New Roman" w:eastAsia="Times New Roman" w:hAnsi="Times New Roman" w:cs="Times New Roman"/>
          <w:noProof/>
          <w:sz w:val="24"/>
          <w:szCs w:val="24"/>
          <w:lang w:eastAsia="es-ES"/>
        </w:rPr>
        <w:drawing>
          <wp:inline distT="0" distB="0" distL="0" distR="0" wp14:anchorId="1C36A690" wp14:editId="77A09CFA">
            <wp:extent cx="5731510" cy="2680216"/>
            <wp:effectExtent l="0" t="0" r="2540" b="6350"/>
            <wp:docPr id="379" name="Imagen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a:off x="0" y="0"/>
                      <a:ext cx="5731510" cy="2680216"/>
                    </a:xfrm>
                    <a:prstGeom prst="rect">
                      <a:avLst/>
                    </a:prstGeom>
                  </pic:spPr>
                </pic:pic>
              </a:graphicData>
            </a:graphic>
          </wp:inline>
        </w:drawing>
      </w:r>
    </w:p>
    <w:p w:rsidR="00732D96" w:rsidRPr="008A7DE1" w:rsidRDefault="00732D96" w:rsidP="008A7DE1">
      <w:pPr>
        <w:shd w:val="clear" w:color="auto" w:fill="FFFFFF"/>
        <w:spacing w:after="0" w:line="240" w:lineRule="auto"/>
        <w:jc w:val="both"/>
        <w:rPr>
          <w:rFonts w:ascii="Times New Roman" w:eastAsia="Times New Roman" w:hAnsi="Times New Roman" w:cs="Times New Roman"/>
          <w:sz w:val="24"/>
          <w:szCs w:val="24"/>
          <w:lang w:eastAsia="es-ES"/>
        </w:rPr>
      </w:pPr>
    </w:p>
    <w:p w:rsidR="00732D96" w:rsidRPr="008A7DE1" w:rsidRDefault="00732D96" w:rsidP="008A7DE1">
      <w:pPr>
        <w:shd w:val="clear" w:color="auto" w:fill="FFFFFF"/>
        <w:spacing w:after="0" w:line="240" w:lineRule="auto"/>
        <w:jc w:val="both"/>
        <w:rPr>
          <w:rFonts w:ascii="Times New Roman" w:eastAsia="Times New Roman" w:hAnsi="Times New Roman" w:cs="Times New Roman"/>
          <w:sz w:val="24"/>
          <w:szCs w:val="24"/>
          <w:lang w:eastAsia="es-ES"/>
        </w:rPr>
      </w:pPr>
      <w:r w:rsidRPr="008A7DE1">
        <w:rPr>
          <w:rFonts w:ascii="Times New Roman" w:eastAsia="Times New Roman" w:hAnsi="Times New Roman" w:cs="Times New Roman"/>
          <w:sz w:val="24"/>
          <w:szCs w:val="24"/>
          <w:lang w:eastAsia="es-ES"/>
        </w:rPr>
        <w:t>Figura 5: El crecimiento anual tanto del salario total como del salario regular (excluidas las bonificaciones) sigue siendo relativamente fuerte</w:t>
      </w:r>
    </w:p>
    <w:p w:rsidR="00732D96" w:rsidRPr="008A7DE1" w:rsidRDefault="00732D96" w:rsidP="008A7DE1">
      <w:pPr>
        <w:shd w:val="clear" w:color="auto" w:fill="FFFFFF"/>
        <w:spacing w:after="0" w:line="240" w:lineRule="auto"/>
        <w:jc w:val="both"/>
        <w:rPr>
          <w:rFonts w:ascii="Times New Roman" w:eastAsia="Times New Roman" w:hAnsi="Times New Roman" w:cs="Times New Roman"/>
          <w:sz w:val="24"/>
          <w:szCs w:val="24"/>
          <w:lang w:eastAsia="es-ES"/>
        </w:rPr>
      </w:pPr>
    </w:p>
    <w:p w:rsidR="00732D96" w:rsidRPr="008A7DE1" w:rsidRDefault="00732D96" w:rsidP="008A7DE1">
      <w:pPr>
        <w:shd w:val="clear" w:color="auto" w:fill="FFFFFF"/>
        <w:spacing w:after="0" w:line="240" w:lineRule="auto"/>
        <w:jc w:val="both"/>
        <w:rPr>
          <w:rFonts w:ascii="Times New Roman" w:eastAsia="Times New Roman" w:hAnsi="Times New Roman" w:cs="Times New Roman"/>
          <w:sz w:val="24"/>
          <w:szCs w:val="24"/>
          <w:lang w:eastAsia="es-ES"/>
        </w:rPr>
      </w:pPr>
      <w:r w:rsidRPr="008A7DE1">
        <w:rPr>
          <w:rFonts w:ascii="Times New Roman" w:eastAsia="Times New Roman" w:hAnsi="Times New Roman" w:cs="Times New Roman"/>
          <w:sz w:val="24"/>
          <w:szCs w:val="24"/>
          <w:lang w:eastAsia="es-ES"/>
        </w:rPr>
        <w:t>Porcentaje de las tasas de crecimiento anual de los ingresos semanales medios en Gran Bretaña, ajustado estacionalmente, de enero a marzo de 2001 a diciembre de 2023 a febrero de 2024</w:t>
      </w:r>
    </w:p>
    <w:p w:rsidR="00732D96" w:rsidRPr="008A7DE1" w:rsidRDefault="00732D96" w:rsidP="008A7DE1">
      <w:pPr>
        <w:shd w:val="clear" w:color="auto" w:fill="FFFFFF"/>
        <w:spacing w:after="0" w:line="240" w:lineRule="auto"/>
        <w:jc w:val="both"/>
        <w:rPr>
          <w:rFonts w:ascii="Times New Roman" w:eastAsia="Times New Roman" w:hAnsi="Times New Roman" w:cs="Times New Roman"/>
          <w:sz w:val="24"/>
          <w:szCs w:val="24"/>
          <w:lang w:eastAsia="es-ES"/>
        </w:rPr>
      </w:pPr>
      <w:r w:rsidRPr="008A7DE1">
        <w:rPr>
          <w:rFonts w:ascii="Times New Roman" w:eastAsia="Times New Roman" w:hAnsi="Times New Roman" w:cs="Times New Roman"/>
          <w:noProof/>
          <w:sz w:val="24"/>
          <w:szCs w:val="24"/>
          <w:lang w:eastAsia="es-ES"/>
        </w:rPr>
        <w:lastRenderedPageBreak/>
        <w:drawing>
          <wp:inline distT="0" distB="0" distL="0" distR="0" wp14:anchorId="159AA4E0" wp14:editId="68B3EEF4">
            <wp:extent cx="5731510" cy="2869429"/>
            <wp:effectExtent l="0" t="0" r="2540" b="7620"/>
            <wp:docPr id="380" name="Imagen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stretch>
                      <a:fillRect/>
                    </a:stretch>
                  </pic:blipFill>
                  <pic:spPr>
                    <a:xfrm>
                      <a:off x="0" y="0"/>
                      <a:ext cx="5731510" cy="2869429"/>
                    </a:xfrm>
                    <a:prstGeom prst="rect">
                      <a:avLst/>
                    </a:prstGeom>
                  </pic:spPr>
                </pic:pic>
              </a:graphicData>
            </a:graphic>
          </wp:inline>
        </w:drawing>
      </w:r>
    </w:p>
    <w:p w:rsidR="00DD12FD" w:rsidRPr="008A7DE1" w:rsidRDefault="00DD12FD" w:rsidP="008A7DE1">
      <w:pPr>
        <w:shd w:val="clear" w:color="auto" w:fill="FFFFFF"/>
        <w:spacing w:after="0" w:line="240" w:lineRule="auto"/>
        <w:jc w:val="both"/>
        <w:rPr>
          <w:rFonts w:ascii="Times New Roman" w:eastAsia="Times New Roman" w:hAnsi="Times New Roman" w:cs="Times New Roman"/>
          <w:sz w:val="24"/>
          <w:szCs w:val="24"/>
          <w:lang w:eastAsia="es-ES"/>
        </w:rPr>
      </w:pPr>
    </w:p>
    <w:p w:rsidR="00732D96" w:rsidRPr="008A7DE1" w:rsidRDefault="00732D96" w:rsidP="008A7DE1">
      <w:pPr>
        <w:shd w:val="clear" w:color="auto" w:fill="FFFFFF"/>
        <w:spacing w:after="0" w:line="240" w:lineRule="auto"/>
        <w:jc w:val="both"/>
        <w:rPr>
          <w:rFonts w:ascii="Times New Roman" w:eastAsia="Times New Roman" w:hAnsi="Times New Roman" w:cs="Times New Roman"/>
          <w:b/>
          <w:sz w:val="24"/>
          <w:szCs w:val="24"/>
          <w:lang w:eastAsia="es-ES"/>
        </w:rPr>
      </w:pPr>
      <w:r w:rsidRPr="008A7DE1">
        <w:rPr>
          <w:rFonts w:ascii="Times New Roman" w:eastAsia="Times New Roman" w:hAnsi="Times New Roman" w:cs="Times New Roman"/>
          <w:b/>
          <w:sz w:val="24"/>
          <w:szCs w:val="24"/>
          <w:lang w:eastAsia="es-ES"/>
        </w:rPr>
        <w:t>Bienestar personal</w:t>
      </w:r>
    </w:p>
    <w:p w:rsidR="00732D96" w:rsidRPr="008A7DE1" w:rsidRDefault="00732D96" w:rsidP="008A7DE1">
      <w:pPr>
        <w:shd w:val="clear" w:color="auto" w:fill="FFFFFF"/>
        <w:spacing w:after="0" w:line="240" w:lineRule="auto"/>
        <w:jc w:val="both"/>
        <w:rPr>
          <w:rFonts w:ascii="Times New Roman" w:eastAsia="Times New Roman" w:hAnsi="Times New Roman" w:cs="Times New Roman"/>
          <w:sz w:val="24"/>
          <w:szCs w:val="24"/>
          <w:lang w:eastAsia="es-ES"/>
        </w:rPr>
      </w:pPr>
    </w:p>
    <w:p w:rsidR="00732D96" w:rsidRPr="008A7DE1" w:rsidRDefault="00732D96" w:rsidP="008A7DE1">
      <w:pPr>
        <w:shd w:val="clear" w:color="auto" w:fill="FFFFFF"/>
        <w:spacing w:after="0" w:line="240" w:lineRule="auto"/>
        <w:jc w:val="both"/>
        <w:rPr>
          <w:rFonts w:ascii="Times New Roman" w:eastAsia="Times New Roman" w:hAnsi="Times New Roman" w:cs="Times New Roman"/>
          <w:sz w:val="24"/>
          <w:szCs w:val="24"/>
          <w:lang w:eastAsia="es-ES"/>
        </w:rPr>
      </w:pPr>
      <w:r w:rsidRPr="008A7DE1">
        <w:rPr>
          <w:rFonts w:ascii="Times New Roman" w:eastAsia="Times New Roman" w:hAnsi="Times New Roman" w:cs="Times New Roman"/>
          <w:sz w:val="24"/>
          <w:szCs w:val="24"/>
          <w:lang w:eastAsia="es-ES"/>
        </w:rPr>
        <w:t>El bienestar personal es la representación más directa de cómo se encuentran las personas. Las mediciones en esta área temática abarcan las opiniones de las personas sobre aspectos de su bienestar actual.</w:t>
      </w:r>
    </w:p>
    <w:p w:rsidR="00732D96" w:rsidRDefault="00732D96" w:rsidP="008A7DE1">
      <w:pPr>
        <w:shd w:val="clear" w:color="auto" w:fill="FFFFFF"/>
        <w:spacing w:after="0" w:line="240" w:lineRule="auto"/>
        <w:jc w:val="both"/>
        <w:rPr>
          <w:rFonts w:ascii="Times New Roman" w:eastAsia="Times New Roman" w:hAnsi="Times New Roman" w:cs="Times New Roman"/>
          <w:color w:val="323132"/>
          <w:sz w:val="24"/>
          <w:szCs w:val="24"/>
          <w:lang w:eastAsia="es-ES"/>
        </w:rPr>
      </w:pPr>
      <w:r w:rsidRPr="00635D65">
        <w:rPr>
          <w:rFonts w:ascii="Times New Roman" w:eastAsia="Times New Roman" w:hAnsi="Times New Roman" w:cs="Times New Roman"/>
          <w:noProof/>
          <w:color w:val="323132"/>
          <w:sz w:val="24"/>
          <w:szCs w:val="24"/>
          <w:lang w:eastAsia="es-ES"/>
        </w:rPr>
        <w:drawing>
          <wp:inline distT="0" distB="0" distL="0" distR="0" wp14:anchorId="1AD04AFB" wp14:editId="43D944F1">
            <wp:extent cx="5731510" cy="1707819"/>
            <wp:effectExtent l="0" t="0" r="2540" b="6985"/>
            <wp:docPr id="381" name="Imagen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stretch>
                      <a:fillRect/>
                    </a:stretch>
                  </pic:blipFill>
                  <pic:spPr>
                    <a:xfrm>
                      <a:off x="0" y="0"/>
                      <a:ext cx="5731510" cy="1707819"/>
                    </a:xfrm>
                    <a:prstGeom prst="rect">
                      <a:avLst/>
                    </a:prstGeom>
                  </pic:spPr>
                </pic:pic>
              </a:graphicData>
            </a:graphic>
          </wp:inline>
        </w:drawing>
      </w:r>
    </w:p>
    <w:p w:rsidR="00732D96" w:rsidRDefault="00732D96" w:rsidP="008A7DE1">
      <w:pPr>
        <w:shd w:val="clear" w:color="auto" w:fill="FFFFFF"/>
        <w:spacing w:after="0" w:line="240" w:lineRule="auto"/>
        <w:jc w:val="both"/>
        <w:rPr>
          <w:rFonts w:ascii="Times New Roman" w:eastAsia="Times New Roman" w:hAnsi="Times New Roman" w:cs="Times New Roman"/>
          <w:color w:val="323132"/>
          <w:sz w:val="24"/>
          <w:szCs w:val="24"/>
          <w:lang w:eastAsia="es-ES"/>
        </w:rPr>
      </w:pPr>
      <w:r w:rsidRPr="00635D65">
        <w:rPr>
          <w:rFonts w:ascii="Times New Roman" w:eastAsia="Times New Roman" w:hAnsi="Times New Roman" w:cs="Times New Roman"/>
          <w:noProof/>
          <w:color w:val="323132"/>
          <w:sz w:val="24"/>
          <w:szCs w:val="24"/>
          <w:lang w:eastAsia="es-ES"/>
        </w:rPr>
        <w:drawing>
          <wp:inline distT="0" distB="0" distL="0" distR="0" wp14:anchorId="0136AF84" wp14:editId="29F805E4">
            <wp:extent cx="5731510" cy="1852331"/>
            <wp:effectExtent l="0" t="0" r="2540" b="0"/>
            <wp:docPr id="382" name="Imagen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4"/>
                    <a:stretch>
                      <a:fillRect/>
                    </a:stretch>
                  </pic:blipFill>
                  <pic:spPr>
                    <a:xfrm>
                      <a:off x="0" y="0"/>
                      <a:ext cx="5731510" cy="1852331"/>
                    </a:xfrm>
                    <a:prstGeom prst="rect">
                      <a:avLst/>
                    </a:prstGeom>
                  </pic:spPr>
                </pic:pic>
              </a:graphicData>
            </a:graphic>
          </wp:inline>
        </w:drawing>
      </w:r>
    </w:p>
    <w:p w:rsidR="00732D96" w:rsidRDefault="00732D96" w:rsidP="008A7DE1">
      <w:pPr>
        <w:shd w:val="clear" w:color="auto" w:fill="FFFFFF"/>
        <w:spacing w:after="0" w:line="240" w:lineRule="auto"/>
        <w:jc w:val="both"/>
        <w:rPr>
          <w:rFonts w:ascii="Times New Roman" w:eastAsia="Times New Roman" w:hAnsi="Times New Roman" w:cs="Times New Roman"/>
          <w:color w:val="323132"/>
          <w:sz w:val="24"/>
          <w:szCs w:val="24"/>
          <w:lang w:eastAsia="es-ES"/>
        </w:rPr>
      </w:pPr>
      <w:r w:rsidRPr="00635D65">
        <w:rPr>
          <w:rFonts w:ascii="Times New Roman" w:eastAsia="Times New Roman" w:hAnsi="Times New Roman" w:cs="Times New Roman"/>
          <w:noProof/>
          <w:color w:val="323132"/>
          <w:sz w:val="24"/>
          <w:szCs w:val="24"/>
          <w:lang w:eastAsia="es-ES"/>
        </w:rPr>
        <w:lastRenderedPageBreak/>
        <w:drawing>
          <wp:inline distT="0" distB="0" distL="0" distR="0" wp14:anchorId="2B06B261" wp14:editId="3AF5FB35">
            <wp:extent cx="5731510" cy="1742722"/>
            <wp:effectExtent l="0" t="0" r="2540" b="0"/>
            <wp:docPr id="383" name="Imagen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5"/>
                    <a:stretch>
                      <a:fillRect/>
                    </a:stretch>
                  </pic:blipFill>
                  <pic:spPr>
                    <a:xfrm>
                      <a:off x="0" y="0"/>
                      <a:ext cx="5731510" cy="1742722"/>
                    </a:xfrm>
                    <a:prstGeom prst="rect">
                      <a:avLst/>
                    </a:prstGeom>
                  </pic:spPr>
                </pic:pic>
              </a:graphicData>
            </a:graphic>
          </wp:inline>
        </w:drawing>
      </w:r>
    </w:p>
    <w:p w:rsidR="00732D96" w:rsidRDefault="00732D96" w:rsidP="008A7DE1">
      <w:pPr>
        <w:shd w:val="clear" w:color="auto" w:fill="FFFFFF"/>
        <w:spacing w:after="0" w:line="240" w:lineRule="auto"/>
        <w:jc w:val="both"/>
        <w:rPr>
          <w:rFonts w:ascii="Times New Roman" w:eastAsia="Times New Roman" w:hAnsi="Times New Roman" w:cs="Times New Roman"/>
          <w:color w:val="323132"/>
          <w:sz w:val="24"/>
          <w:szCs w:val="24"/>
          <w:lang w:eastAsia="es-ES"/>
        </w:rPr>
      </w:pPr>
      <w:r w:rsidRPr="00635D65">
        <w:rPr>
          <w:rFonts w:ascii="Times New Roman" w:eastAsia="Times New Roman" w:hAnsi="Times New Roman" w:cs="Times New Roman"/>
          <w:noProof/>
          <w:color w:val="323132"/>
          <w:sz w:val="24"/>
          <w:szCs w:val="24"/>
          <w:lang w:eastAsia="es-ES"/>
        </w:rPr>
        <w:drawing>
          <wp:inline distT="0" distB="0" distL="0" distR="0" wp14:anchorId="09B2F8C9" wp14:editId="31FEEE9E">
            <wp:extent cx="5731510" cy="1690061"/>
            <wp:effectExtent l="0" t="0" r="2540" b="5715"/>
            <wp:docPr id="384" name="Imagen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
                    <a:stretch>
                      <a:fillRect/>
                    </a:stretch>
                  </pic:blipFill>
                  <pic:spPr>
                    <a:xfrm>
                      <a:off x="0" y="0"/>
                      <a:ext cx="5731510" cy="1690061"/>
                    </a:xfrm>
                    <a:prstGeom prst="rect">
                      <a:avLst/>
                    </a:prstGeom>
                  </pic:spPr>
                </pic:pic>
              </a:graphicData>
            </a:graphic>
          </wp:inline>
        </w:drawing>
      </w:r>
    </w:p>
    <w:p w:rsidR="00732D96" w:rsidRDefault="00732D96" w:rsidP="008A7DE1">
      <w:pPr>
        <w:shd w:val="clear" w:color="auto" w:fill="FFFFFF"/>
        <w:spacing w:after="0" w:line="240" w:lineRule="auto"/>
        <w:jc w:val="both"/>
        <w:rPr>
          <w:rFonts w:ascii="Times New Roman" w:eastAsia="Times New Roman" w:hAnsi="Times New Roman" w:cs="Times New Roman"/>
          <w:color w:val="323132"/>
          <w:sz w:val="24"/>
          <w:szCs w:val="24"/>
          <w:lang w:eastAsia="es-ES"/>
        </w:rPr>
      </w:pPr>
      <w:r w:rsidRPr="00635D65">
        <w:rPr>
          <w:rFonts w:ascii="Times New Roman" w:eastAsia="Times New Roman" w:hAnsi="Times New Roman" w:cs="Times New Roman"/>
          <w:noProof/>
          <w:color w:val="323132"/>
          <w:sz w:val="24"/>
          <w:szCs w:val="24"/>
          <w:lang w:eastAsia="es-ES"/>
        </w:rPr>
        <w:drawing>
          <wp:inline distT="0" distB="0" distL="0" distR="0" wp14:anchorId="1C14F4B3" wp14:editId="6AFC2D93">
            <wp:extent cx="5731510" cy="1689448"/>
            <wp:effectExtent l="0" t="0" r="2540" b="6350"/>
            <wp:docPr id="385" name="Imagen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stretch>
                      <a:fillRect/>
                    </a:stretch>
                  </pic:blipFill>
                  <pic:spPr>
                    <a:xfrm>
                      <a:off x="0" y="0"/>
                      <a:ext cx="5731510" cy="1689448"/>
                    </a:xfrm>
                    <a:prstGeom prst="rect">
                      <a:avLst/>
                    </a:prstGeom>
                  </pic:spPr>
                </pic:pic>
              </a:graphicData>
            </a:graphic>
          </wp:inline>
        </w:drawing>
      </w:r>
    </w:p>
    <w:p w:rsidR="00732D96" w:rsidRDefault="00732D96" w:rsidP="008A7DE1">
      <w:pPr>
        <w:shd w:val="clear" w:color="auto" w:fill="FFFFFF"/>
        <w:spacing w:after="0" w:line="240" w:lineRule="auto"/>
        <w:jc w:val="both"/>
        <w:rPr>
          <w:rFonts w:ascii="Times New Roman" w:eastAsia="Times New Roman" w:hAnsi="Times New Roman" w:cs="Times New Roman"/>
          <w:color w:val="323132"/>
          <w:sz w:val="24"/>
          <w:szCs w:val="24"/>
          <w:lang w:eastAsia="es-ES"/>
        </w:rPr>
      </w:pPr>
      <w:r w:rsidRPr="005E13F8">
        <w:rPr>
          <w:rFonts w:ascii="Times New Roman" w:eastAsia="Times New Roman" w:hAnsi="Times New Roman" w:cs="Times New Roman"/>
          <w:noProof/>
          <w:color w:val="323132"/>
          <w:sz w:val="24"/>
          <w:szCs w:val="24"/>
          <w:lang w:eastAsia="es-ES"/>
        </w:rPr>
        <w:drawing>
          <wp:inline distT="0" distB="0" distL="0" distR="0" wp14:anchorId="676D433B" wp14:editId="65B91EC0">
            <wp:extent cx="5731510" cy="1683937"/>
            <wp:effectExtent l="0" t="0" r="2540" b="0"/>
            <wp:docPr id="386" name="Imagen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a:stretch>
                      <a:fillRect/>
                    </a:stretch>
                  </pic:blipFill>
                  <pic:spPr>
                    <a:xfrm>
                      <a:off x="0" y="0"/>
                      <a:ext cx="5731510" cy="1683937"/>
                    </a:xfrm>
                    <a:prstGeom prst="rect">
                      <a:avLst/>
                    </a:prstGeom>
                  </pic:spPr>
                </pic:pic>
              </a:graphicData>
            </a:graphic>
          </wp:inline>
        </w:drawing>
      </w:r>
    </w:p>
    <w:p w:rsidR="00732D96" w:rsidRDefault="00732D96" w:rsidP="008A7DE1">
      <w:pPr>
        <w:shd w:val="clear" w:color="auto" w:fill="FFFFFF"/>
        <w:spacing w:after="0" w:line="240" w:lineRule="auto"/>
        <w:jc w:val="both"/>
        <w:rPr>
          <w:rFonts w:ascii="Times New Roman" w:eastAsia="Times New Roman" w:hAnsi="Times New Roman" w:cs="Times New Roman"/>
          <w:color w:val="323132"/>
          <w:sz w:val="24"/>
          <w:szCs w:val="24"/>
          <w:lang w:eastAsia="es-ES"/>
        </w:rPr>
      </w:pPr>
      <w:r w:rsidRPr="00B7067C">
        <w:rPr>
          <w:rFonts w:ascii="Times New Roman" w:eastAsia="Times New Roman" w:hAnsi="Times New Roman" w:cs="Times New Roman"/>
          <w:noProof/>
          <w:color w:val="323132"/>
          <w:sz w:val="24"/>
          <w:szCs w:val="24"/>
          <w:lang w:eastAsia="es-ES"/>
        </w:rPr>
        <w:drawing>
          <wp:inline distT="0" distB="0" distL="0" distR="0" wp14:anchorId="09DD904F" wp14:editId="13F5D109">
            <wp:extent cx="5731510" cy="1901931"/>
            <wp:effectExtent l="0" t="0" r="2540" b="3175"/>
            <wp:docPr id="387" name="Imagen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9"/>
                    <a:stretch>
                      <a:fillRect/>
                    </a:stretch>
                  </pic:blipFill>
                  <pic:spPr>
                    <a:xfrm>
                      <a:off x="0" y="0"/>
                      <a:ext cx="5731510" cy="1901931"/>
                    </a:xfrm>
                    <a:prstGeom prst="rect">
                      <a:avLst/>
                    </a:prstGeom>
                  </pic:spPr>
                </pic:pic>
              </a:graphicData>
            </a:graphic>
          </wp:inline>
        </w:drawing>
      </w:r>
    </w:p>
    <w:p w:rsidR="00732D96" w:rsidRDefault="00732D96" w:rsidP="008A7DE1">
      <w:pPr>
        <w:shd w:val="clear" w:color="auto" w:fill="FFFFFF"/>
        <w:spacing w:after="0" w:line="240" w:lineRule="auto"/>
        <w:jc w:val="both"/>
        <w:rPr>
          <w:rFonts w:ascii="Times New Roman" w:eastAsia="Times New Roman" w:hAnsi="Times New Roman" w:cs="Times New Roman"/>
          <w:color w:val="323132"/>
          <w:sz w:val="24"/>
          <w:szCs w:val="24"/>
          <w:lang w:eastAsia="es-ES"/>
        </w:rPr>
      </w:pPr>
      <w:r w:rsidRPr="005E13F8">
        <w:rPr>
          <w:rFonts w:ascii="Times New Roman" w:eastAsia="Times New Roman" w:hAnsi="Times New Roman" w:cs="Times New Roman"/>
          <w:noProof/>
          <w:color w:val="323132"/>
          <w:sz w:val="24"/>
          <w:szCs w:val="24"/>
          <w:lang w:eastAsia="es-ES"/>
        </w:rPr>
        <w:lastRenderedPageBreak/>
        <w:drawing>
          <wp:inline distT="0" distB="0" distL="0" distR="0" wp14:anchorId="586111CC" wp14:editId="1EF49C8C">
            <wp:extent cx="5731510" cy="1953367"/>
            <wp:effectExtent l="0" t="0" r="2540" b="8890"/>
            <wp:docPr id="388" name="Imagen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0"/>
                    <a:stretch>
                      <a:fillRect/>
                    </a:stretch>
                  </pic:blipFill>
                  <pic:spPr>
                    <a:xfrm>
                      <a:off x="0" y="0"/>
                      <a:ext cx="5731510" cy="1953367"/>
                    </a:xfrm>
                    <a:prstGeom prst="rect">
                      <a:avLst/>
                    </a:prstGeom>
                  </pic:spPr>
                </pic:pic>
              </a:graphicData>
            </a:graphic>
          </wp:inline>
        </w:drawing>
      </w:r>
    </w:p>
    <w:p w:rsidR="00732D96" w:rsidRDefault="00732D96" w:rsidP="008A7DE1">
      <w:pPr>
        <w:shd w:val="clear" w:color="auto" w:fill="FFFFFF"/>
        <w:spacing w:after="0" w:line="240" w:lineRule="auto"/>
        <w:jc w:val="both"/>
        <w:rPr>
          <w:rFonts w:ascii="Times New Roman" w:eastAsia="Times New Roman" w:hAnsi="Times New Roman" w:cs="Times New Roman"/>
          <w:color w:val="323132"/>
          <w:sz w:val="24"/>
          <w:szCs w:val="24"/>
          <w:lang w:eastAsia="es-ES"/>
        </w:rPr>
      </w:pPr>
      <w:r w:rsidRPr="005E13F8">
        <w:rPr>
          <w:rFonts w:ascii="Times New Roman" w:eastAsia="Times New Roman" w:hAnsi="Times New Roman" w:cs="Times New Roman"/>
          <w:noProof/>
          <w:color w:val="323132"/>
          <w:sz w:val="24"/>
          <w:szCs w:val="24"/>
          <w:lang w:eastAsia="es-ES"/>
        </w:rPr>
        <w:drawing>
          <wp:inline distT="0" distB="0" distL="0" distR="0" wp14:anchorId="29266DBE" wp14:editId="424CE56B">
            <wp:extent cx="5731510" cy="1738436"/>
            <wp:effectExtent l="0" t="0" r="2540" b="0"/>
            <wp:docPr id="389" name="Imagen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1"/>
                    <a:stretch>
                      <a:fillRect/>
                    </a:stretch>
                  </pic:blipFill>
                  <pic:spPr>
                    <a:xfrm>
                      <a:off x="0" y="0"/>
                      <a:ext cx="5731510" cy="1738436"/>
                    </a:xfrm>
                    <a:prstGeom prst="rect">
                      <a:avLst/>
                    </a:prstGeom>
                  </pic:spPr>
                </pic:pic>
              </a:graphicData>
            </a:graphic>
          </wp:inline>
        </w:drawing>
      </w:r>
    </w:p>
    <w:p w:rsidR="00732D96" w:rsidRDefault="00732D96" w:rsidP="008A7DE1">
      <w:pPr>
        <w:shd w:val="clear" w:color="auto" w:fill="FFFFFF"/>
        <w:spacing w:after="0" w:line="240" w:lineRule="auto"/>
        <w:jc w:val="both"/>
        <w:rPr>
          <w:rFonts w:ascii="Times New Roman" w:eastAsia="Times New Roman" w:hAnsi="Times New Roman" w:cs="Times New Roman"/>
          <w:color w:val="323132"/>
          <w:sz w:val="24"/>
          <w:szCs w:val="24"/>
          <w:lang w:eastAsia="es-ES"/>
        </w:rPr>
      </w:pPr>
      <w:r w:rsidRPr="005E13F8">
        <w:rPr>
          <w:rFonts w:ascii="Times New Roman" w:eastAsia="Times New Roman" w:hAnsi="Times New Roman" w:cs="Times New Roman"/>
          <w:noProof/>
          <w:color w:val="323132"/>
          <w:sz w:val="24"/>
          <w:szCs w:val="24"/>
          <w:lang w:eastAsia="es-ES"/>
        </w:rPr>
        <w:drawing>
          <wp:inline distT="0" distB="0" distL="0" distR="0" wp14:anchorId="1B0A1A15" wp14:editId="6D9753CB">
            <wp:extent cx="5731510" cy="1707819"/>
            <wp:effectExtent l="0" t="0" r="2540" b="6985"/>
            <wp:docPr id="390" name="Imagen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2"/>
                    <a:stretch>
                      <a:fillRect/>
                    </a:stretch>
                  </pic:blipFill>
                  <pic:spPr>
                    <a:xfrm>
                      <a:off x="0" y="0"/>
                      <a:ext cx="5731510" cy="1707819"/>
                    </a:xfrm>
                    <a:prstGeom prst="rect">
                      <a:avLst/>
                    </a:prstGeom>
                  </pic:spPr>
                </pic:pic>
              </a:graphicData>
            </a:graphic>
          </wp:inline>
        </w:drawing>
      </w:r>
    </w:p>
    <w:p w:rsidR="00732D96" w:rsidRDefault="00732D96" w:rsidP="008A7DE1">
      <w:pPr>
        <w:shd w:val="clear" w:color="auto" w:fill="FFFFFF"/>
        <w:spacing w:after="0" w:line="240" w:lineRule="auto"/>
        <w:jc w:val="both"/>
        <w:rPr>
          <w:rFonts w:ascii="Times New Roman" w:eastAsia="Times New Roman" w:hAnsi="Times New Roman" w:cs="Times New Roman"/>
          <w:color w:val="323132"/>
          <w:sz w:val="24"/>
          <w:szCs w:val="24"/>
          <w:lang w:eastAsia="es-ES"/>
        </w:rPr>
      </w:pPr>
      <w:r w:rsidRPr="005E13F8">
        <w:rPr>
          <w:rFonts w:ascii="Times New Roman" w:eastAsia="Times New Roman" w:hAnsi="Times New Roman" w:cs="Times New Roman"/>
          <w:noProof/>
          <w:color w:val="323132"/>
          <w:sz w:val="24"/>
          <w:szCs w:val="24"/>
          <w:lang w:eastAsia="es-ES"/>
        </w:rPr>
        <w:drawing>
          <wp:inline distT="0" distB="0" distL="0" distR="0" wp14:anchorId="61768D7A" wp14:editId="1C1E6F8B">
            <wp:extent cx="5731510" cy="1499623"/>
            <wp:effectExtent l="0" t="0" r="2540" b="5715"/>
            <wp:docPr id="391" name="Imagen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3"/>
                    <a:stretch>
                      <a:fillRect/>
                    </a:stretch>
                  </pic:blipFill>
                  <pic:spPr>
                    <a:xfrm>
                      <a:off x="0" y="0"/>
                      <a:ext cx="5731510" cy="1499623"/>
                    </a:xfrm>
                    <a:prstGeom prst="rect">
                      <a:avLst/>
                    </a:prstGeom>
                  </pic:spPr>
                </pic:pic>
              </a:graphicData>
            </a:graphic>
          </wp:inline>
        </w:drawing>
      </w:r>
    </w:p>
    <w:p w:rsidR="00732D96" w:rsidRDefault="00732D96" w:rsidP="008A7DE1">
      <w:pPr>
        <w:shd w:val="clear" w:color="auto" w:fill="FFFFFF"/>
        <w:spacing w:after="0" w:line="240" w:lineRule="auto"/>
        <w:jc w:val="both"/>
        <w:rPr>
          <w:rFonts w:ascii="Times New Roman" w:eastAsia="Times New Roman" w:hAnsi="Times New Roman" w:cs="Times New Roman"/>
          <w:color w:val="323132"/>
          <w:sz w:val="24"/>
          <w:szCs w:val="24"/>
          <w:lang w:eastAsia="es-ES"/>
        </w:rPr>
      </w:pPr>
      <w:r w:rsidRPr="005E13F8">
        <w:rPr>
          <w:rFonts w:ascii="Times New Roman" w:eastAsia="Times New Roman" w:hAnsi="Times New Roman" w:cs="Times New Roman"/>
          <w:noProof/>
          <w:color w:val="323132"/>
          <w:sz w:val="24"/>
          <w:szCs w:val="24"/>
          <w:lang w:eastAsia="es-ES"/>
        </w:rPr>
        <w:drawing>
          <wp:inline distT="0" distB="0" distL="0" distR="0" wp14:anchorId="56A9E264" wp14:editId="4E5EE753">
            <wp:extent cx="5731510" cy="1745171"/>
            <wp:effectExtent l="0" t="0" r="2540" b="7620"/>
            <wp:docPr id="392" name="Imagen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a:stretch>
                      <a:fillRect/>
                    </a:stretch>
                  </pic:blipFill>
                  <pic:spPr>
                    <a:xfrm>
                      <a:off x="0" y="0"/>
                      <a:ext cx="5731510" cy="1745171"/>
                    </a:xfrm>
                    <a:prstGeom prst="rect">
                      <a:avLst/>
                    </a:prstGeom>
                  </pic:spPr>
                </pic:pic>
              </a:graphicData>
            </a:graphic>
          </wp:inline>
        </w:drawing>
      </w:r>
    </w:p>
    <w:p w:rsidR="00732D96" w:rsidRDefault="00732D96" w:rsidP="008A7DE1">
      <w:pPr>
        <w:shd w:val="clear" w:color="auto" w:fill="FFFFFF"/>
        <w:spacing w:after="0" w:line="240" w:lineRule="auto"/>
        <w:jc w:val="both"/>
        <w:rPr>
          <w:rFonts w:ascii="Times New Roman" w:eastAsia="Times New Roman" w:hAnsi="Times New Roman" w:cs="Times New Roman"/>
          <w:color w:val="323132"/>
          <w:sz w:val="24"/>
          <w:szCs w:val="24"/>
          <w:lang w:eastAsia="es-ES"/>
        </w:rPr>
      </w:pPr>
      <w:r w:rsidRPr="005E13F8">
        <w:rPr>
          <w:rFonts w:ascii="Times New Roman" w:eastAsia="Times New Roman" w:hAnsi="Times New Roman" w:cs="Times New Roman"/>
          <w:noProof/>
          <w:color w:val="323132"/>
          <w:sz w:val="24"/>
          <w:szCs w:val="24"/>
          <w:lang w:eastAsia="es-ES"/>
        </w:rPr>
        <w:lastRenderedPageBreak/>
        <w:drawing>
          <wp:inline distT="0" distB="0" distL="0" distR="0" wp14:anchorId="29DD428E" wp14:editId="284F0E8A">
            <wp:extent cx="5731510" cy="1843146"/>
            <wp:effectExtent l="0" t="0" r="2540" b="5080"/>
            <wp:docPr id="393" name="Imagen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5"/>
                    <a:stretch>
                      <a:fillRect/>
                    </a:stretch>
                  </pic:blipFill>
                  <pic:spPr>
                    <a:xfrm>
                      <a:off x="0" y="0"/>
                      <a:ext cx="5731510" cy="1843146"/>
                    </a:xfrm>
                    <a:prstGeom prst="rect">
                      <a:avLst/>
                    </a:prstGeom>
                  </pic:spPr>
                </pic:pic>
              </a:graphicData>
            </a:graphic>
          </wp:inline>
        </w:drawing>
      </w:r>
    </w:p>
    <w:p w:rsidR="00732D96" w:rsidRDefault="00732D96" w:rsidP="008A7DE1">
      <w:pPr>
        <w:shd w:val="clear" w:color="auto" w:fill="FFFFFF"/>
        <w:spacing w:after="0" w:line="240" w:lineRule="auto"/>
        <w:jc w:val="both"/>
        <w:rPr>
          <w:rFonts w:ascii="Times New Roman" w:eastAsia="Times New Roman" w:hAnsi="Times New Roman" w:cs="Times New Roman"/>
          <w:color w:val="323132"/>
          <w:sz w:val="24"/>
          <w:szCs w:val="24"/>
          <w:lang w:eastAsia="es-ES"/>
        </w:rPr>
      </w:pPr>
      <w:r w:rsidRPr="005E13F8">
        <w:rPr>
          <w:rFonts w:ascii="Times New Roman" w:eastAsia="Times New Roman" w:hAnsi="Times New Roman" w:cs="Times New Roman"/>
          <w:noProof/>
          <w:color w:val="323132"/>
          <w:sz w:val="24"/>
          <w:szCs w:val="24"/>
          <w:lang w:eastAsia="es-ES"/>
        </w:rPr>
        <w:drawing>
          <wp:inline distT="0" distB="0" distL="0" distR="0" wp14:anchorId="7BED8C83" wp14:editId="63346943">
            <wp:extent cx="5731510" cy="1833348"/>
            <wp:effectExtent l="0" t="0" r="2540" b="0"/>
            <wp:docPr id="394" name="Imagen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6"/>
                    <a:stretch>
                      <a:fillRect/>
                    </a:stretch>
                  </pic:blipFill>
                  <pic:spPr>
                    <a:xfrm>
                      <a:off x="0" y="0"/>
                      <a:ext cx="5731510" cy="1833348"/>
                    </a:xfrm>
                    <a:prstGeom prst="rect">
                      <a:avLst/>
                    </a:prstGeom>
                  </pic:spPr>
                </pic:pic>
              </a:graphicData>
            </a:graphic>
          </wp:inline>
        </w:drawing>
      </w:r>
    </w:p>
    <w:p w:rsidR="00732D96" w:rsidRDefault="00732D96" w:rsidP="008A7DE1">
      <w:pPr>
        <w:shd w:val="clear" w:color="auto" w:fill="FFFFFF"/>
        <w:spacing w:after="0" w:line="240" w:lineRule="auto"/>
        <w:jc w:val="both"/>
        <w:rPr>
          <w:rFonts w:ascii="Times New Roman" w:eastAsia="Times New Roman" w:hAnsi="Times New Roman" w:cs="Times New Roman"/>
          <w:color w:val="323132"/>
          <w:sz w:val="24"/>
          <w:szCs w:val="24"/>
          <w:lang w:eastAsia="es-ES"/>
        </w:rPr>
      </w:pPr>
    </w:p>
    <w:p w:rsidR="00732D96" w:rsidRDefault="00732D96" w:rsidP="008A7DE1">
      <w:pPr>
        <w:shd w:val="clear" w:color="auto" w:fill="FFFFFF"/>
        <w:spacing w:after="0" w:line="240" w:lineRule="auto"/>
        <w:jc w:val="both"/>
        <w:rPr>
          <w:rFonts w:ascii="Times New Roman" w:eastAsia="Times New Roman" w:hAnsi="Times New Roman" w:cs="Times New Roman"/>
          <w:color w:val="323132"/>
          <w:sz w:val="24"/>
          <w:szCs w:val="24"/>
          <w:lang w:eastAsia="es-ES"/>
        </w:rPr>
      </w:pPr>
      <w:r w:rsidRPr="005E13F8">
        <w:rPr>
          <w:rFonts w:ascii="Times New Roman" w:eastAsia="Times New Roman" w:hAnsi="Times New Roman" w:cs="Times New Roman"/>
          <w:noProof/>
          <w:color w:val="323132"/>
          <w:sz w:val="24"/>
          <w:szCs w:val="24"/>
          <w:lang w:eastAsia="es-ES"/>
        </w:rPr>
        <w:drawing>
          <wp:inline distT="0" distB="0" distL="0" distR="0" wp14:anchorId="6CB709ED" wp14:editId="4504BA17">
            <wp:extent cx="5731510" cy="1842534"/>
            <wp:effectExtent l="0" t="0" r="2540" b="5715"/>
            <wp:docPr id="395" name="Imagen 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7"/>
                    <a:stretch>
                      <a:fillRect/>
                    </a:stretch>
                  </pic:blipFill>
                  <pic:spPr>
                    <a:xfrm>
                      <a:off x="0" y="0"/>
                      <a:ext cx="5731510" cy="1842534"/>
                    </a:xfrm>
                    <a:prstGeom prst="rect">
                      <a:avLst/>
                    </a:prstGeom>
                  </pic:spPr>
                </pic:pic>
              </a:graphicData>
            </a:graphic>
          </wp:inline>
        </w:drawing>
      </w:r>
    </w:p>
    <w:p w:rsidR="00732D96" w:rsidRDefault="00732D96" w:rsidP="008A7DE1">
      <w:pPr>
        <w:shd w:val="clear" w:color="auto" w:fill="FFFFFF"/>
        <w:spacing w:after="0" w:line="240" w:lineRule="auto"/>
        <w:jc w:val="both"/>
        <w:rPr>
          <w:rFonts w:ascii="Times New Roman" w:eastAsia="Times New Roman" w:hAnsi="Times New Roman" w:cs="Times New Roman"/>
          <w:color w:val="323132"/>
          <w:sz w:val="24"/>
          <w:szCs w:val="24"/>
          <w:lang w:eastAsia="es-ES"/>
        </w:rPr>
      </w:pPr>
      <w:r w:rsidRPr="005E13F8">
        <w:rPr>
          <w:rFonts w:ascii="Times New Roman" w:eastAsia="Times New Roman" w:hAnsi="Times New Roman" w:cs="Times New Roman"/>
          <w:noProof/>
          <w:color w:val="323132"/>
          <w:sz w:val="24"/>
          <w:szCs w:val="24"/>
          <w:lang w:eastAsia="es-ES"/>
        </w:rPr>
        <w:drawing>
          <wp:inline distT="0" distB="0" distL="0" distR="0" wp14:anchorId="6163DAE5" wp14:editId="4ED17B87">
            <wp:extent cx="5731510" cy="1832736"/>
            <wp:effectExtent l="0" t="0" r="2540" b="0"/>
            <wp:docPr id="396" name="Imagen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8"/>
                    <a:stretch>
                      <a:fillRect/>
                    </a:stretch>
                  </pic:blipFill>
                  <pic:spPr>
                    <a:xfrm>
                      <a:off x="0" y="0"/>
                      <a:ext cx="5731510" cy="1832736"/>
                    </a:xfrm>
                    <a:prstGeom prst="rect">
                      <a:avLst/>
                    </a:prstGeom>
                  </pic:spPr>
                </pic:pic>
              </a:graphicData>
            </a:graphic>
          </wp:inline>
        </w:drawing>
      </w:r>
    </w:p>
    <w:p w:rsidR="00732D96" w:rsidRDefault="00732D96" w:rsidP="008A7DE1">
      <w:pPr>
        <w:shd w:val="clear" w:color="auto" w:fill="FFFFFF"/>
        <w:spacing w:after="0" w:line="240" w:lineRule="auto"/>
        <w:jc w:val="both"/>
        <w:rPr>
          <w:rFonts w:ascii="Times New Roman" w:eastAsia="Times New Roman" w:hAnsi="Times New Roman" w:cs="Times New Roman"/>
          <w:color w:val="323132"/>
          <w:sz w:val="24"/>
          <w:szCs w:val="24"/>
          <w:lang w:eastAsia="es-ES"/>
        </w:rPr>
      </w:pPr>
      <w:r w:rsidRPr="005E13F8">
        <w:rPr>
          <w:rFonts w:ascii="Times New Roman" w:eastAsia="Times New Roman" w:hAnsi="Times New Roman" w:cs="Times New Roman"/>
          <w:noProof/>
          <w:color w:val="323132"/>
          <w:sz w:val="24"/>
          <w:szCs w:val="24"/>
          <w:lang w:eastAsia="es-ES"/>
        </w:rPr>
        <w:lastRenderedPageBreak/>
        <w:drawing>
          <wp:inline distT="0" distB="0" distL="0" distR="0" wp14:anchorId="557CB8F1" wp14:editId="2CCFD9A8">
            <wp:extent cx="5731510" cy="1681488"/>
            <wp:effectExtent l="0" t="0" r="2540" b="0"/>
            <wp:docPr id="397" name="Imagen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9"/>
                    <a:stretch>
                      <a:fillRect/>
                    </a:stretch>
                  </pic:blipFill>
                  <pic:spPr>
                    <a:xfrm>
                      <a:off x="0" y="0"/>
                      <a:ext cx="5731510" cy="1681488"/>
                    </a:xfrm>
                    <a:prstGeom prst="rect">
                      <a:avLst/>
                    </a:prstGeom>
                  </pic:spPr>
                </pic:pic>
              </a:graphicData>
            </a:graphic>
          </wp:inline>
        </w:drawing>
      </w:r>
    </w:p>
    <w:p w:rsidR="00732D96" w:rsidRDefault="00732D96" w:rsidP="008A7DE1">
      <w:pPr>
        <w:shd w:val="clear" w:color="auto" w:fill="FFFFFF"/>
        <w:spacing w:after="0" w:line="240" w:lineRule="auto"/>
        <w:jc w:val="both"/>
        <w:rPr>
          <w:rFonts w:ascii="Times New Roman" w:eastAsia="Times New Roman" w:hAnsi="Times New Roman" w:cs="Times New Roman"/>
          <w:color w:val="323132"/>
          <w:sz w:val="24"/>
          <w:szCs w:val="24"/>
          <w:lang w:eastAsia="es-ES"/>
        </w:rPr>
      </w:pPr>
      <w:r w:rsidRPr="005E13F8">
        <w:rPr>
          <w:rFonts w:ascii="Times New Roman" w:eastAsia="Times New Roman" w:hAnsi="Times New Roman" w:cs="Times New Roman"/>
          <w:noProof/>
          <w:color w:val="323132"/>
          <w:sz w:val="24"/>
          <w:szCs w:val="24"/>
          <w:lang w:eastAsia="es-ES"/>
        </w:rPr>
        <w:drawing>
          <wp:inline distT="0" distB="0" distL="0" distR="0" wp14:anchorId="3CDDCF48" wp14:editId="2465E16A">
            <wp:extent cx="5731510" cy="1840696"/>
            <wp:effectExtent l="0" t="0" r="2540" b="7620"/>
            <wp:docPr id="398" name="Imagen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0"/>
                    <a:stretch>
                      <a:fillRect/>
                    </a:stretch>
                  </pic:blipFill>
                  <pic:spPr>
                    <a:xfrm>
                      <a:off x="0" y="0"/>
                      <a:ext cx="5731510" cy="1840696"/>
                    </a:xfrm>
                    <a:prstGeom prst="rect">
                      <a:avLst/>
                    </a:prstGeom>
                  </pic:spPr>
                </pic:pic>
              </a:graphicData>
            </a:graphic>
          </wp:inline>
        </w:drawing>
      </w:r>
    </w:p>
    <w:p w:rsidR="00732D96" w:rsidRDefault="00732D96" w:rsidP="008A7DE1">
      <w:pPr>
        <w:shd w:val="clear" w:color="auto" w:fill="FFFFFF"/>
        <w:spacing w:after="0" w:line="240" w:lineRule="auto"/>
        <w:jc w:val="both"/>
        <w:rPr>
          <w:rFonts w:ascii="Times New Roman" w:eastAsia="Times New Roman" w:hAnsi="Times New Roman" w:cs="Times New Roman"/>
          <w:color w:val="323132"/>
          <w:sz w:val="24"/>
          <w:szCs w:val="24"/>
          <w:lang w:eastAsia="es-ES"/>
        </w:rPr>
      </w:pPr>
      <w:r w:rsidRPr="00B7067C">
        <w:rPr>
          <w:rFonts w:ascii="Times New Roman" w:eastAsia="Times New Roman" w:hAnsi="Times New Roman" w:cs="Times New Roman"/>
          <w:noProof/>
          <w:color w:val="323132"/>
          <w:sz w:val="24"/>
          <w:szCs w:val="24"/>
          <w:lang w:eastAsia="es-ES"/>
        </w:rPr>
        <w:drawing>
          <wp:inline distT="0" distB="0" distL="0" distR="0" wp14:anchorId="73855454" wp14:editId="5D011CE4">
            <wp:extent cx="5731510" cy="1687611"/>
            <wp:effectExtent l="0" t="0" r="2540" b="8255"/>
            <wp:docPr id="399" name="Imagen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1"/>
                    <a:stretch>
                      <a:fillRect/>
                    </a:stretch>
                  </pic:blipFill>
                  <pic:spPr>
                    <a:xfrm>
                      <a:off x="0" y="0"/>
                      <a:ext cx="5731510" cy="1687611"/>
                    </a:xfrm>
                    <a:prstGeom prst="rect">
                      <a:avLst/>
                    </a:prstGeom>
                  </pic:spPr>
                </pic:pic>
              </a:graphicData>
            </a:graphic>
          </wp:inline>
        </w:drawing>
      </w:r>
    </w:p>
    <w:p w:rsidR="00732D96" w:rsidRDefault="00732D96" w:rsidP="008A7DE1">
      <w:pPr>
        <w:shd w:val="clear" w:color="auto" w:fill="FFFFFF"/>
        <w:spacing w:after="0" w:line="240" w:lineRule="auto"/>
        <w:jc w:val="both"/>
        <w:rPr>
          <w:rFonts w:ascii="Times New Roman" w:eastAsia="Times New Roman" w:hAnsi="Times New Roman" w:cs="Times New Roman"/>
          <w:color w:val="323132"/>
          <w:sz w:val="24"/>
          <w:szCs w:val="24"/>
          <w:lang w:eastAsia="es-ES"/>
        </w:rPr>
      </w:pPr>
      <w:r w:rsidRPr="00B7067C">
        <w:rPr>
          <w:rFonts w:ascii="Times New Roman" w:eastAsia="Times New Roman" w:hAnsi="Times New Roman" w:cs="Times New Roman"/>
          <w:noProof/>
          <w:color w:val="323132"/>
          <w:sz w:val="24"/>
          <w:szCs w:val="24"/>
          <w:lang w:eastAsia="es-ES"/>
        </w:rPr>
        <w:drawing>
          <wp:inline distT="0" distB="0" distL="0" distR="0" wp14:anchorId="0EBE32C5" wp14:editId="31AE5E2C">
            <wp:extent cx="5731510" cy="1877437"/>
            <wp:effectExtent l="0" t="0" r="2540" b="8890"/>
            <wp:docPr id="400" name="Imagen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2"/>
                    <a:stretch>
                      <a:fillRect/>
                    </a:stretch>
                  </pic:blipFill>
                  <pic:spPr>
                    <a:xfrm>
                      <a:off x="0" y="0"/>
                      <a:ext cx="5731510" cy="1877437"/>
                    </a:xfrm>
                    <a:prstGeom prst="rect">
                      <a:avLst/>
                    </a:prstGeom>
                  </pic:spPr>
                </pic:pic>
              </a:graphicData>
            </a:graphic>
          </wp:inline>
        </w:drawing>
      </w:r>
    </w:p>
    <w:p w:rsidR="00732D96" w:rsidRDefault="00732D96" w:rsidP="008A7DE1">
      <w:pPr>
        <w:shd w:val="clear" w:color="auto" w:fill="FFFFFF"/>
        <w:spacing w:after="0" w:line="240" w:lineRule="auto"/>
        <w:jc w:val="both"/>
        <w:rPr>
          <w:rFonts w:ascii="Times New Roman" w:eastAsia="Times New Roman" w:hAnsi="Times New Roman" w:cs="Times New Roman"/>
          <w:color w:val="323132"/>
          <w:sz w:val="24"/>
          <w:szCs w:val="24"/>
          <w:lang w:eastAsia="es-ES"/>
        </w:rPr>
      </w:pPr>
      <w:r w:rsidRPr="00B7067C">
        <w:rPr>
          <w:rFonts w:ascii="Times New Roman" w:eastAsia="Times New Roman" w:hAnsi="Times New Roman" w:cs="Times New Roman"/>
          <w:noProof/>
          <w:color w:val="323132"/>
          <w:sz w:val="24"/>
          <w:szCs w:val="24"/>
          <w:lang w:eastAsia="es-ES"/>
        </w:rPr>
        <w:lastRenderedPageBreak/>
        <w:drawing>
          <wp:inline distT="0" distB="0" distL="0" distR="0" wp14:anchorId="095F9714" wp14:editId="33338C9E">
            <wp:extent cx="5731510" cy="1895807"/>
            <wp:effectExtent l="0" t="0" r="2540" b="9525"/>
            <wp:docPr id="401" name="Imagen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
                    <a:stretch>
                      <a:fillRect/>
                    </a:stretch>
                  </pic:blipFill>
                  <pic:spPr>
                    <a:xfrm>
                      <a:off x="0" y="0"/>
                      <a:ext cx="5731510" cy="1895807"/>
                    </a:xfrm>
                    <a:prstGeom prst="rect">
                      <a:avLst/>
                    </a:prstGeom>
                  </pic:spPr>
                </pic:pic>
              </a:graphicData>
            </a:graphic>
          </wp:inline>
        </w:drawing>
      </w:r>
    </w:p>
    <w:p w:rsidR="00732D96" w:rsidRDefault="00732D96" w:rsidP="008A7DE1">
      <w:pPr>
        <w:shd w:val="clear" w:color="auto" w:fill="FFFFFF"/>
        <w:spacing w:after="0" w:line="240" w:lineRule="auto"/>
        <w:jc w:val="both"/>
        <w:rPr>
          <w:rFonts w:ascii="Times New Roman" w:eastAsia="Times New Roman" w:hAnsi="Times New Roman" w:cs="Times New Roman"/>
          <w:color w:val="323132"/>
          <w:sz w:val="24"/>
          <w:szCs w:val="24"/>
          <w:lang w:eastAsia="es-ES"/>
        </w:rPr>
      </w:pPr>
      <w:r w:rsidRPr="00B7067C">
        <w:rPr>
          <w:rFonts w:ascii="Times New Roman" w:eastAsia="Times New Roman" w:hAnsi="Times New Roman" w:cs="Times New Roman"/>
          <w:noProof/>
          <w:color w:val="323132"/>
          <w:sz w:val="24"/>
          <w:szCs w:val="24"/>
          <w:lang w:eastAsia="es-ES"/>
        </w:rPr>
        <w:drawing>
          <wp:inline distT="0" distB="0" distL="0" distR="0" wp14:anchorId="5BA665A2" wp14:editId="1995E8B2">
            <wp:extent cx="5731510" cy="1885397"/>
            <wp:effectExtent l="0" t="0" r="2540" b="635"/>
            <wp:docPr id="402" name="Imagen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stretch>
                      <a:fillRect/>
                    </a:stretch>
                  </pic:blipFill>
                  <pic:spPr>
                    <a:xfrm>
                      <a:off x="0" y="0"/>
                      <a:ext cx="5731510" cy="1885397"/>
                    </a:xfrm>
                    <a:prstGeom prst="rect">
                      <a:avLst/>
                    </a:prstGeom>
                  </pic:spPr>
                </pic:pic>
              </a:graphicData>
            </a:graphic>
          </wp:inline>
        </w:drawing>
      </w:r>
    </w:p>
    <w:p w:rsidR="00732D96" w:rsidRDefault="00732D96" w:rsidP="008A7DE1">
      <w:pPr>
        <w:shd w:val="clear" w:color="auto" w:fill="FFFFFF"/>
        <w:spacing w:after="0" w:line="240" w:lineRule="auto"/>
        <w:jc w:val="both"/>
        <w:rPr>
          <w:rFonts w:ascii="Times New Roman" w:eastAsia="Times New Roman" w:hAnsi="Times New Roman" w:cs="Times New Roman"/>
          <w:color w:val="323132"/>
          <w:sz w:val="24"/>
          <w:szCs w:val="24"/>
          <w:lang w:eastAsia="es-ES"/>
        </w:rPr>
      </w:pPr>
      <w:r w:rsidRPr="00B7067C">
        <w:rPr>
          <w:rFonts w:ascii="Times New Roman" w:eastAsia="Times New Roman" w:hAnsi="Times New Roman" w:cs="Times New Roman"/>
          <w:noProof/>
          <w:color w:val="323132"/>
          <w:sz w:val="24"/>
          <w:szCs w:val="24"/>
          <w:lang w:eastAsia="es-ES"/>
        </w:rPr>
        <w:drawing>
          <wp:inline distT="0" distB="0" distL="0" distR="0" wp14:anchorId="270CBD45" wp14:editId="2EC5DA48">
            <wp:extent cx="5731510" cy="1732312"/>
            <wp:effectExtent l="0" t="0" r="2540" b="1270"/>
            <wp:docPr id="403" name="Imagen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stretch>
                      <a:fillRect/>
                    </a:stretch>
                  </pic:blipFill>
                  <pic:spPr>
                    <a:xfrm>
                      <a:off x="0" y="0"/>
                      <a:ext cx="5731510" cy="1732312"/>
                    </a:xfrm>
                    <a:prstGeom prst="rect">
                      <a:avLst/>
                    </a:prstGeom>
                  </pic:spPr>
                </pic:pic>
              </a:graphicData>
            </a:graphic>
          </wp:inline>
        </w:drawing>
      </w:r>
    </w:p>
    <w:p w:rsidR="00732D96" w:rsidRDefault="00732D96" w:rsidP="008A7DE1">
      <w:pPr>
        <w:shd w:val="clear" w:color="auto" w:fill="FFFFFF"/>
        <w:spacing w:after="0" w:line="240" w:lineRule="auto"/>
        <w:jc w:val="both"/>
        <w:rPr>
          <w:rFonts w:ascii="Times New Roman" w:eastAsia="Times New Roman" w:hAnsi="Times New Roman" w:cs="Times New Roman"/>
          <w:color w:val="323132"/>
          <w:sz w:val="24"/>
          <w:szCs w:val="24"/>
          <w:lang w:eastAsia="es-ES"/>
        </w:rPr>
      </w:pPr>
      <w:r w:rsidRPr="00B7067C">
        <w:rPr>
          <w:rFonts w:ascii="Times New Roman" w:eastAsia="Times New Roman" w:hAnsi="Times New Roman" w:cs="Times New Roman"/>
          <w:noProof/>
          <w:color w:val="323132"/>
          <w:sz w:val="24"/>
          <w:szCs w:val="24"/>
          <w:lang w:eastAsia="es-ES"/>
        </w:rPr>
        <w:drawing>
          <wp:inline distT="0" distB="0" distL="0" distR="0" wp14:anchorId="7753CA4E" wp14:editId="6484FD7B">
            <wp:extent cx="5731510" cy="1764154"/>
            <wp:effectExtent l="0" t="0" r="2540" b="7620"/>
            <wp:docPr id="404" name="Imagen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5731510" cy="1764154"/>
                    </a:xfrm>
                    <a:prstGeom prst="rect">
                      <a:avLst/>
                    </a:prstGeom>
                  </pic:spPr>
                </pic:pic>
              </a:graphicData>
            </a:graphic>
          </wp:inline>
        </w:drawing>
      </w:r>
    </w:p>
    <w:p w:rsidR="00732D96" w:rsidRDefault="00732D96" w:rsidP="008A7DE1">
      <w:pPr>
        <w:shd w:val="clear" w:color="auto" w:fill="FFFFFF"/>
        <w:spacing w:after="0" w:line="240" w:lineRule="auto"/>
        <w:jc w:val="both"/>
        <w:rPr>
          <w:rFonts w:ascii="Times New Roman" w:eastAsia="Times New Roman" w:hAnsi="Times New Roman" w:cs="Times New Roman"/>
          <w:color w:val="323132"/>
          <w:sz w:val="24"/>
          <w:szCs w:val="24"/>
          <w:lang w:eastAsia="es-ES"/>
        </w:rPr>
      </w:pPr>
      <w:r w:rsidRPr="00B7067C">
        <w:rPr>
          <w:rFonts w:ascii="Times New Roman" w:eastAsia="Times New Roman" w:hAnsi="Times New Roman" w:cs="Times New Roman"/>
          <w:noProof/>
          <w:color w:val="323132"/>
          <w:sz w:val="24"/>
          <w:szCs w:val="24"/>
          <w:lang w:eastAsia="es-ES"/>
        </w:rPr>
        <w:lastRenderedPageBreak/>
        <w:drawing>
          <wp:inline distT="0" distB="0" distL="0" distR="0" wp14:anchorId="5CFD4E4B" wp14:editId="7CB181B0">
            <wp:extent cx="5731510" cy="1841921"/>
            <wp:effectExtent l="0" t="0" r="2540" b="6350"/>
            <wp:docPr id="405" name="Imagen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stretch>
                      <a:fillRect/>
                    </a:stretch>
                  </pic:blipFill>
                  <pic:spPr>
                    <a:xfrm>
                      <a:off x="0" y="0"/>
                      <a:ext cx="5731510" cy="1841921"/>
                    </a:xfrm>
                    <a:prstGeom prst="rect">
                      <a:avLst/>
                    </a:prstGeom>
                  </pic:spPr>
                </pic:pic>
              </a:graphicData>
            </a:graphic>
          </wp:inline>
        </w:drawing>
      </w:r>
    </w:p>
    <w:p w:rsidR="00CE405F" w:rsidRDefault="00CE405F" w:rsidP="008A7DE1">
      <w:pPr>
        <w:spacing w:line="240" w:lineRule="auto"/>
        <w:rPr>
          <w:rFonts w:ascii="Times New Roman" w:hAnsi="Times New Roman" w:cs="Times New Roman"/>
          <w:b/>
          <w:sz w:val="24"/>
          <w:szCs w:val="24"/>
        </w:rPr>
      </w:pPr>
      <w:r w:rsidRPr="00FC6C11">
        <w:rPr>
          <w:rFonts w:ascii="Times New Roman" w:hAnsi="Times New Roman" w:cs="Times New Roman"/>
          <w:b/>
          <w:sz w:val="24"/>
          <w:szCs w:val="24"/>
        </w:rPr>
        <w:t xml:space="preserve">Algunas </w:t>
      </w:r>
      <w:r>
        <w:rPr>
          <w:rFonts w:ascii="Times New Roman" w:hAnsi="Times New Roman" w:cs="Times New Roman"/>
          <w:b/>
          <w:sz w:val="24"/>
          <w:szCs w:val="24"/>
        </w:rPr>
        <w:t>“</w:t>
      </w:r>
      <w:r w:rsidRPr="00FC6C11">
        <w:rPr>
          <w:rFonts w:ascii="Times New Roman" w:hAnsi="Times New Roman" w:cs="Times New Roman"/>
          <w:b/>
          <w:sz w:val="24"/>
          <w:szCs w:val="24"/>
        </w:rPr>
        <w:t>verdades incómodas</w:t>
      </w:r>
      <w:r>
        <w:rPr>
          <w:rFonts w:ascii="Times New Roman" w:hAnsi="Times New Roman" w:cs="Times New Roman"/>
          <w:b/>
          <w:sz w:val="24"/>
          <w:szCs w:val="24"/>
        </w:rPr>
        <w:t>” (s</w:t>
      </w:r>
      <w:r w:rsidR="008A7DE1">
        <w:rPr>
          <w:rFonts w:ascii="Times New Roman" w:hAnsi="Times New Roman" w:cs="Times New Roman"/>
          <w:b/>
          <w:sz w:val="24"/>
          <w:szCs w:val="24"/>
        </w:rPr>
        <w:t>iguiendo las “miguitas”</w:t>
      </w:r>
      <w:r w:rsidR="00624A72">
        <w:rPr>
          <w:rFonts w:ascii="Times New Roman" w:hAnsi="Times New Roman" w:cs="Times New Roman"/>
          <w:b/>
          <w:sz w:val="24"/>
          <w:szCs w:val="24"/>
        </w:rPr>
        <w:t>, en</w:t>
      </w:r>
      <w:r w:rsidR="008A7DE1">
        <w:rPr>
          <w:rFonts w:ascii="Times New Roman" w:hAnsi="Times New Roman" w:cs="Times New Roman"/>
          <w:b/>
          <w:sz w:val="24"/>
          <w:szCs w:val="24"/>
        </w:rPr>
        <w:t xml:space="preserve"> la “Maldita H</w:t>
      </w:r>
      <w:r>
        <w:rPr>
          <w:rFonts w:ascii="Times New Roman" w:hAnsi="Times New Roman" w:cs="Times New Roman"/>
          <w:b/>
          <w:sz w:val="24"/>
          <w:szCs w:val="24"/>
        </w:rPr>
        <w:t xml:space="preserve">emeroteca”) </w:t>
      </w:r>
    </w:p>
    <w:p w:rsidR="00CE405F" w:rsidRPr="008A7DE1" w:rsidRDefault="00CE405F" w:rsidP="008A7DE1">
      <w:pPr>
        <w:spacing w:line="240" w:lineRule="auto"/>
        <w:jc w:val="both"/>
        <w:rPr>
          <w:rFonts w:ascii="Times New Roman" w:hAnsi="Times New Roman" w:cs="Times New Roman"/>
          <w:sz w:val="24"/>
          <w:szCs w:val="24"/>
        </w:rPr>
      </w:pPr>
      <w:r w:rsidRPr="008A7DE1">
        <w:rPr>
          <w:rFonts w:ascii="Times New Roman" w:hAnsi="Times New Roman" w:cs="Times New Roman"/>
          <w:i/>
          <w:sz w:val="24"/>
          <w:szCs w:val="24"/>
        </w:rPr>
        <w:t>“La vida fuera de la Unión Europea ha supuesto más burocracia, menos trabajadores, escasez de alimentos y caos en el transporte. La mayoría de los británicos creen ahora que fue un error salirse de la UE”</w:t>
      </w:r>
      <w:r w:rsidRPr="008A7DE1">
        <w:rPr>
          <w:rFonts w:ascii="Times New Roman" w:hAnsi="Times New Roman" w:cs="Times New Roman"/>
          <w:sz w:val="24"/>
          <w:szCs w:val="24"/>
        </w:rPr>
        <w:t xml:space="preserve">… - </w:t>
      </w:r>
      <w:r w:rsidRPr="008A7DE1">
        <w:rPr>
          <w:rFonts w:ascii="Times New Roman" w:hAnsi="Times New Roman" w:cs="Times New Roman"/>
          <w:sz w:val="24"/>
          <w:szCs w:val="24"/>
          <w:u w:val="single"/>
        </w:rPr>
        <w:t>Diez efectos prácticos que muestran cómo el Brexit ha sido desastroso para el Reino Unido</w:t>
      </w:r>
      <w:r w:rsidRPr="008A7DE1">
        <w:rPr>
          <w:rFonts w:ascii="Times New Roman" w:hAnsi="Times New Roman" w:cs="Times New Roman"/>
          <w:sz w:val="24"/>
          <w:szCs w:val="24"/>
        </w:rPr>
        <w:t xml:space="preserve"> (elDiario.es - </w:t>
      </w:r>
      <w:r w:rsidRPr="008A7DE1">
        <w:rPr>
          <w:rFonts w:ascii="Times New Roman" w:hAnsi="Times New Roman" w:cs="Times New Roman"/>
          <w:b/>
          <w:sz w:val="24"/>
          <w:szCs w:val="24"/>
        </w:rPr>
        <w:t>20/8/22</w:t>
      </w:r>
      <w:r w:rsidRPr="008A7DE1">
        <w:rPr>
          <w:rFonts w:ascii="Times New Roman" w:hAnsi="Times New Roman" w:cs="Times New Roman"/>
          <w:sz w:val="24"/>
          <w:szCs w:val="24"/>
        </w:rPr>
        <w:t>)</w:t>
      </w:r>
    </w:p>
    <w:p w:rsidR="00CE405F" w:rsidRPr="008A7DE1" w:rsidRDefault="00CE405F" w:rsidP="008A7DE1">
      <w:pPr>
        <w:spacing w:line="240" w:lineRule="auto"/>
        <w:jc w:val="both"/>
        <w:rPr>
          <w:rFonts w:ascii="Times New Roman" w:hAnsi="Times New Roman" w:cs="Times New Roman"/>
          <w:sz w:val="24"/>
          <w:szCs w:val="24"/>
        </w:rPr>
      </w:pPr>
      <w:r w:rsidRPr="008A7DE1">
        <w:rPr>
          <w:rFonts w:ascii="Times New Roman" w:hAnsi="Times New Roman" w:cs="Times New Roman"/>
          <w:sz w:val="24"/>
          <w:szCs w:val="24"/>
        </w:rPr>
        <w:t>Frente a la mezcla de silencio y forzado optimismo en el Parlamento británico, el Brexit está provocando un efecto desastroso y que se puede medir para prácticamente toda la población. La última encuesta de Ipsos sobre el tema muestra que la proporción de británicos que piensan que la salida del Reino Unido de la UE ha empeorado su vida diaria ha pasado del 30% en junio de 2021 al 45% en agosto 2022), una cifra que incluye a casi una cuarta parte de quienes votaron a favor del Brexit.</w:t>
      </w:r>
    </w:p>
    <w:p w:rsidR="00CE405F" w:rsidRPr="008A7DE1" w:rsidRDefault="00CE405F" w:rsidP="008A7DE1">
      <w:pPr>
        <w:spacing w:line="240" w:lineRule="auto"/>
        <w:jc w:val="both"/>
        <w:rPr>
          <w:rFonts w:ascii="Times New Roman" w:hAnsi="Times New Roman" w:cs="Times New Roman"/>
          <w:sz w:val="24"/>
          <w:szCs w:val="24"/>
        </w:rPr>
      </w:pPr>
      <w:r w:rsidRPr="008A7DE1">
        <w:rPr>
          <w:rFonts w:ascii="Times New Roman" w:hAnsi="Times New Roman" w:cs="Times New Roman"/>
          <w:sz w:val="24"/>
          <w:szCs w:val="24"/>
        </w:rPr>
        <w:t>Según los datos de julio 2022, el 52% de los británicos creen que fue un error marcharse de la Unión Europea frente al 36% que consideran que fue un acierto. Esto supone un récord de rechazo a la salida de Reino Unido de la UE.</w:t>
      </w:r>
    </w:p>
    <w:p w:rsidR="00CE405F" w:rsidRPr="008A7DE1" w:rsidRDefault="00CE405F" w:rsidP="008A7DE1">
      <w:pPr>
        <w:spacing w:line="240" w:lineRule="auto"/>
        <w:jc w:val="both"/>
        <w:rPr>
          <w:rFonts w:ascii="Times New Roman" w:hAnsi="Times New Roman" w:cs="Times New Roman"/>
          <w:sz w:val="24"/>
          <w:szCs w:val="24"/>
        </w:rPr>
      </w:pPr>
      <w:r w:rsidRPr="008A7DE1">
        <w:rPr>
          <w:rFonts w:ascii="Times New Roman" w:hAnsi="Times New Roman" w:cs="Times New Roman"/>
          <w:sz w:val="24"/>
          <w:szCs w:val="24"/>
        </w:rPr>
        <w:t>En la recuperación tras el impacto de los cierres de los comercios y fronteras del país en 2020 y 2021, los crecientes problemas se están volviendo más obvios todavía. Aquí un repaso de los efectos del Brexit.</w:t>
      </w:r>
    </w:p>
    <w:p w:rsidR="00CE405F" w:rsidRPr="008A7DE1" w:rsidRDefault="00CE405F" w:rsidP="008A7DE1">
      <w:pPr>
        <w:spacing w:line="240" w:lineRule="auto"/>
        <w:jc w:val="both"/>
        <w:rPr>
          <w:rFonts w:ascii="Times New Roman" w:hAnsi="Times New Roman" w:cs="Times New Roman"/>
          <w:sz w:val="24"/>
          <w:szCs w:val="24"/>
        </w:rPr>
      </w:pPr>
      <w:r w:rsidRPr="008A7DE1">
        <w:rPr>
          <w:rFonts w:ascii="Times New Roman" w:hAnsi="Times New Roman" w:cs="Times New Roman"/>
          <w:sz w:val="24"/>
          <w:szCs w:val="24"/>
        </w:rPr>
        <w:t>1) Escasez de trabajadores</w:t>
      </w:r>
    </w:p>
    <w:p w:rsidR="00CE405F" w:rsidRPr="008A7DE1" w:rsidRDefault="00CE405F" w:rsidP="008A7DE1">
      <w:pPr>
        <w:spacing w:line="240" w:lineRule="auto"/>
        <w:jc w:val="both"/>
        <w:rPr>
          <w:rFonts w:ascii="Times New Roman" w:hAnsi="Times New Roman" w:cs="Times New Roman"/>
          <w:sz w:val="24"/>
          <w:szCs w:val="24"/>
        </w:rPr>
      </w:pPr>
      <w:r w:rsidRPr="008A7DE1">
        <w:rPr>
          <w:rFonts w:ascii="Times New Roman" w:hAnsi="Times New Roman" w:cs="Times New Roman"/>
          <w:sz w:val="24"/>
          <w:szCs w:val="24"/>
        </w:rPr>
        <w:t>El Reino Unido es un país de largas esperas, colas inmensas y la sensación omnipresente de que no se contrata a suficientes personas para que todo siga funcionando. La falta de trabajadores se nota desde los pubs hasta los hospitales.</w:t>
      </w:r>
    </w:p>
    <w:p w:rsidR="00CE405F" w:rsidRPr="008A7DE1" w:rsidRDefault="00CE405F" w:rsidP="008A7DE1">
      <w:pPr>
        <w:spacing w:line="240" w:lineRule="auto"/>
        <w:jc w:val="both"/>
        <w:rPr>
          <w:rFonts w:ascii="Times New Roman" w:hAnsi="Times New Roman" w:cs="Times New Roman"/>
          <w:sz w:val="24"/>
          <w:szCs w:val="24"/>
        </w:rPr>
      </w:pPr>
      <w:r w:rsidRPr="008A7DE1">
        <w:rPr>
          <w:rFonts w:ascii="Times New Roman" w:hAnsi="Times New Roman" w:cs="Times New Roman"/>
          <w:sz w:val="24"/>
          <w:szCs w:val="24"/>
        </w:rPr>
        <w:t>Uno de los ejemplos más preocupantes es lo que está pasando con la atención a las personas mayores, que ya se tambalea desde la pandemia. Salta a la vista que, a pesar de su evidente importancia, quienes trabajan en la asistencia a las personas mayores pertenecen a un rango salarial y a un estatus laboral bajos en un sector que suele tener una alta rotación de personal. Con el número de personas mayores en aumento, crece también la prevalencia de problemas de salud a menudo crónicos, lo que significa que se necesitan cada vez más cuidadores. Pero el Brexit ha empujado una parte de la estructura social, que de por sí ya estaba en apuros, a una crisis aún mayor.</w:t>
      </w:r>
    </w:p>
    <w:p w:rsidR="00CE405F" w:rsidRPr="008A7DE1" w:rsidRDefault="00CE405F" w:rsidP="008A7DE1">
      <w:pPr>
        <w:spacing w:line="240" w:lineRule="auto"/>
        <w:jc w:val="both"/>
        <w:rPr>
          <w:rFonts w:ascii="Times New Roman" w:hAnsi="Times New Roman" w:cs="Times New Roman"/>
          <w:sz w:val="24"/>
          <w:szCs w:val="24"/>
        </w:rPr>
      </w:pPr>
      <w:r w:rsidRPr="008A7DE1">
        <w:rPr>
          <w:rFonts w:ascii="Times New Roman" w:hAnsi="Times New Roman" w:cs="Times New Roman"/>
          <w:sz w:val="24"/>
          <w:szCs w:val="24"/>
        </w:rPr>
        <w:t>“Es demoledor”, dice Nadra Ahmed, directora de la Asociación Nacional para la Asistencia, que representa a pequeños y medianos proveedores de asistencia y cuidados. “Ha llevado a una situación que ya estaba en declive a otra mucho, mucho peor. Hemos perdido a muchos de nuestros compañeros europeos. Decidieron que ya no se querían quedar. Sentían que no eran bienvenidos, se sentían inseguros e infravalorados”.</w:t>
      </w:r>
    </w:p>
    <w:p w:rsidR="00CE405F" w:rsidRPr="008A7DE1" w:rsidRDefault="00CE405F" w:rsidP="008A7DE1">
      <w:pPr>
        <w:spacing w:line="240" w:lineRule="auto"/>
        <w:jc w:val="both"/>
        <w:rPr>
          <w:rFonts w:ascii="Times New Roman" w:hAnsi="Times New Roman" w:cs="Times New Roman"/>
          <w:sz w:val="24"/>
          <w:szCs w:val="24"/>
        </w:rPr>
      </w:pPr>
      <w:r w:rsidRPr="008A7DE1">
        <w:rPr>
          <w:rFonts w:ascii="Times New Roman" w:hAnsi="Times New Roman" w:cs="Times New Roman"/>
          <w:sz w:val="24"/>
          <w:szCs w:val="24"/>
        </w:rPr>
        <w:lastRenderedPageBreak/>
        <w:t>Ahmed explica que hace dos años, más del 5% de quienes empezaban un nuevo trabajo en la asistencia sanitaria a adultos eran trabajadores extranjeros; ahora esa cifra es menos de un 2%. Presionados por las empresas de asistencia, el Gobierno relajó recientemente las estrictas restricciones para los visados de estos trabajadores, pero los problemas de personal siguen aumentando.</w:t>
      </w:r>
    </w:p>
    <w:p w:rsidR="00CE405F" w:rsidRPr="008A7DE1" w:rsidRDefault="00CE405F" w:rsidP="008A7DE1">
      <w:pPr>
        <w:spacing w:line="240" w:lineRule="auto"/>
        <w:jc w:val="both"/>
        <w:rPr>
          <w:rFonts w:ascii="Times New Roman" w:hAnsi="Times New Roman" w:cs="Times New Roman"/>
          <w:sz w:val="24"/>
          <w:szCs w:val="24"/>
        </w:rPr>
      </w:pPr>
      <w:r w:rsidRPr="008A7DE1">
        <w:rPr>
          <w:rFonts w:ascii="Times New Roman" w:hAnsi="Times New Roman" w:cs="Times New Roman"/>
          <w:sz w:val="24"/>
          <w:szCs w:val="24"/>
        </w:rPr>
        <w:t>2) Desperdicio de alimentos</w:t>
      </w:r>
    </w:p>
    <w:p w:rsidR="00CE405F" w:rsidRPr="008A7DE1" w:rsidRDefault="00CE405F" w:rsidP="008A7DE1">
      <w:pPr>
        <w:spacing w:line="240" w:lineRule="auto"/>
        <w:jc w:val="both"/>
        <w:rPr>
          <w:rFonts w:ascii="Times New Roman" w:hAnsi="Times New Roman" w:cs="Times New Roman"/>
          <w:sz w:val="24"/>
          <w:szCs w:val="24"/>
        </w:rPr>
      </w:pPr>
      <w:r w:rsidRPr="008A7DE1">
        <w:rPr>
          <w:rFonts w:ascii="Times New Roman" w:hAnsi="Times New Roman" w:cs="Times New Roman"/>
          <w:sz w:val="24"/>
          <w:szCs w:val="24"/>
        </w:rPr>
        <w:t>El Reino Unido ha sufrido desabastecimiento, el hambre es un problema visible creciente y los estantes vacíos en los supermercados son ahora una parte intrínseca de la vida diaria. Pero también se están tirando a la basura toneladas de comida.</w:t>
      </w:r>
    </w:p>
    <w:p w:rsidR="00CE405F" w:rsidRPr="008A7DE1" w:rsidRDefault="00CE405F" w:rsidP="008A7DE1">
      <w:pPr>
        <w:spacing w:line="240" w:lineRule="auto"/>
        <w:jc w:val="both"/>
        <w:rPr>
          <w:rFonts w:ascii="Times New Roman" w:hAnsi="Times New Roman" w:cs="Times New Roman"/>
          <w:sz w:val="24"/>
          <w:szCs w:val="24"/>
        </w:rPr>
      </w:pPr>
      <w:r w:rsidRPr="008A7DE1">
        <w:rPr>
          <w:rFonts w:ascii="Times New Roman" w:hAnsi="Times New Roman" w:cs="Times New Roman"/>
          <w:sz w:val="24"/>
          <w:szCs w:val="24"/>
        </w:rPr>
        <w:t>Desde 2017, cada año es una pesadilla conseguir suficientes trabajadores. “Si no tienes personal, no puedes cosechar tu cultivo y no ganas dinero”, dice Ali Capper, granjero en Worcestershire. “Es así de simple. Y hemos tenido dos años en los que hemos tenido que pasar de largo de algunos cultivos: así es como lo describimos nosotros. Tienes que empezar a establecer prioridades. Dejas lo menos bueno, o lo marginal o el segundo plato, el cultivo que quizá no te dé el mayor retorno”.</w:t>
      </w:r>
    </w:p>
    <w:p w:rsidR="00CE405F" w:rsidRPr="008A7DE1" w:rsidRDefault="00CE405F" w:rsidP="008A7DE1">
      <w:pPr>
        <w:spacing w:line="240" w:lineRule="auto"/>
        <w:jc w:val="both"/>
        <w:rPr>
          <w:rFonts w:ascii="Times New Roman" w:hAnsi="Times New Roman" w:cs="Times New Roman"/>
          <w:sz w:val="24"/>
          <w:szCs w:val="24"/>
        </w:rPr>
      </w:pPr>
      <w:r w:rsidRPr="008A7DE1">
        <w:rPr>
          <w:rFonts w:ascii="Times New Roman" w:hAnsi="Times New Roman" w:cs="Times New Roman"/>
          <w:sz w:val="24"/>
          <w:szCs w:val="24"/>
        </w:rPr>
        <w:t>¿Qué proporción de lo que ha producido ha acabado en la basura? “No voy a jugar a ser adivina sobre esta temporada”, dice. “Pero en temporadas anteriores, probablemente hayamos renunciado a hasta un 25%. Es realmente doloroso”. ¿En qué lugar deja eso el negocio? “Bueno, diría que en productos frescos hay muchas empresas cuestionándose su sostenibilidad”.</w:t>
      </w:r>
    </w:p>
    <w:p w:rsidR="00CE405F" w:rsidRPr="008A7DE1" w:rsidRDefault="00CE405F" w:rsidP="008A7DE1">
      <w:pPr>
        <w:spacing w:line="240" w:lineRule="auto"/>
        <w:jc w:val="both"/>
        <w:rPr>
          <w:rFonts w:ascii="Times New Roman" w:hAnsi="Times New Roman" w:cs="Times New Roman"/>
          <w:sz w:val="24"/>
          <w:szCs w:val="24"/>
        </w:rPr>
      </w:pPr>
      <w:r w:rsidRPr="008A7DE1">
        <w:rPr>
          <w:rFonts w:ascii="Times New Roman" w:hAnsi="Times New Roman" w:cs="Times New Roman"/>
          <w:sz w:val="24"/>
          <w:szCs w:val="24"/>
        </w:rPr>
        <w:t>La composición de su equipo de trabajadores ha cambiado drásticamente desde el referéndum. Antes solía estar compuesto por personas de Polonia, Rumanía y Bulgaria; y muchas de ellas volvían tres o cuatro temporadas seguidas y se convertían en cosechadoras expertas. Ahora los trabajadores vienen de países como Uzbekistán, Kazajistán, Mongolia, Ucrania y Rusia; y la guerra ha llevado a que haya más gente que solo ha estado una temporada, con un descenso en la productividad.</w:t>
      </w:r>
    </w:p>
    <w:p w:rsidR="00CE405F" w:rsidRPr="008A7DE1" w:rsidRDefault="00CE405F" w:rsidP="008A7DE1">
      <w:pPr>
        <w:spacing w:line="240" w:lineRule="auto"/>
        <w:jc w:val="both"/>
        <w:rPr>
          <w:rFonts w:ascii="Times New Roman" w:hAnsi="Times New Roman" w:cs="Times New Roman"/>
          <w:sz w:val="24"/>
          <w:szCs w:val="24"/>
        </w:rPr>
      </w:pPr>
      <w:r w:rsidRPr="008A7DE1">
        <w:rPr>
          <w:rFonts w:ascii="Times New Roman" w:hAnsi="Times New Roman" w:cs="Times New Roman"/>
          <w:sz w:val="24"/>
          <w:szCs w:val="24"/>
        </w:rPr>
        <w:t>3) Escasez en supermercados</w:t>
      </w:r>
    </w:p>
    <w:p w:rsidR="00CE405F" w:rsidRPr="008A7DE1" w:rsidRDefault="00CE405F" w:rsidP="008A7DE1">
      <w:pPr>
        <w:spacing w:line="240" w:lineRule="auto"/>
        <w:jc w:val="both"/>
        <w:rPr>
          <w:rFonts w:ascii="Times New Roman" w:hAnsi="Times New Roman" w:cs="Times New Roman"/>
          <w:sz w:val="24"/>
          <w:szCs w:val="24"/>
        </w:rPr>
      </w:pPr>
      <w:r w:rsidRPr="008A7DE1">
        <w:rPr>
          <w:rFonts w:ascii="Times New Roman" w:hAnsi="Times New Roman" w:cs="Times New Roman"/>
          <w:sz w:val="24"/>
          <w:szCs w:val="24"/>
        </w:rPr>
        <w:t>Los compradores británicos de productos europeos se enfrentan a una escasez recurrente.</w:t>
      </w:r>
    </w:p>
    <w:p w:rsidR="00CE405F" w:rsidRPr="008A7DE1" w:rsidRDefault="00CE405F" w:rsidP="008A7DE1">
      <w:pPr>
        <w:spacing w:line="240" w:lineRule="auto"/>
        <w:jc w:val="both"/>
        <w:rPr>
          <w:rFonts w:ascii="Times New Roman" w:hAnsi="Times New Roman" w:cs="Times New Roman"/>
          <w:sz w:val="24"/>
          <w:szCs w:val="24"/>
        </w:rPr>
      </w:pPr>
      <w:r w:rsidRPr="008A7DE1">
        <w:rPr>
          <w:rFonts w:ascii="Times New Roman" w:hAnsi="Times New Roman" w:cs="Times New Roman"/>
          <w:sz w:val="24"/>
          <w:szCs w:val="24"/>
        </w:rPr>
        <w:t>Los importadores de alimentos se enfrentan a muchas de las mismas pesadillas burocráticas que los exportadores. En palabras de la revista Speciality Food, “ahora, con el Brexit oficial- y plenamente en vigor, los queseros de Reino Unido tienen dificultades por los costes y problemas de suministro para importar quesos europeos”.</w:t>
      </w:r>
    </w:p>
    <w:p w:rsidR="00CE405F" w:rsidRPr="008A7DE1" w:rsidRDefault="00CE405F" w:rsidP="008A7DE1">
      <w:pPr>
        <w:spacing w:line="240" w:lineRule="auto"/>
        <w:jc w:val="both"/>
        <w:rPr>
          <w:rFonts w:ascii="Times New Roman" w:hAnsi="Times New Roman" w:cs="Times New Roman"/>
          <w:sz w:val="24"/>
          <w:szCs w:val="24"/>
        </w:rPr>
      </w:pPr>
      <w:r w:rsidRPr="008A7DE1">
        <w:rPr>
          <w:rFonts w:ascii="Times New Roman" w:hAnsi="Times New Roman" w:cs="Times New Roman"/>
          <w:sz w:val="24"/>
          <w:szCs w:val="24"/>
        </w:rPr>
        <w:t xml:space="preserve">Esta es una de las razones por las que los pasillos refrigerados de muchos supermercados británicos a menudo están tan escasamente surtidos. </w:t>
      </w:r>
    </w:p>
    <w:p w:rsidR="00CE405F" w:rsidRPr="008A7DE1" w:rsidRDefault="00CE405F" w:rsidP="008A7DE1">
      <w:pPr>
        <w:spacing w:line="240" w:lineRule="auto"/>
        <w:jc w:val="both"/>
        <w:rPr>
          <w:rFonts w:ascii="Times New Roman" w:hAnsi="Times New Roman" w:cs="Times New Roman"/>
          <w:sz w:val="24"/>
          <w:szCs w:val="24"/>
        </w:rPr>
      </w:pPr>
      <w:r w:rsidRPr="008A7DE1">
        <w:rPr>
          <w:rFonts w:ascii="Times New Roman" w:hAnsi="Times New Roman" w:cs="Times New Roman"/>
          <w:sz w:val="24"/>
          <w:szCs w:val="24"/>
        </w:rPr>
        <w:t>4) Pérdida de clientes europeos</w:t>
      </w:r>
    </w:p>
    <w:p w:rsidR="00CE405F" w:rsidRPr="008A7DE1" w:rsidRDefault="00CE405F" w:rsidP="008A7DE1">
      <w:pPr>
        <w:spacing w:line="240" w:lineRule="auto"/>
        <w:jc w:val="both"/>
        <w:rPr>
          <w:rFonts w:ascii="Times New Roman" w:hAnsi="Times New Roman" w:cs="Times New Roman"/>
          <w:sz w:val="24"/>
          <w:szCs w:val="24"/>
        </w:rPr>
      </w:pPr>
      <w:r w:rsidRPr="008A7DE1">
        <w:rPr>
          <w:rFonts w:ascii="Times New Roman" w:hAnsi="Times New Roman" w:cs="Times New Roman"/>
          <w:sz w:val="24"/>
          <w:szCs w:val="24"/>
        </w:rPr>
        <w:t xml:space="preserve">A finales de junio de 2012, la UE publicó datos que mostraban que las exportaciones británicas a países de la UE habían caído un 14% en comparación con 2000. El coronavirus es parte de la causa, pero -según explica un alto funcionario de la Comisión Europea- este hundimiento también se debe a “papeleo para prácticamente cada producto” que se comercia entre Reino Unido y cualquier país de la UE, al igual que un repentino embrollo del IVA, tasas de importación y mayores cargos por transportar bienes desde el Reino Unido al continente. </w:t>
      </w:r>
    </w:p>
    <w:p w:rsidR="00CE405F" w:rsidRPr="008A7DE1" w:rsidRDefault="00CE405F" w:rsidP="008A7DE1">
      <w:pPr>
        <w:spacing w:line="240" w:lineRule="auto"/>
        <w:jc w:val="both"/>
        <w:rPr>
          <w:rFonts w:ascii="Times New Roman" w:hAnsi="Times New Roman" w:cs="Times New Roman"/>
          <w:sz w:val="24"/>
          <w:szCs w:val="24"/>
        </w:rPr>
      </w:pPr>
      <w:r w:rsidRPr="008A7DE1">
        <w:rPr>
          <w:rFonts w:ascii="Times New Roman" w:hAnsi="Times New Roman" w:cs="Times New Roman"/>
          <w:sz w:val="24"/>
          <w:szCs w:val="24"/>
        </w:rPr>
        <w:lastRenderedPageBreak/>
        <w:t>5) Demoras en los controles migratorios</w:t>
      </w:r>
    </w:p>
    <w:p w:rsidR="00CE405F" w:rsidRPr="008A7DE1" w:rsidRDefault="00CE405F" w:rsidP="008A7DE1">
      <w:pPr>
        <w:spacing w:line="240" w:lineRule="auto"/>
        <w:jc w:val="both"/>
        <w:rPr>
          <w:rFonts w:ascii="Times New Roman" w:hAnsi="Times New Roman" w:cs="Times New Roman"/>
          <w:sz w:val="24"/>
          <w:szCs w:val="24"/>
        </w:rPr>
      </w:pPr>
      <w:r w:rsidRPr="008A7DE1">
        <w:rPr>
          <w:rFonts w:ascii="Times New Roman" w:hAnsi="Times New Roman" w:cs="Times New Roman"/>
          <w:sz w:val="24"/>
          <w:szCs w:val="24"/>
        </w:rPr>
        <w:t xml:space="preserve">Ha sido la ilustración más clara hasta ahora sobre cómo el Brexit ha dado la vuelta a cosas que millones de británicos daban por descontadas. El episodio más visible fue el viernes 22 de julio de 2022, cuando el puerto de Dover declaró el estado de emergencia porque había una multitud de personas intentando llegar a Europa continental y se habían quedado atrapadas en colas de seis horas. </w:t>
      </w:r>
    </w:p>
    <w:p w:rsidR="00CE405F" w:rsidRPr="008A7DE1" w:rsidRDefault="00CE405F" w:rsidP="008A7DE1">
      <w:pPr>
        <w:spacing w:line="240" w:lineRule="auto"/>
        <w:jc w:val="both"/>
        <w:rPr>
          <w:rFonts w:ascii="Times New Roman" w:hAnsi="Times New Roman" w:cs="Times New Roman"/>
          <w:sz w:val="24"/>
          <w:szCs w:val="24"/>
        </w:rPr>
      </w:pPr>
      <w:r w:rsidRPr="008A7DE1">
        <w:rPr>
          <w:rFonts w:ascii="Times New Roman" w:hAnsi="Times New Roman" w:cs="Times New Roman"/>
          <w:sz w:val="24"/>
          <w:szCs w:val="24"/>
        </w:rPr>
        <w:t xml:space="preserve">Hasta el Gobierno británico se vio forzado la primera semana de agosto a admitir que estaba equivocado al decir que el Brexit no provocaría retrasos en Dover. El director del puerto -junto a un despliegue de políticos conservadores- culpó a los puestos fronterizos franceses por falta de personal, pero había un asunto obviamente relacionado: la sencilla razón de que ahora los viajeros británicos tienen que pasar por el ritual burocrático de obtener un sello en sus pasaportes en lugar de pasar por los controles exprés anteriores al Brexit (la media del procedimiento ha pasado de 58 a 90 segundos, lo que es obviamente un gran salto cuando estás tratando con miles de personas). </w:t>
      </w:r>
    </w:p>
    <w:p w:rsidR="00CE405F" w:rsidRPr="008A7DE1" w:rsidRDefault="00CE405F" w:rsidP="008A7DE1">
      <w:pPr>
        <w:spacing w:line="240" w:lineRule="auto"/>
        <w:jc w:val="both"/>
        <w:rPr>
          <w:rFonts w:ascii="Times New Roman" w:hAnsi="Times New Roman" w:cs="Times New Roman"/>
          <w:sz w:val="24"/>
          <w:szCs w:val="24"/>
        </w:rPr>
      </w:pPr>
      <w:r w:rsidRPr="008A7DE1">
        <w:rPr>
          <w:rFonts w:ascii="Times New Roman" w:hAnsi="Times New Roman" w:cs="Times New Roman"/>
          <w:sz w:val="24"/>
          <w:szCs w:val="24"/>
        </w:rPr>
        <w:t xml:space="preserve">Lo mismo sucede con los turistas que llegaron a España, donde ha habido largas colas en las entradas para “terceros países”, que deben utilizar ahora los británicos en aeropuertos como los de Mallorca, Ibiza o Alicante. Aún peor: el personal de aduanas en España ahora puede pedir pruebas de un billete de vuelta, dónde permanecerán los británicos durante su estancia y garantías de que tienen fondos para garantizar un posible gasto de al menos 100 euros al día. </w:t>
      </w:r>
    </w:p>
    <w:p w:rsidR="00CE405F" w:rsidRPr="008A7DE1" w:rsidRDefault="00CE405F" w:rsidP="008A7DE1">
      <w:pPr>
        <w:spacing w:line="240" w:lineRule="auto"/>
        <w:jc w:val="both"/>
        <w:rPr>
          <w:rFonts w:ascii="Times New Roman" w:hAnsi="Times New Roman" w:cs="Times New Roman"/>
          <w:sz w:val="24"/>
          <w:szCs w:val="24"/>
        </w:rPr>
      </w:pPr>
      <w:r w:rsidRPr="008A7DE1">
        <w:rPr>
          <w:rFonts w:ascii="Times New Roman" w:hAnsi="Times New Roman" w:cs="Times New Roman"/>
          <w:sz w:val="24"/>
          <w:szCs w:val="24"/>
        </w:rPr>
        <w:t xml:space="preserve">El periódico austríaco Kleine Zeitung resumió hace poco todo eso diciendo sin ánimo de burla: “La disciplina británica de hacer cola se pone a prueba ocasionalmente en los aeropuertos de la UE. Es una consecuencia del Brexit, que deja mal sabor de boca a algunos turistas”.  </w:t>
      </w:r>
    </w:p>
    <w:p w:rsidR="00CE405F" w:rsidRPr="008A7DE1" w:rsidRDefault="00CE405F" w:rsidP="008A7DE1">
      <w:pPr>
        <w:spacing w:line="240" w:lineRule="auto"/>
        <w:jc w:val="both"/>
        <w:rPr>
          <w:rFonts w:ascii="Times New Roman" w:hAnsi="Times New Roman" w:cs="Times New Roman"/>
          <w:sz w:val="24"/>
          <w:szCs w:val="24"/>
        </w:rPr>
      </w:pPr>
      <w:r w:rsidRPr="008A7DE1">
        <w:rPr>
          <w:rFonts w:ascii="Times New Roman" w:hAnsi="Times New Roman" w:cs="Times New Roman"/>
          <w:sz w:val="24"/>
          <w:szCs w:val="24"/>
        </w:rPr>
        <w:t>6) Moderado crecimiento económico</w:t>
      </w:r>
    </w:p>
    <w:p w:rsidR="00CE405F" w:rsidRPr="008A7DE1" w:rsidRDefault="00CE405F" w:rsidP="008A7DE1">
      <w:pPr>
        <w:spacing w:line="240" w:lineRule="auto"/>
        <w:jc w:val="both"/>
        <w:rPr>
          <w:rFonts w:ascii="Times New Roman" w:hAnsi="Times New Roman" w:cs="Times New Roman"/>
          <w:sz w:val="24"/>
          <w:szCs w:val="24"/>
        </w:rPr>
      </w:pPr>
      <w:r w:rsidRPr="008A7DE1">
        <w:rPr>
          <w:rFonts w:ascii="Times New Roman" w:hAnsi="Times New Roman" w:cs="Times New Roman"/>
          <w:sz w:val="24"/>
          <w:szCs w:val="24"/>
        </w:rPr>
        <w:t>Prácticamente todas las grandes economías del mundo están afrontando graves problemas, y los países de la Europa continental no son una excepción. Pero mientras el Producto Interior Bruto (PIB) per cápita de la Unión Europea ha crecido un 8,5% desde el Brexit, la cifra en el Reino Unido es de solo un 3,8%. Es más, el Reino Unido está ahora por detrás de todos los demás países del G7 en su recuperación de la pandemia.</w:t>
      </w:r>
    </w:p>
    <w:p w:rsidR="00CE405F" w:rsidRPr="008A7DE1" w:rsidRDefault="00CE405F" w:rsidP="008A7DE1">
      <w:pPr>
        <w:spacing w:line="240" w:lineRule="auto"/>
        <w:jc w:val="both"/>
        <w:rPr>
          <w:rFonts w:ascii="Times New Roman" w:hAnsi="Times New Roman" w:cs="Times New Roman"/>
          <w:sz w:val="24"/>
          <w:szCs w:val="24"/>
        </w:rPr>
      </w:pPr>
      <w:r w:rsidRPr="008A7DE1">
        <w:rPr>
          <w:rFonts w:ascii="Times New Roman" w:hAnsi="Times New Roman" w:cs="Times New Roman"/>
          <w:sz w:val="24"/>
          <w:szCs w:val="24"/>
        </w:rPr>
        <w:t>Si un país reduce sus mercados de exportación, estrangula sus rutas de suministro y provoca una falta de trabajadores, esto es lo que pasa -una visión que defiende el propio órgano de previsión del Gobierno, la Oficina para un Presupuesto Responsable (OBR, por sus siglas en inglés). Su previsión inicial sigue estando ajustada a lo que proyectó en marzo de 2020: que el Brexit reduciría la productividad del Reino Unido y el PIB en un 4% en comparación con lo que habría sucedido de haber permanecido en la UE. La Oficina de Presupuesto dice que todavía falta por notarse algo más de la mitad de ese daño.</w:t>
      </w:r>
    </w:p>
    <w:p w:rsidR="00CE405F" w:rsidRPr="008A7DE1" w:rsidRDefault="00CE405F" w:rsidP="008A7DE1">
      <w:pPr>
        <w:spacing w:line="240" w:lineRule="auto"/>
        <w:jc w:val="both"/>
        <w:rPr>
          <w:rFonts w:ascii="Times New Roman" w:hAnsi="Times New Roman" w:cs="Times New Roman"/>
          <w:sz w:val="24"/>
          <w:szCs w:val="24"/>
        </w:rPr>
      </w:pPr>
      <w:r w:rsidRPr="008A7DE1">
        <w:rPr>
          <w:rFonts w:ascii="Times New Roman" w:hAnsi="Times New Roman" w:cs="Times New Roman"/>
          <w:sz w:val="24"/>
          <w:szCs w:val="24"/>
        </w:rPr>
        <w:t>7) Aumento de los precios</w:t>
      </w:r>
    </w:p>
    <w:p w:rsidR="00CE405F" w:rsidRPr="008A7DE1" w:rsidRDefault="00CE405F" w:rsidP="008A7DE1">
      <w:pPr>
        <w:spacing w:line="240" w:lineRule="auto"/>
        <w:jc w:val="both"/>
        <w:rPr>
          <w:rFonts w:ascii="Times New Roman" w:hAnsi="Times New Roman" w:cs="Times New Roman"/>
          <w:sz w:val="24"/>
          <w:szCs w:val="24"/>
        </w:rPr>
      </w:pPr>
      <w:r w:rsidRPr="008A7DE1">
        <w:rPr>
          <w:rFonts w:ascii="Times New Roman" w:hAnsi="Times New Roman" w:cs="Times New Roman"/>
          <w:sz w:val="24"/>
          <w:szCs w:val="24"/>
        </w:rPr>
        <w:t>El Reino Unido tiene la inflación más alta de todos los países del G7, más alta que Francia, Italia y Alemania. Resulta obvio que la guerra en Ucrania y los problemas de suministro ligados a la pandemia han aumentado los precios de manera drástica en todo el mundo, pero el Brexit es lo que provoca en Reino Unido un problema particularmente pronunciado, y que los analistas dicen que deberá soportar en el futuro inmediato, mientras la inflación en la eurozona comienza a caer.</w:t>
      </w:r>
    </w:p>
    <w:p w:rsidR="00CE405F" w:rsidRPr="008A7DE1" w:rsidRDefault="00CE405F" w:rsidP="008A7DE1">
      <w:pPr>
        <w:spacing w:line="240" w:lineRule="auto"/>
        <w:jc w:val="both"/>
        <w:rPr>
          <w:rFonts w:ascii="Times New Roman" w:hAnsi="Times New Roman" w:cs="Times New Roman"/>
          <w:sz w:val="24"/>
          <w:szCs w:val="24"/>
        </w:rPr>
      </w:pPr>
      <w:r w:rsidRPr="008A7DE1">
        <w:rPr>
          <w:rFonts w:ascii="Times New Roman" w:hAnsi="Times New Roman" w:cs="Times New Roman"/>
          <w:sz w:val="24"/>
          <w:szCs w:val="24"/>
        </w:rPr>
        <w:lastRenderedPageBreak/>
        <w:t>La salida del Reino Unido de la Unión Europea ha debilitado la libra, lo que incrementa los precios de las importaciones, y se suma a los costes de las empresas. Las limitaciones post-Brexit para los trabajadores extranjeros también están golpeando los resultados de las empresas, al igual que los problemas con las cadenas de suministro europeas para el Reino Unido.</w:t>
      </w:r>
    </w:p>
    <w:p w:rsidR="00CE405F" w:rsidRPr="008A7DE1" w:rsidRDefault="00CE405F" w:rsidP="008A7DE1">
      <w:pPr>
        <w:spacing w:line="240" w:lineRule="auto"/>
        <w:jc w:val="both"/>
        <w:rPr>
          <w:rFonts w:ascii="Times New Roman" w:hAnsi="Times New Roman" w:cs="Times New Roman"/>
          <w:sz w:val="24"/>
          <w:szCs w:val="24"/>
        </w:rPr>
      </w:pPr>
      <w:r w:rsidRPr="008A7DE1">
        <w:rPr>
          <w:rFonts w:ascii="Times New Roman" w:hAnsi="Times New Roman" w:cs="Times New Roman"/>
          <w:sz w:val="24"/>
          <w:szCs w:val="24"/>
        </w:rPr>
        <w:t>En abril de 2022, Adam Posen, economista estadounidense y antiguo miembro del comité de política monetaria del Banco de Inglaterra, dijo que un 80% de la explicación de una mayor inflación en Reino Unido estaba ligada al Brexit y su interminable complejidad: se trata de “una guerra comercial que el Reino Unido se ha declarado a sí mismo”.</w:t>
      </w:r>
    </w:p>
    <w:p w:rsidR="00CE405F" w:rsidRPr="008A7DE1" w:rsidRDefault="00CE405F" w:rsidP="008A7DE1">
      <w:pPr>
        <w:spacing w:line="240" w:lineRule="auto"/>
        <w:jc w:val="both"/>
        <w:rPr>
          <w:rFonts w:ascii="Times New Roman" w:hAnsi="Times New Roman" w:cs="Times New Roman"/>
          <w:sz w:val="24"/>
          <w:szCs w:val="24"/>
        </w:rPr>
      </w:pPr>
      <w:r w:rsidRPr="008A7DE1">
        <w:rPr>
          <w:rFonts w:ascii="Times New Roman" w:hAnsi="Times New Roman" w:cs="Times New Roman"/>
          <w:sz w:val="24"/>
          <w:szCs w:val="24"/>
        </w:rPr>
        <w:t>8) Menos intercambio de estudiantes</w:t>
      </w:r>
    </w:p>
    <w:p w:rsidR="00CE405F" w:rsidRPr="008A7DE1" w:rsidRDefault="00CE405F" w:rsidP="008A7DE1">
      <w:pPr>
        <w:spacing w:line="240" w:lineRule="auto"/>
        <w:jc w:val="both"/>
        <w:rPr>
          <w:rFonts w:ascii="Times New Roman" w:hAnsi="Times New Roman" w:cs="Times New Roman"/>
          <w:sz w:val="24"/>
          <w:szCs w:val="24"/>
        </w:rPr>
      </w:pPr>
      <w:r w:rsidRPr="008A7DE1">
        <w:rPr>
          <w:rFonts w:ascii="Times New Roman" w:hAnsi="Times New Roman" w:cs="Times New Roman"/>
          <w:sz w:val="24"/>
          <w:szCs w:val="24"/>
        </w:rPr>
        <w:t>El Gobierno británico ha intentado parchear al menos parte del daño que el Brexit ha provocado inevitablemente a las universidades británicas y a la investigación. Hay un ejemplo evidente: en lugar de participar en el programa Erasmus -que antes del Brexit permitía a miles de estudiantes del Reino Unido estudiar o hacer prácticas en la Unión Europea igual que los ciudadanos europeos podían hacerlo en Reino Unido- ahora existe el Plan Turing, que proporcionará financiación a unos 40.000 estudiantes británicos al año para que estudien y trabajen fuera.</w:t>
      </w:r>
    </w:p>
    <w:p w:rsidR="00CE405F" w:rsidRPr="008A7DE1" w:rsidRDefault="00CE405F" w:rsidP="008A7DE1">
      <w:pPr>
        <w:spacing w:line="240" w:lineRule="auto"/>
        <w:jc w:val="both"/>
        <w:rPr>
          <w:rFonts w:ascii="Times New Roman" w:hAnsi="Times New Roman" w:cs="Times New Roman"/>
          <w:sz w:val="24"/>
          <w:szCs w:val="24"/>
        </w:rPr>
      </w:pPr>
      <w:r w:rsidRPr="008A7DE1">
        <w:rPr>
          <w:rFonts w:ascii="Times New Roman" w:hAnsi="Times New Roman" w:cs="Times New Roman"/>
          <w:sz w:val="24"/>
          <w:szCs w:val="24"/>
        </w:rPr>
        <w:t>Pero el Brexit ha cambiado drásticamente las universidades del Reino Unido, lo que hacen y la gente que trabaja y estudia en ellas. Entre 2020 y 2021, hubo una bajada del 40% en la cantidad de estudiantes de países de la UE que fue al Reino Unido. Los académicos dicen que sus colegas europeos son cada vez más reticentes a trabajar en Reino Unido, en parte porque la docencia y la investigación a menudo dependen de que las personas se puedan desplazar de una institución a otra, muchas veces con sus familias; y el Brexit ha puesto un sinfín de barreras en el camino.</w:t>
      </w:r>
    </w:p>
    <w:p w:rsidR="00CE405F" w:rsidRPr="008A7DE1" w:rsidRDefault="00CE405F" w:rsidP="008A7DE1">
      <w:pPr>
        <w:spacing w:line="240" w:lineRule="auto"/>
        <w:jc w:val="both"/>
        <w:rPr>
          <w:rFonts w:ascii="Times New Roman" w:hAnsi="Times New Roman" w:cs="Times New Roman"/>
          <w:sz w:val="24"/>
          <w:szCs w:val="24"/>
        </w:rPr>
      </w:pPr>
      <w:r w:rsidRPr="008A7DE1">
        <w:rPr>
          <w:rFonts w:ascii="Times New Roman" w:hAnsi="Times New Roman" w:cs="Times New Roman"/>
          <w:sz w:val="24"/>
          <w:szCs w:val="24"/>
        </w:rPr>
        <w:t>Cuando el Reino Unido dejó la Unión Europea, los negociadores británicos consiguieron asegurar su pertenencia como socio a Horizonte Europa, el programa para la investigación y la innovación de la UE y que dispone de un presupuesto de 95.500 millones de euros para siete años. Pero en julio se anunció que, debido a la polémica del Gobierno británico por el protocolo de Irlanda del Norte, se cancelaban 115 subvenciones para proyectos de investigación con sede en el Reino Unido. Ahora la participación británica en Horizonte Europa está seriamente en entredicho: el Ejecutivo británico dice que tiene un plan B para financiar a los investigadores, pero parece que será una versión inferior y cerrada de un programa que aportaba un sinfín de beneficios a las universidades británicas.</w:t>
      </w:r>
    </w:p>
    <w:p w:rsidR="00CE405F" w:rsidRPr="008A7DE1" w:rsidRDefault="00CE405F" w:rsidP="008A7DE1">
      <w:pPr>
        <w:spacing w:line="240" w:lineRule="auto"/>
        <w:jc w:val="both"/>
        <w:rPr>
          <w:rFonts w:ascii="Times New Roman" w:hAnsi="Times New Roman" w:cs="Times New Roman"/>
          <w:sz w:val="24"/>
          <w:szCs w:val="24"/>
        </w:rPr>
      </w:pPr>
      <w:r w:rsidRPr="008A7DE1">
        <w:rPr>
          <w:rFonts w:ascii="Times New Roman" w:hAnsi="Times New Roman" w:cs="Times New Roman"/>
          <w:sz w:val="24"/>
          <w:szCs w:val="24"/>
        </w:rPr>
        <w:t>9) Menos exportaciones pesqueras</w:t>
      </w:r>
    </w:p>
    <w:p w:rsidR="00CE405F" w:rsidRPr="008A7DE1" w:rsidRDefault="00CE405F" w:rsidP="008A7DE1">
      <w:pPr>
        <w:spacing w:line="240" w:lineRule="auto"/>
        <w:jc w:val="both"/>
        <w:rPr>
          <w:rFonts w:ascii="Times New Roman" w:hAnsi="Times New Roman" w:cs="Times New Roman"/>
          <w:sz w:val="24"/>
          <w:szCs w:val="24"/>
        </w:rPr>
      </w:pPr>
      <w:r w:rsidRPr="008A7DE1">
        <w:rPr>
          <w:rFonts w:ascii="Times New Roman" w:hAnsi="Times New Roman" w:cs="Times New Roman"/>
          <w:sz w:val="24"/>
          <w:szCs w:val="24"/>
        </w:rPr>
        <w:t>Algunas personas que se ganan la vida con la pesca estaban entre los defensores más acérrimos del Brexit, animados por un futuro utópico de un océano con acceso exclusivo a las aguas británicas y en el que se tirarían a la basura normas y regulaciones europeas. Cuando se anunció el acuerdo de Boris Johnson con la UE, estas esperanzas se esfumaron de forma palpable, aunque hubo algunos que intentaron agarrarse a un hilo de optimismo: según la revista Fishing News, el acuerdo al menos aseguraba “exportaciones a la UE libres de aranceles y cuotas, aunque con un incremento enorme de papeleo”.</w:t>
      </w:r>
    </w:p>
    <w:p w:rsidR="00CE405F" w:rsidRPr="008A7DE1" w:rsidRDefault="00CE405F" w:rsidP="008A7DE1">
      <w:pPr>
        <w:spacing w:line="240" w:lineRule="auto"/>
        <w:jc w:val="both"/>
        <w:rPr>
          <w:rFonts w:ascii="Times New Roman" w:hAnsi="Times New Roman" w:cs="Times New Roman"/>
          <w:sz w:val="24"/>
          <w:szCs w:val="24"/>
        </w:rPr>
      </w:pPr>
      <w:r w:rsidRPr="008A7DE1">
        <w:rPr>
          <w:rFonts w:ascii="Times New Roman" w:hAnsi="Times New Roman" w:cs="Times New Roman"/>
          <w:sz w:val="24"/>
          <w:szCs w:val="24"/>
        </w:rPr>
        <w:t>10) Trabas burocráticas para artistas</w:t>
      </w:r>
    </w:p>
    <w:p w:rsidR="00CE405F" w:rsidRPr="008A7DE1" w:rsidRDefault="00CE405F" w:rsidP="008A7DE1">
      <w:pPr>
        <w:spacing w:line="240" w:lineRule="auto"/>
        <w:jc w:val="both"/>
        <w:rPr>
          <w:rFonts w:ascii="Times New Roman" w:hAnsi="Times New Roman" w:cs="Times New Roman"/>
          <w:sz w:val="24"/>
          <w:szCs w:val="24"/>
        </w:rPr>
      </w:pPr>
      <w:r w:rsidRPr="008A7DE1">
        <w:rPr>
          <w:rFonts w:ascii="Times New Roman" w:hAnsi="Times New Roman" w:cs="Times New Roman"/>
          <w:sz w:val="24"/>
          <w:szCs w:val="24"/>
        </w:rPr>
        <w:t xml:space="preserve">Para los músicos, actores y multitud de personas que trabajan en el sector del espectáculo, el Brexit suma una especialmente asombrosa maraña de normas, exigencias y tasas que </w:t>
      </w:r>
      <w:r w:rsidRPr="008A7DE1">
        <w:rPr>
          <w:rFonts w:ascii="Times New Roman" w:hAnsi="Times New Roman" w:cs="Times New Roman"/>
          <w:sz w:val="24"/>
          <w:szCs w:val="24"/>
        </w:rPr>
        <w:lastRenderedPageBreak/>
        <w:t xml:space="preserve">simplemente no existían cuando los trabajadores del sector podían viajar libremente por el continente europeo. Obviamente, esto pasa en ambos sentidos: hay menos artistas europeos a los que les apetece ir a Reino Unido, y gente con talento en el Reino Unido tiene que buscar la forma de superar una infinidad de obstáculos para actuar fuera del país. El resultado de este último problema es obvio: según datos publicados recientemente por la iniciativa Best for Britain, en el verano de 2022 la cantidad de músicos británicos en festivales de la Unión Europea ha caído un 45% en comparación con el periodo inmediatamente anterior al Brexit y la pandemia. </w:t>
      </w:r>
    </w:p>
    <w:p w:rsidR="00CE405F" w:rsidRPr="008A7DE1" w:rsidRDefault="00CE405F" w:rsidP="008A7DE1">
      <w:pPr>
        <w:spacing w:line="240" w:lineRule="auto"/>
        <w:jc w:val="both"/>
        <w:rPr>
          <w:rFonts w:ascii="Times New Roman" w:hAnsi="Times New Roman" w:cs="Times New Roman"/>
          <w:sz w:val="24"/>
          <w:szCs w:val="24"/>
        </w:rPr>
      </w:pPr>
      <w:r w:rsidRPr="008A7DE1">
        <w:rPr>
          <w:rFonts w:ascii="Times New Roman" w:hAnsi="Times New Roman" w:cs="Times New Roman"/>
          <w:i/>
          <w:sz w:val="24"/>
          <w:szCs w:val="24"/>
        </w:rPr>
        <w:t xml:space="preserve">“El número de británicos que quieren volver a formar parte del club comunitario va en aumento, en gran parte debido a la debacle económica que ha supuesto para la economía de su país salir del mercado único y a las barreras burocráticas”… </w:t>
      </w:r>
      <w:r w:rsidRPr="008A7DE1">
        <w:rPr>
          <w:rFonts w:ascii="Times New Roman" w:hAnsi="Times New Roman" w:cs="Times New Roman"/>
          <w:sz w:val="24"/>
          <w:szCs w:val="24"/>
        </w:rPr>
        <w:t xml:space="preserve">- </w:t>
      </w:r>
      <w:r w:rsidRPr="008A7DE1">
        <w:rPr>
          <w:rFonts w:ascii="Times New Roman" w:hAnsi="Times New Roman" w:cs="Times New Roman"/>
          <w:sz w:val="24"/>
          <w:szCs w:val="24"/>
          <w:u w:val="single"/>
        </w:rPr>
        <w:t>Nostalgia post-brexit: la crisis económica moviliza la opinión de los británicos a favor de volver a la Unión Europea</w:t>
      </w:r>
      <w:r w:rsidRPr="008A7DE1">
        <w:rPr>
          <w:rFonts w:ascii="Times New Roman" w:hAnsi="Times New Roman" w:cs="Times New Roman"/>
          <w:sz w:val="24"/>
          <w:szCs w:val="24"/>
        </w:rPr>
        <w:t xml:space="preserve"> (Cinco Días - </w:t>
      </w:r>
      <w:r w:rsidRPr="008A7DE1">
        <w:rPr>
          <w:rFonts w:ascii="Times New Roman" w:hAnsi="Times New Roman" w:cs="Times New Roman"/>
          <w:b/>
          <w:sz w:val="24"/>
          <w:szCs w:val="24"/>
        </w:rPr>
        <w:t>29/8/23</w:t>
      </w:r>
      <w:r w:rsidRPr="008A7DE1">
        <w:rPr>
          <w:rFonts w:ascii="Times New Roman" w:hAnsi="Times New Roman" w:cs="Times New Roman"/>
          <w:sz w:val="24"/>
          <w:szCs w:val="24"/>
        </w:rPr>
        <w:t>)</w:t>
      </w:r>
    </w:p>
    <w:p w:rsidR="00CE405F" w:rsidRPr="008A7DE1" w:rsidRDefault="00CE405F" w:rsidP="008A7DE1">
      <w:pPr>
        <w:spacing w:line="240" w:lineRule="auto"/>
        <w:jc w:val="both"/>
        <w:rPr>
          <w:rFonts w:ascii="Times New Roman" w:hAnsi="Times New Roman" w:cs="Times New Roman"/>
          <w:sz w:val="24"/>
          <w:szCs w:val="24"/>
        </w:rPr>
      </w:pPr>
      <w:r w:rsidRPr="008A7DE1">
        <w:rPr>
          <w:rFonts w:ascii="Times New Roman" w:hAnsi="Times New Roman" w:cs="Times New Roman"/>
          <w:sz w:val="24"/>
          <w:szCs w:val="24"/>
        </w:rPr>
        <w:t>En 2016, las principales voces del Brexit prometían “recuperar la soberanía” y convertir al Reino Unido en una nueva potencia comercial y financiera, que sería eje y bisagra para las economías occidentales con el mundo. Hoy, siete años después, la realidad es opuesta. Las estimaciones más positivas apuntan a que su economía es un 2% o 3% más chica de lo que hubiese sido si no se hubiera producido su salida de la Unión Europea (unos 80.000 millones de dólares). Mientras tanto, las más negativas estiman que podría ser un 5% y que el PIB per cápita es 1.200 dólares inferior a lo que hubiera sido si permanecían. En este contexto, una fuerte corriente europeísta está surgiendo entre los súbditos del rey Carlos III, y una gran parte de ellos incluso pide un nuevo referéndum en el corto plazo.</w:t>
      </w:r>
    </w:p>
    <w:p w:rsidR="00CE405F" w:rsidRPr="008A7DE1" w:rsidRDefault="00CE405F" w:rsidP="008A7DE1">
      <w:pPr>
        <w:spacing w:line="240" w:lineRule="auto"/>
        <w:jc w:val="both"/>
        <w:rPr>
          <w:rFonts w:ascii="Times New Roman" w:hAnsi="Times New Roman" w:cs="Times New Roman"/>
          <w:sz w:val="24"/>
          <w:szCs w:val="24"/>
        </w:rPr>
      </w:pPr>
      <w:r w:rsidRPr="008A7DE1">
        <w:rPr>
          <w:rFonts w:ascii="Times New Roman" w:hAnsi="Times New Roman" w:cs="Times New Roman"/>
          <w:sz w:val="24"/>
          <w:szCs w:val="24"/>
        </w:rPr>
        <w:t>“Dado que la economía británica estaba tan integrada en el mercado único, prácticamente todos los sectores se han visto afectados por el Brexit”, explica Luke Bartholomew, Economista Senior de Abrdn a CincoDías. Según el experto, las industrias exportadoras, en general, se han visto afectadas negativamente, ya que les resulta más difícil comerciar con la Unión Europea (UE) y mantener su lugar dentro de las complejas cadenas de valor inter-UE, donde los bienes cruzan las fronteras varias veces como parte de los procesos de producción.</w:t>
      </w:r>
    </w:p>
    <w:p w:rsidR="00CE405F" w:rsidRPr="008A7DE1" w:rsidRDefault="00CE405F" w:rsidP="008A7DE1">
      <w:pPr>
        <w:spacing w:line="240" w:lineRule="auto"/>
        <w:jc w:val="both"/>
        <w:rPr>
          <w:rFonts w:ascii="Times New Roman" w:hAnsi="Times New Roman" w:cs="Times New Roman"/>
          <w:sz w:val="24"/>
          <w:szCs w:val="24"/>
        </w:rPr>
      </w:pPr>
      <w:r w:rsidRPr="008A7DE1">
        <w:rPr>
          <w:rFonts w:ascii="Times New Roman" w:hAnsi="Times New Roman" w:cs="Times New Roman"/>
          <w:sz w:val="24"/>
          <w:szCs w:val="24"/>
        </w:rPr>
        <w:t>El sector financiero también se ha visto afectado por la pérdida de acceso al pasaporte europeo y otros aspectos del mercado único de servicios. No obstante, de momento el golpe al no ha sido tan grave como se temía. “Las exportaciones de servicios financieros del Reino Unido a la UE han caído más de un 15%, pero parte de esta caída se ha compensado con otros mercados. Esto ha contribuido a mantener el sector por encima del 8% del PIB, y a que la pérdida de empleos sea menor de lo previsto.</w:t>
      </w:r>
    </w:p>
    <w:p w:rsidR="00CE405F" w:rsidRPr="008A7DE1" w:rsidRDefault="00CE405F" w:rsidP="008A7DE1">
      <w:pPr>
        <w:spacing w:line="240" w:lineRule="auto"/>
        <w:jc w:val="both"/>
        <w:rPr>
          <w:rFonts w:ascii="Times New Roman" w:hAnsi="Times New Roman" w:cs="Times New Roman"/>
          <w:sz w:val="24"/>
          <w:szCs w:val="24"/>
        </w:rPr>
      </w:pPr>
      <w:r w:rsidRPr="008A7DE1">
        <w:rPr>
          <w:rFonts w:ascii="Times New Roman" w:hAnsi="Times New Roman" w:cs="Times New Roman"/>
          <w:sz w:val="24"/>
          <w:szCs w:val="24"/>
        </w:rPr>
        <w:t>El sector farmacéutico también se ha visto golpeado por la pérdida de escala de mercado que supone la existencia en el Reino Unido de un marco regulador independiente, indican desde Abrdn. De forma similar, la agricultura se ha visto afectada por la pérdida de acceso a la mano de obra gracias a la libre circulación de personas.</w:t>
      </w:r>
    </w:p>
    <w:p w:rsidR="00CE405F" w:rsidRPr="008A7DE1" w:rsidRDefault="00CE405F" w:rsidP="008A7DE1">
      <w:pPr>
        <w:spacing w:line="240" w:lineRule="auto"/>
        <w:jc w:val="both"/>
        <w:rPr>
          <w:rFonts w:ascii="Times New Roman" w:hAnsi="Times New Roman" w:cs="Times New Roman"/>
          <w:sz w:val="24"/>
          <w:szCs w:val="24"/>
        </w:rPr>
      </w:pPr>
      <w:r w:rsidRPr="008A7DE1">
        <w:rPr>
          <w:rFonts w:ascii="Times New Roman" w:hAnsi="Times New Roman" w:cs="Times New Roman"/>
          <w:sz w:val="24"/>
          <w:szCs w:val="24"/>
        </w:rPr>
        <w:t>“Principalmente han perdido la oportunidad de acceder al mercado único y por eso muchas empresas británicas están trasladando sus sedes a Europa. Las empresas ahora tienen un verdadero problema en cuanto a exportaciones e importaciones. Por ejemplo, su asociación de agricultores dice que los alimentos ya se han encarecido un 6% y se van a seguir encareciendo. Va a haber una presión muy fuerte sobre el sector alimentario.</w:t>
      </w:r>
    </w:p>
    <w:p w:rsidR="00CE405F" w:rsidRPr="008A7DE1" w:rsidRDefault="00CE405F" w:rsidP="008A7DE1">
      <w:pPr>
        <w:spacing w:line="240" w:lineRule="auto"/>
        <w:jc w:val="both"/>
        <w:rPr>
          <w:rFonts w:ascii="Times New Roman" w:hAnsi="Times New Roman" w:cs="Times New Roman"/>
          <w:sz w:val="24"/>
          <w:szCs w:val="24"/>
        </w:rPr>
      </w:pPr>
      <w:r w:rsidRPr="008A7DE1">
        <w:rPr>
          <w:rFonts w:ascii="Times New Roman" w:hAnsi="Times New Roman" w:cs="Times New Roman"/>
          <w:sz w:val="24"/>
          <w:szCs w:val="24"/>
        </w:rPr>
        <w:t xml:space="preserve">Asimismo, el Brexit también ha afectado de forma desproporcionada a las pequeñas y medianas empresas. “El sector manufacturero se vio aislado de su principal socio comercial </w:t>
      </w:r>
      <w:r w:rsidRPr="008A7DE1">
        <w:rPr>
          <w:rFonts w:ascii="Times New Roman" w:hAnsi="Times New Roman" w:cs="Times New Roman"/>
          <w:sz w:val="24"/>
          <w:szCs w:val="24"/>
        </w:rPr>
        <w:lastRenderedPageBreak/>
        <w:t>por el aumento de las barreras arancelarias y no arancelarias, lo que redujo aún más su pequeño peso en la producción económica del Reino Unido a por debajo del 10%. Las pequeñas empresas tuvieron menos flexibilidad para adaptarse, vieron caer sus cifras a su nivel más bajo en seis años, pero aún emplean al 59% de la fuerza laboral”, responde Ben Laidler, estratega de mercados globales de eToro a CincoDías.</w:t>
      </w:r>
    </w:p>
    <w:p w:rsidR="00CE405F" w:rsidRPr="008A7DE1" w:rsidRDefault="00CE405F" w:rsidP="008A7DE1">
      <w:pPr>
        <w:spacing w:line="240" w:lineRule="auto"/>
        <w:jc w:val="both"/>
        <w:rPr>
          <w:rFonts w:ascii="Times New Roman" w:hAnsi="Times New Roman" w:cs="Times New Roman"/>
          <w:sz w:val="24"/>
          <w:szCs w:val="24"/>
        </w:rPr>
      </w:pPr>
      <w:r w:rsidRPr="008A7DE1">
        <w:rPr>
          <w:rFonts w:ascii="Times New Roman" w:hAnsi="Times New Roman" w:cs="Times New Roman"/>
          <w:sz w:val="24"/>
          <w:szCs w:val="24"/>
        </w:rPr>
        <w:t>El arrepentimiento surge incluso entre algunos que votaron a favor del Brexit. Según una encuesta reciente de la empresa YouGov, la mayoría de los británicos (55%) dice que, si el referéndum sobre la UE se celebrara ahora, votarían a favor de permanecer dentro. Asimismo, el 26% opina que debería celebrarse un referéndum sobre el tema antes de finales de 2023 y un 39% opina que se debe hacer en los próximos cinco años.</w:t>
      </w:r>
    </w:p>
    <w:p w:rsidR="00CE405F" w:rsidRPr="008A7DE1" w:rsidRDefault="00CE405F" w:rsidP="008A7DE1">
      <w:pPr>
        <w:spacing w:line="240" w:lineRule="auto"/>
        <w:jc w:val="both"/>
        <w:rPr>
          <w:rFonts w:ascii="Times New Roman" w:hAnsi="Times New Roman" w:cs="Times New Roman"/>
          <w:sz w:val="24"/>
          <w:szCs w:val="24"/>
        </w:rPr>
      </w:pPr>
      <w:r w:rsidRPr="008A7DE1">
        <w:rPr>
          <w:rFonts w:ascii="Times New Roman" w:hAnsi="Times New Roman" w:cs="Times New Roman"/>
          <w:sz w:val="24"/>
          <w:szCs w:val="24"/>
        </w:rPr>
        <w:t>“Una gran mayoría de votantes más jóvenes es pro-europea y esto solo aumentarán a medida que pase el tiempo y que el Brexit cause cada vez más daño a nuestra economía y a las oportunidades individuales”, responde Nick Harvey, jefe ejecutivo de European Movement UK, una organización transpartidaria y pro-europea británica con 21.000 militantes más de 270.000 simpatizantes a CincoDías.</w:t>
      </w:r>
    </w:p>
    <w:p w:rsidR="00CE405F" w:rsidRPr="008A7DE1" w:rsidRDefault="00CE405F" w:rsidP="008A7DE1">
      <w:pPr>
        <w:spacing w:line="240" w:lineRule="auto"/>
        <w:jc w:val="both"/>
        <w:rPr>
          <w:rFonts w:ascii="Times New Roman" w:hAnsi="Times New Roman" w:cs="Times New Roman"/>
          <w:sz w:val="24"/>
          <w:szCs w:val="24"/>
        </w:rPr>
      </w:pPr>
      <w:r w:rsidRPr="008A7DE1">
        <w:rPr>
          <w:rFonts w:ascii="Times New Roman" w:hAnsi="Times New Roman" w:cs="Times New Roman"/>
          <w:sz w:val="24"/>
          <w:szCs w:val="24"/>
        </w:rPr>
        <w:t>Las respuestas recopiladas por otra encuesta de la misma empresa también indican que, si se convocara un nuevo referéndum, el 51% de los británicos votaría a favor de reincorporarse, en comparación con el 32% que votaría a favor de permanecer fuera. “Se trata de un cambio sustancial con respecto a principios de 2021, momento en el que los británicos estaban divididos en un 40% en contra de unirse a la UE y un 42% a favor. En aquel entonces, el 8% de los votantes del Brexit habrían votado a favor de volver a unirse; ahora el 18% lo haría”, indican desde YouGov.</w:t>
      </w:r>
    </w:p>
    <w:p w:rsidR="00CE405F" w:rsidRPr="008A7DE1" w:rsidRDefault="00CE405F" w:rsidP="008A7DE1">
      <w:pPr>
        <w:spacing w:line="240" w:lineRule="auto"/>
        <w:jc w:val="both"/>
        <w:rPr>
          <w:rFonts w:ascii="Times New Roman" w:hAnsi="Times New Roman" w:cs="Times New Roman"/>
          <w:sz w:val="24"/>
          <w:szCs w:val="24"/>
        </w:rPr>
      </w:pPr>
      <w:r w:rsidRPr="008A7DE1">
        <w:rPr>
          <w:rFonts w:ascii="Times New Roman" w:hAnsi="Times New Roman" w:cs="Times New Roman"/>
          <w:sz w:val="24"/>
          <w:szCs w:val="24"/>
        </w:rPr>
        <w:t>“Los ciudadanos del Reino Unido han perdido todos los derechos y oportunidades de la ciudadanía de la UE: entre otras cosas, el derecho a trabajar, estudiar y jubilarse en Europa, el derecho a ir de vacaciones sin largas colas en las fronteras, y el derecho a la protección ambiental de la UE; por ejemplo, desde el Brexit, los ríos y playas del Reino Unido han sufrido grandes aumentos en los vertidos de aguas residuales”, asegura Mark English, portavoz de European Movement UK.</w:t>
      </w:r>
    </w:p>
    <w:p w:rsidR="00CE405F" w:rsidRPr="008A7DE1" w:rsidRDefault="00CE405F" w:rsidP="008A7DE1">
      <w:pPr>
        <w:spacing w:line="240" w:lineRule="auto"/>
        <w:jc w:val="both"/>
        <w:rPr>
          <w:rFonts w:ascii="Times New Roman" w:hAnsi="Times New Roman" w:cs="Times New Roman"/>
          <w:sz w:val="24"/>
          <w:szCs w:val="24"/>
        </w:rPr>
      </w:pPr>
      <w:r w:rsidRPr="008A7DE1">
        <w:rPr>
          <w:rFonts w:ascii="Times New Roman" w:hAnsi="Times New Roman" w:cs="Times New Roman"/>
          <w:sz w:val="24"/>
          <w:szCs w:val="24"/>
        </w:rPr>
        <w:t>Justamente, la gran insatisfacción se debe también a la montaña de burocracia que los británicos, tanto dentro como fuera de su territorio, tienen que soportar tras el Brexit.</w:t>
      </w:r>
    </w:p>
    <w:p w:rsidR="00CE405F" w:rsidRPr="008A7DE1" w:rsidRDefault="00CE405F" w:rsidP="008A7DE1">
      <w:pPr>
        <w:spacing w:line="240" w:lineRule="auto"/>
        <w:jc w:val="both"/>
        <w:rPr>
          <w:rFonts w:ascii="Times New Roman" w:hAnsi="Times New Roman" w:cs="Times New Roman"/>
          <w:sz w:val="24"/>
          <w:szCs w:val="24"/>
        </w:rPr>
      </w:pPr>
      <w:r w:rsidRPr="008A7DE1">
        <w:rPr>
          <w:rFonts w:ascii="Times New Roman" w:hAnsi="Times New Roman" w:cs="Times New Roman"/>
          <w:i/>
          <w:sz w:val="24"/>
          <w:szCs w:val="24"/>
        </w:rPr>
        <w:t xml:space="preserve">“El pasado sábado unas 20.000 personas se manifestaron en Londres para pedir a los líderes políticos que emprendan otra compleja y muy polémica vía de negociación con Bruselas. Alrededor del 62% de los británicos cree que el Brexit es un fracaso, según la empresa británica de sondeos YouGov”... </w:t>
      </w:r>
      <w:r w:rsidRPr="008A7DE1">
        <w:rPr>
          <w:rFonts w:ascii="Times New Roman" w:hAnsi="Times New Roman" w:cs="Times New Roman"/>
          <w:sz w:val="24"/>
          <w:szCs w:val="24"/>
        </w:rPr>
        <w:t xml:space="preserve">- </w:t>
      </w:r>
      <w:r w:rsidRPr="008A7DE1">
        <w:rPr>
          <w:rFonts w:ascii="Times New Roman" w:hAnsi="Times New Roman" w:cs="Times New Roman"/>
          <w:sz w:val="24"/>
          <w:szCs w:val="24"/>
          <w:u w:val="single"/>
        </w:rPr>
        <w:t>Los británicos lamentan el Brexit pero reincorporarse a la UE es difícil</w:t>
      </w:r>
      <w:r w:rsidRPr="008A7DE1">
        <w:rPr>
          <w:rFonts w:ascii="Times New Roman" w:hAnsi="Times New Roman" w:cs="Times New Roman"/>
          <w:sz w:val="24"/>
          <w:szCs w:val="24"/>
        </w:rPr>
        <w:t xml:space="preserve"> (es.euronews.com - </w:t>
      </w:r>
      <w:r w:rsidRPr="008A7DE1">
        <w:rPr>
          <w:rFonts w:ascii="Times New Roman" w:hAnsi="Times New Roman" w:cs="Times New Roman"/>
          <w:b/>
          <w:sz w:val="24"/>
          <w:szCs w:val="24"/>
        </w:rPr>
        <w:t>29/9/23</w:t>
      </w:r>
      <w:r w:rsidRPr="008A7DE1">
        <w:rPr>
          <w:rFonts w:ascii="Times New Roman" w:hAnsi="Times New Roman" w:cs="Times New Roman"/>
          <w:sz w:val="24"/>
          <w:szCs w:val="24"/>
        </w:rPr>
        <w:t>)</w:t>
      </w:r>
    </w:p>
    <w:p w:rsidR="00CE405F" w:rsidRPr="008A7DE1" w:rsidRDefault="00CE405F" w:rsidP="008A7DE1">
      <w:pPr>
        <w:spacing w:line="240" w:lineRule="auto"/>
        <w:jc w:val="both"/>
        <w:rPr>
          <w:rFonts w:ascii="Times New Roman" w:hAnsi="Times New Roman" w:cs="Times New Roman"/>
          <w:sz w:val="24"/>
          <w:szCs w:val="24"/>
        </w:rPr>
      </w:pPr>
      <w:r w:rsidRPr="008A7DE1">
        <w:rPr>
          <w:rFonts w:ascii="Times New Roman" w:hAnsi="Times New Roman" w:cs="Times New Roman"/>
          <w:sz w:val="24"/>
          <w:szCs w:val="24"/>
        </w:rPr>
        <w:t>El pasado sábado unas 20.000 personas se manifestaron en Londres para pedir a los líderes políticos que emprendan otra compleja y muy polémica vía de negociación con Bruselas. Alrededor del 62% de los británicos cree que el Brexit es un fracaso, según la empresa británica de sondeos YouGov.</w:t>
      </w:r>
    </w:p>
    <w:p w:rsidR="00CE405F" w:rsidRPr="008A7DE1" w:rsidRDefault="00CE405F" w:rsidP="008A7DE1">
      <w:pPr>
        <w:spacing w:line="240" w:lineRule="auto"/>
        <w:jc w:val="both"/>
        <w:rPr>
          <w:rFonts w:ascii="Times New Roman" w:hAnsi="Times New Roman" w:cs="Times New Roman"/>
          <w:sz w:val="24"/>
          <w:szCs w:val="24"/>
        </w:rPr>
      </w:pPr>
      <w:r w:rsidRPr="008A7DE1">
        <w:rPr>
          <w:rFonts w:ascii="Times New Roman" w:hAnsi="Times New Roman" w:cs="Times New Roman"/>
          <w:sz w:val="24"/>
          <w:szCs w:val="24"/>
        </w:rPr>
        <w:t>La economía británica se ha visto afectada por el Brexit; en concreto, los precios subieron un 25% desde enero de 2021 hasta marzo de este año, ya que se añadieron 6.950 millones de libras (8.000 millones de euros) a los costes de los alimentos, como consecuencia de las barreras comerciales adicionales derivadas de la salida del mercado único.</w:t>
      </w:r>
    </w:p>
    <w:p w:rsidR="00CE405F" w:rsidRPr="008A7DE1" w:rsidRDefault="00CE405F" w:rsidP="008A7DE1">
      <w:pPr>
        <w:spacing w:line="240" w:lineRule="auto"/>
        <w:jc w:val="both"/>
        <w:rPr>
          <w:rFonts w:ascii="Times New Roman" w:hAnsi="Times New Roman" w:cs="Times New Roman"/>
          <w:sz w:val="24"/>
          <w:szCs w:val="24"/>
        </w:rPr>
      </w:pPr>
      <w:r w:rsidRPr="008A7DE1">
        <w:rPr>
          <w:rFonts w:ascii="Times New Roman" w:hAnsi="Times New Roman" w:cs="Times New Roman"/>
          <w:sz w:val="24"/>
          <w:szCs w:val="24"/>
        </w:rPr>
        <w:lastRenderedPageBreak/>
        <w:t>Según el informe de la London School of Economics, el impacto lo han notado más los más pobres de la sociedad, que gastan mucho más de sus ingresos en alimentación. Además, los investigadores del Centro para la Reforma Europea estiman que la inversión empresarial fue un 23% menor de lo que habría sido en 2020/21 debido al Brexit.</w:t>
      </w:r>
    </w:p>
    <w:p w:rsidR="00CE405F" w:rsidRPr="008A7DE1" w:rsidRDefault="00CE405F" w:rsidP="008A7DE1">
      <w:pPr>
        <w:spacing w:line="240" w:lineRule="auto"/>
        <w:jc w:val="both"/>
        <w:rPr>
          <w:rFonts w:ascii="Times New Roman" w:hAnsi="Times New Roman" w:cs="Times New Roman"/>
          <w:sz w:val="24"/>
          <w:szCs w:val="24"/>
        </w:rPr>
      </w:pPr>
      <w:r w:rsidRPr="008A7DE1">
        <w:rPr>
          <w:rFonts w:ascii="Times New Roman" w:hAnsi="Times New Roman" w:cs="Times New Roman"/>
          <w:sz w:val="24"/>
          <w:szCs w:val="24"/>
        </w:rPr>
        <w:t>El activista pro-UE Femi Oluwole dice el Brexit ya no convence a la mitad de l</w:t>
      </w:r>
      <w:r w:rsidR="009F72EF">
        <w:rPr>
          <w:rFonts w:ascii="Times New Roman" w:hAnsi="Times New Roman" w:cs="Times New Roman"/>
          <w:sz w:val="24"/>
          <w:szCs w:val="24"/>
        </w:rPr>
        <w:t>a sociedad como sucedía antes. “</w:t>
      </w:r>
      <w:r w:rsidRPr="008A7DE1">
        <w:rPr>
          <w:rFonts w:ascii="Times New Roman" w:hAnsi="Times New Roman" w:cs="Times New Roman"/>
          <w:sz w:val="24"/>
          <w:szCs w:val="24"/>
        </w:rPr>
        <w:t>Tenemos a Nigel Farage diciendo que el Brexit ha fracasado y que no nos ha ayudado económicamente en absol</w:t>
      </w:r>
      <w:r w:rsidR="009F72EF">
        <w:rPr>
          <w:rFonts w:ascii="Times New Roman" w:hAnsi="Times New Roman" w:cs="Times New Roman"/>
          <w:sz w:val="24"/>
          <w:szCs w:val="24"/>
        </w:rPr>
        <w:t>uto”</w:t>
      </w:r>
      <w:r w:rsidRPr="008A7DE1">
        <w:rPr>
          <w:rFonts w:ascii="Times New Roman" w:hAnsi="Times New Roman" w:cs="Times New Roman"/>
          <w:sz w:val="24"/>
          <w:szCs w:val="24"/>
        </w:rPr>
        <w:t>, ha apuntado.</w:t>
      </w:r>
    </w:p>
    <w:p w:rsidR="00CE405F" w:rsidRPr="008A7DE1" w:rsidRDefault="009F72EF" w:rsidP="008A7DE1">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CE405F" w:rsidRPr="008A7DE1">
        <w:rPr>
          <w:rFonts w:ascii="Times New Roman" w:hAnsi="Times New Roman" w:cs="Times New Roman"/>
          <w:sz w:val="24"/>
          <w:szCs w:val="24"/>
        </w:rPr>
        <w:t xml:space="preserve">Así que los Brexiters han abandonado, al menos esta versión del Brexit. </w:t>
      </w:r>
      <w:r>
        <w:rPr>
          <w:rFonts w:ascii="Times New Roman" w:hAnsi="Times New Roman" w:cs="Times New Roman"/>
          <w:sz w:val="24"/>
          <w:szCs w:val="24"/>
        </w:rPr>
        <w:t>Siguen saliendo con cosas como “</w:t>
      </w:r>
      <w:r w:rsidR="00CE405F" w:rsidRPr="008A7DE1">
        <w:rPr>
          <w:rFonts w:ascii="Times New Roman" w:hAnsi="Times New Roman" w:cs="Times New Roman"/>
          <w:sz w:val="24"/>
          <w:szCs w:val="24"/>
        </w:rPr>
        <w:t>Oh, nosotros ha</w:t>
      </w:r>
      <w:r>
        <w:rPr>
          <w:rFonts w:ascii="Times New Roman" w:hAnsi="Times New Roman" w:cs="Times New Roman"/>
          <w:sz w:val="24"/>
          <w:szCs w:val="24"/>
        </w:rPr>
        <w:t>ríamos el Brexit de otra manera”</w:t>
      </w:r>
      <w:r w:rsidR="00CE405F" w:rsidRPr="008A7DE1">
        <w:rPr>
          <w:rFonts w:ascii="Times New Roman" w:hAnsi="Times New Roman" w:cs="Times New Roman"/>
          <w:sz w:val="24"/>
          <w:szCs w:val="24"/>
        </w:rPr>
        <w:t>. Pero el público ha abandonado la idea de que se pue</w:t>
      </w:r>
      <w:r>
        <w:rPr>
          <w:rFonts w:ascii="Times New Roman" w:hAnsi="Times New Roman" w:cs="Times New Roman"/>
          <w:sz w:val="24"/>
          <w:szCs w:val="24"/>
        </w:rPr>
        <w:t>de hacer que el Brexit funcione”</w:t>
      </w:r>
      <w:r w:rsidR="00CE405F" w:rsidRPr="008A7DE1">
        <w:rPr>
          <w:rFonts w:ascii="Times New Roman" w:hAnsi="Times New Roman" w:cs="Times New Roman"/>
          <w:sz w:val="24"/>
          <w:szCs w:val="24"/>
        </w:rPr>
        <w:t xml:space="preserve">, ha dicho a Euronews. Además ha </w:t>
      </w:r>
      <w:r>
        <w:rPr>
          <w:rFonts w:ascii="Times New Roman" w:hAnsi="Times New Roman" w:cs="Times New Roman"/>
          <w:sz w:val="24"/>
          <w:szCs w:val="24"/>
        </w:rPr>
        <w:t>añadido que el argumento de la “soberanía”</w:t>
      </w:r>
      <w:r w:rsidR="00CE405F" w:rsidRPr="008A7DE1">
        <w:rPr>
          <w:rFonts w:ascii="Times New Roman" w:hAnsi="Times New Roman" w:cs="Times New Roman"/>
          <w:sz w:val="24"/>
          <w:szCs w:val="24"/>
        </w:rPr>
        <w:t xml:space="preserve"> ya no prevalece en el debate y que la realidad del coste del Brexit está empezando a hacer mella.</w:t>
      </w:r>
    </w:p>
    <w:p w:rsidR="00CE405F" w:rsidRPr="008A7DE1" w:rsidRDefault="009F72EF" w:rsidP="008A7DE1">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CE405F" w:rsidRPr="008A7DE1">
        <w:rPr>
          <w:rFonts w:ascii="Times New Roman" w:hAnsi="Times New Roman" w:cs="Times New Roman"/>
          <w:sz w:val="24"/>
          <w:szCs w:val="24"/>
        </w:rPr>
        <w:t>Los debates que mantuvimos hace seis o siete años sobre la soberanía de Gran Bretaña y todo ese tipo de cosas... se han acabado. Nos enfrentamos al hecho de que hay cosas más importantes en la vida. ¿Puedes ali</w:t>
      </w:r>
      <w:r>
        <w:rPr>
          <w:rFonts w:ascii="Times New Roman" w:hAnsi="Times New Roman" w:cs="Times New Roman"/>
          <w:sz w:val="24"/>
          <w:szCs w:val="24"/>
        </w:rPr>
        <w:t>mentar a tus hijos ahora mismo?”</w:t>
      </w:r>
      <w:r w:rsidR="00CE405F" w:rsidRPr="008A7DE1">
        <w:rPr>
          <w:rFonts w:ascii="Times New Roman" w:hAnsi="Times New Roman" w:cs="Times New Roman"/>
          <w:sz w:val="24"/>
          <w:szCs w:val="24"/>
        </w:rPr>
        <w:t>, se pregunta Oluwole.</w:t>
      </w:r>
    </w:p>
    <w:p w:rsidR="00CE405F" w:rsidRPr="008A7DE1" w:rsidRDefault="009F72EF" w:rsidP="008A7DE1">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CE405F" w:rsidRPr="008A7DE1">
        <w:rPr>
          <w:rFonts w:ascii="Times New Roman" w:hAnsi="Times New Roman" w:cs="Times New Roman"/>
          <w:sz w:val="24"/>
          <w:szCs w:val="24"/>
        </w:rPr>
        <w:t>La mitad de las familias con bajos ingresos en el Reino Unido se saltan comidas para alimentar a sus hijos. No podemos permitirnos el Brexit si no podemos permitirnos comida, n</w:t>
      </w:r>
      <w:r>
        <w:rPr>
          <w:rFonts w:ascii="Times New Roman" w:hAnsi="Times New Roman" w:cs="Times New Roman"/>
          <w:sz w:val="24"/>
          <w:szCs w:val="24"/>
        </w:rPr>
        <w:t>o podemos permitirnos el Brexit”</w:t>
      </w:r>
      <w:r w:rsidR="00CE405F" w:rsidRPr="008A7DE1">
        <w:rPr>
          <w:rFonts w:ascii="Times New Roman" w:hAnsi="Times New Roman" w:cs="Times New Roman"/>
          <w:sz w:val="24"/>
          <w:szCs w:val="24"/>
        </w:rPr>
        <w:t>, ha asegurado.</w:t>
      </w:r>
    </w:p>
    <w:p w:rsidR="00CE405F" w:rsidRPr="008A7DE1" w:rsidRDefault="00CE405F" w:rsidP="008A7DE1">
      <w:pPr>
        <w:spacing w:line="240" w:lineRule="auto"/>
        <w:jc w:val="both"/>
        <w:rPr>
          <w:rFonts w:ascii="Times New Roman" w:hAnsi="Times New Roman" w:cs="Times New Roman"/>
          <w:sz w:val="24"/>
          <w:szCs w:val="24"/>
        </w:rPr>
      </w:pPr>
      <w:r w:rsidRPr="008A7DE1">
        <w:rPr>
          <w:rFonts w:ascii="Times New Roman" w:hAnsi="Times New Roman" w:cs="Times New Roman"/>
          <w:i/>
          <w:sz w:val="24"/>
          <w:szCs w:val="24"/>
        </w:rPr>
        <w:t xml:space="preserve">“El movimiento National Rejoin March argumenta que Reino Unido resolvería gran parte de sus problemas regresando a la Unión Europea”… </w:t>
      </w:r>
      <w:r w:rsidRPr="008A7DE1">
        <w:rPr>
          <w:rFonts w:ascii="Times New Roman" w:hAnsi="Times New Roman" w:cs="Times New Roman"/>
          <w:sz w:val="24"/>
          <w:szCs w:val="24"/>
        </w:rPr>
        <w:t>- ¿</w:t>
      </w:r>
      <w:r w:rsidRPr="008A7DE1">
        <w:rPr>
          <w:rFonts w:ascii="Times New Roman" w:hAnsi="Times New Roman" w:cs="Times New Roman"/>
          <w:sz w:val="24"/>
          <w:szCs w:val="24"/>
          <w:u w:val="single"/>
        </w:rPr>
        <w:t>Podría regresar Reino Unido a la UE? Una corriente británica trata de deshacer el Brexit</w:t>
      </w:r>
      <w:r w:rsidRPr="008A7DE1">
        <w:rPr>
          <w:rFonts w:ascii="Times New Roman" w:hAnsi="Times New Roman" w:cs="Times New Roman"/>
          <w:sz w:val="24"/>
          <w:szCs w:val="24"/>
        </w:rPr>
        <w:t xml:space="preserve"> (eldebate.com - </w:t>
      </w:r>
      <w:r w:rsidRPr="008A7DE1">
        <w:rPr>
          <w:rFonts w:ascii="Times New Roman" w:hAnsi="Times New Roman" w:cs="Times New Roman"/>
          <w:b/>
          <w:sz w:val="24"/>
          <w:szCs w:val="24"/>
        </w:rPr>
        <w:t>30/9/23</w:t>
      </w:r>
      <w:r w:rsidRPr="008A7DE1">
        <w:rPr>
          <w:rFonts w:ascii="Times New Roman" w:hAnsi="Times New Roman" w:cs="Times New Roman"/>
          <w:sz w:val="24"/>
          <w:szCs w:val="24"/>
        </w:rPr>
        <w:t>)</w:t>
      </w:r>
    </w:p>
    <w:p w:rsidR="00CE405F" w:rsidRPr="008A7DE1" w:rsidRDefault="00CE405F" w:rsidP="008A7DE1">
      <w:pPr>
        <w:spacing w:line="240" w:lineRule="auto"/>
        <w:jc w:val="both"/>
        <w:rPr>
          <w:rFonts w:ascii="Times New Roman" w:hAnsi="Times New Roman" w:cs="Times New Roman"/>
          <w:sz w:val="24"/>
          <w:szCs w:val="24"/>
        </w:rPr>
      </w:pPr>
      <w:r w:rsidRPr="008A7DE1">
        <w:rPr>
          <w:rFonts w:ascii="Times New Roman" w:hAnsi="Times New Roman" w:cs="Times New Roman"/>
          <w:sz w:val="24"/>
          <w:szCs w:val="24"/>
        </w:rPr>
        <w:t>Las últimas encuestas de la agencia YouGov indican que un 46 % de los británicos querría celebrar un nuevo referéndum en los próximos diez años y que casi dos de cada tres consideran el Brexit un absoluto fracaso.</w:t>
      </w:r>
    </w:p>
    <w:p w:rsidR="00CE405F" w:rsidRPr="008A7DE1" w:rsidRDefault="00CE405F" w:rsidP="008A7DE1">
      <w:pPr>
        <w:spacing w:line="240" w:lineRule="auto"/>
        <w:jc w:val="both"/>
        <w:rPr>
          <w:rFonts w:ascii="Times New Roman" w:hAnsi="Times New Roman" w:cs="Times New Roman"/>
          <w:sz w:val="24"/>
          <w:szCs w:val="24"/>
        </w:rPr>
      </w:pPr>
      <w:r w:rsidRPr="008A7DE1">
        <w:rPr>
          <w:rFonts w:ascii="Times New Roman" w:hAnsi="Times New Roman" w:cs="Times New Roman"/>
          <w:sz w:val="24"/>
          <w:szCs w:val="24"/>
        </w:rPr>
        <w:t>Solo un 9 % de la población está satisfecha con los resultados de su decisión, aprobada en 2016, y ultimada por el ex primer ministro Boris Johnson en 2020. Desde entonces, Reino Unido sufre una mala racha, con una crisis del coste de la vida que impide a los británicos costearse la cesta de la compra, y una serie de huelgas (entre ellas, la histórica del sector sanitario) que paralizan el país.</w:t>
      </w:r>
    </w:p>
    <w:p w:rsidR="00CE405F" w:rsidRPr="008A7DE1" w:rsidRDefault="009F72EF" w:rsidP="008A7DE1">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CE405F" w:rsidRPr="008A7DE1">
        <w:rPr>
          <w:rFonts w:ascii="Times New Roman" w:hAnsi="Times New Roman" w:cs="Times New Roman"/>
          <w:sz w:val="24"/>
          <w:szCs w:val="24"/>
        </w:rPr>
        <w:t>Nuestra realidad económica actual se debe en gran parte al Brexit. Todos lo sabemos,</w:t>
      </w:r>
      <w:r>
        <w:rPr>
          <w:rFonts w:ascii="Times New Roman" w:hAnsi="Times New Roman" w:cs="Times New Roman"/>
          <w:sz w:val="24"/>
          <w:szCs w:val="24"/>
        </w:rPr>
        <w:t xml:space="preserve"> y cada vez más gente lo admite”</w:t>
      </w:r>
      <w:r w:rsidR="00CE405F" w:rsidRPr="008A7DE1">
        <w:rPr>
          <w:rFonts w:ascii="Times New Roman" w:hAnsi="Times New Roman" w:cs="Times New Roman"/>
          <w:sz w:val="24"/>
          <w:szCs w:val="24"/>
        </w:rPr>
        <w:t>, afirma a El Debate Peter Corr, líder del movimiento National Rejoin March y organizador de las manifestaciones.</w:t>
      </w:r>
    </w:p>
    <w:p w:rsidR="00CE405F" w:rsidRPr="008A7DE1" w:rsidRDefault="00CE405F" w:rsidP="008A7DE1">
      <w:pPr>
        <w:spacing w:line="240" w:lineRule="auto"/>
        <w:jc w:val="both"/>
        <w:rPr>
          <w:rFonts w:ascii="Times New Roman" w:hAnsi="Times New Roman" w:cs="Times New Roman"/>
          <w:sz w:val="24"/>
          <w:szCs w:val="24"/>
        </w:rPr>
      </w:pPr>
      <w:r w:rsidRPr="008A7DE1">
        <w:rPr>
          <w:rFonts w:ascii="Times New Roman" w:hAnsi="Times New Roman" w:cs="Times New Roman"/>
          <w:sz w:val="24"/>
          <w:szCs w:val="24"/>
        </w:rPr>
        <w:t>«Según nuestras cifras, un 60 % del país querría volver a la UE y más del 80 % de los jóvenes de menos de 25 años lo desea. No pudieron votar en 2016, y sienten que les han robado su futuro», explica Corr, señalando el impacto del Brexit en los jóvenes, que han perdido «la libertad de viajar, trabajar e, incluso, de enamorarse en Europa».</w:t>
      </w:r>
    </w:p>
    <w:p w:rsidR="00CE405F" w:rsidRPr="008A7DE1" w:rsidRDefault="00CE405F" w:rsidP="008A7DE1">
      <w:pPr>
        <w:spacing w:line="240" w:lineRule="auto"/>
        <w:jc w:val="both"/>
        <w:rPr>
          <w:rFonts w:ascii="Times New Roman" w:hAnsi="Times New Roman" w:cs="Times New Roman"/>
          <w:sz w:val="24"/>
          <w:szCs w:val="24"/>
        </w:rPr>
      </w:pPr>
      <w:r w:rsidRPr="008A7DE1">
        <w:rPr>
          <w:rFonts w:ascii="Times New Roman" w:hAnsi="Times New Roman" w:cs="Times New Roman"/>
          <w:sz w:val="24"/>
          <w:szCs w:val="24"/>
        </w:rPr>
        <w:t>¿Deshacer el Brexit?</w:t>
      </w:r>
    </w:p>
    <w:p w:rsidR="00CE405F" w:rsidRPr="008A7DE1" w:rsidRDefault="00CE405F" w:rsidP="008A7DE1">
      <w:pPr>
        <w:spacing w:line="240" w:lineRule="auto"/>
        <w:jc w:val="both"/>
        <w:rPr>
          <w:rFonts w:ascii="Times New Roman" w:hAnsi="Times New Roman" w:cs="Times New Roman"/>
          <w:sz w:val="24"/>
          <w:szCs w:val="24"/>
        </w:rPr>
      </w:pPr>
      <w:r w:rsidRPr="008A7DE1">
        <w:rPr>
          <w:rFonts w:ascii="Times New Roman" w:hAnsi="Times New Roman" w:cs="Times New Roman"/>
          <w:sz w:val="24"/>
          <w:szCs w:val="24"/>
        </w:rPr>
        <w:t>El primer paso sería solicitar nuevamente la adhesión a través del Artículo 49 del Tratado de la Unión Europea (TEU). Este artículo es la vía oficial para que cualquier país europeo aspire a ser miembro de la EU. Desde el Brexit, el Reino Unido se considera un «tercer país», por lo que debería comenzar desde cero, como cualquier otro solicitante.</w:t>
      </w:r>
    </w:p>
    <w:p w:rsidR="00CE405F" w:rsidRPr="008A7DE1" w:rsidRDefault="00CE405F" w:rsidP="008A7DE1">
      <w:pPr>
        <w:spacing w:line="240" w:lineRule="auto"/>
        <w:jc w:val="both"/>
        <w:rPr>
          <w:rFonts w:ascii="Times New Roman" w:hAnsi="Times New Roman" w:cs="Times New Roman"/>
          <w:sz w:val="24"/>
          <w:szCs w:val="24"/>
        </w:rPr>
      </w:pPr>
      <w:r w:rsidRPr="008A7DE1">
        <w:rPr>
          <w:rFonts w:ascii="Times New Roman" w:hAnsi="Times New Roman" w:cs="Times New Roman"/>
          <w:sz w:val="24"/>
          <w:szCs w:val="24"/>
        </w:rPr>
        <w:lastRenderedPageBreak/>
        <w:t>Antes de siquiera aplicar, el Reino Unido tendría que asegurarse de adherirse a los valores fundamentales de la EU, que incluyen la dignidad humana, la democracia, la igualdad, el estado de derecho y la libertad. Adicionalmente, debería cumplir con los Criterios de Copenhague, que demuestran que tiene una economía de mercado estable y funcionante, la capacidad de enfrentarse a la competencia y fuerzas del mercado de la EU, y garantizar estabilidad política, democracia, estado de derecho, derechos humanos y protección de minorías.</w:t>
      </w:r>
    </w:p>
    <w:p w:rsidR="00CE405F" w:rsidRPr="008A7DE1" w:rsidRDefault="00CE405F" w:rsidP="008A7DE1">
      <w:pPr>
        <w:spacing w:line="240" w:lineRule="auto"/>
        <w:jc w:val="both"/>
        <w:rPr>
          <w:rFonts w:ascii="Times New Roman" w:hAnsi="Times New Roman" w:cs="Times New Roman"/>
          <w:sz w:val="24"/>
          <w:szCs w:val="24"/>
        </w:rPr>
      </w:pPr>
      <w:r w:rsidRPr="008A7DE1">
        <w:rPr>
          <w:rFonts w:ascii="Times New Roman" w:hAnsi="Times New Roman" w:cs="Times New Roman"/>
          <w:sz w:val="24"/>
          <w:szCs w:val="24"/>
        </w:rPr>
        <w:t>Antes de las negociaciones, sería esencial obtener el respaldo de organismos como la Comisión Europea y el Consejo Europeo. Estos avalarían o rechazarían el inicio de las conversaciones, y probablemente neces</w:t>
      </w:r>
      <w:r w:rsidR="009F72EF">
        <w:rPr>
          <w:rFonts w:ascii="Times New Roman" w:hAnsi="Times New Roman" w:cs="Times New Roman"/>
          <w:sz w:val="24"/>
          <w:szCs w:val="24"/>
        </w:rPr>
        <w:t>itarían garantías adicionales: “</w:t>
      </w:r>
      <w:r w:rsidRPr="008A7DE1">
        <w:rPr>
          <w:rFonts w:ascii="Times New Roman" w:hAnsi="Times New Roman" w:cs="Times New Roman"/>
          <w:sz w:val="24"/>
          <w:szCs w:val="24"/>
        </w:rPr>
        <w:t>Me imagino que Bruselas querría ver un referéndum con más del 52 % de apoyo para un reingreso. Yo creo que ese caso podría darse hoy mismo y además pienso que la cifra no dejará de crecer. Imagino también que, si volvemos, tendría que ser del todo, sin miedo a la moneda europea y sin mandar a personas como Nigel Farage al parlamento. Tendríamos que demo</w:t>
      </w:r>
      <w:r w:rsidR="009F72EF">
        <w:rPr>
          <w:rFonts w:ascii="Times New Roman" w:hAnsi="Times New Roman" w:cs="Times New Roman"/>
          <w:sz w:val="24"/>
          <w:szCs w:val="24"/>
        </w:rPr>
        <w:t>strar que lo queremos de verdad”</w:t>
      </w:r>
      <w:r w:rsidRPr="008A7DE1">
        <w:rPr>
          <w:rFonts w:ascii="Times New Roman" w:hAnsi="Times New Roman" w:cs="Times New Roman"/>
          <w:sz w:val="24"/>
          <w:szCs w:val="24"/>
        </w:rPr>
        <w:t>, explicó Corr.</w:t>
      </w:r>
    </w:p>
    <w:p w:rsidR="00CE405F" w:rsidRPr="008A7DE1" w:rsidRDefault="00CE405F" w:rsidP="008A7DE1">
      <w:pPr>
        <w:spacing w:line="240" w:lineRule="auto"/>
        <w:jc w:val="both"/>
        <w:rPr>
          <w:rFonts w:ascii="Times New Roman" w:hAnsi="Times New Roman" w:cs="Times New Roman"/>
          <w:sz w:val="24"/>
          <w:szCs w:val="24"/>
        </w:rPr>
      </w:pPr>
      <w:r w:rsidRPr="008A7DE1">
        <w:rPr>
          <w:rFonts w:ascii="Times New Roman" w:hAnsi="Times New Roman" w:cs="Times New Roman"/>
          <w:sz w:val="24"/>
          <w:szCs w:val="24"/>
        </w:rPr>
        <w:t>Históricamente, estos diálogos han llegado a durar unos nueve años para países como Chipre o Estonia. Sin embargo, debido a la reciente membresía del Reino Unido y su familiaridad con las regulaciones de la EU, este proceso podría ser más breve, quizás de unos tres años, similar a Suecia o Finlandia.</w:t>
      </w:r>
    </w:p>
    <w:p w:rsidR="00CE405F" w:rsidRPr="008A7DE1" w:rsidRDefault="00CE405F" w:rsidP="008A7DE1">
      <w:pPr>
        <w:spacing w:line="240" w:lineRule="auto"/>
        <w:jc w:val="both"/>
        <w:rPr>
          <w:rFonts w:ascii="Times New Roman" w:hAnsi="Times New Roman" w:cs="Times New Roman"/>
          <w:sz w:val="24"/>
          <w:szCs w:val="24"/>
        </w:rPr>
      </w:pPr>
      <w:r w:rsidRPr="008A7DE1">
        <w:rPr>
          <w:rFonts w:ascii="Times New Roman" w:hAnsi="Times New Roman" w:cs="Times New Roman"/>
          <w:sz w:val="24"/>
          <w:szCs w:val="24"/>
        </w:rPr>
        <w:t>Por supuesto, el paisaje político y económico en la EU ha cambiado desde el Brexit. Ciudades como Frankfurt y París han tomado protagonismo en el sector financiero, un espacio que antes dominaba Londres. Esto significaría que el Reino Unido quizás no pueda recuperar su posición previa en ciertas áreas.</w:t>
      </w:r>
    </w:p>
    <w:p w:rsidR="00CE405F" w:rsidRPr="00954D7E" w:rsidRDefault="00CE405F" w:rsidP="008A7DE1">
      <w:pPr>
        <w:spacing w:line="240" w:lineRule="auto"/>
        <w:jc w:val="both"/>
        <w:rPr>
          <w:rFonts w:ascii="Times New Roman" w:hAnsi="Times New Roman" w:cs="Times New Roman"/>
          <w:b/>
          <w:sz w:val="24"/>
          <w:szCs w:val="24"/>
        </w:rPr>
      </w:pPr>
      <w:r w:rsidRPr="00954D7E">
        <w:rPr>
          <w:rFonts w:ascii="Times New Roman" w:hAnsi="Times New Roman" w:cs="Times New Roman"/>
          <w:b/>
          <w:sz w:val="24"/>
          <w:szCs w:val="24"/>
        </w:rPr>
        <w:t>Un recorrido por el post Brexit: Más allá de “la raya de abajo” (los resultados macro)</w:t>
      </w:r>
    </w:p>
    <w:p w:rsidR="00CE405F" w:rsidRPr="00954D7E" w:rsidRDefault="00CE405F" w:rsidP="008A7DE1">
      <w:pPr>
        <w:spacing w:line="240" w:lineRule="auto"/>
        <w:jc w:val="both"/>
        <w:rPr>
          <w:rFonts w:ascii="Times New Roman" w:hAnsi="Times New Roman" w:cs="Times New Roman"/>
          <w:b/>
          <w:sz w:val="24"/>
          <w:szCs w:val="24"/>
        </w:rPr>
      </w:pPr>
      <w:r w:rsidRPr="00954D7E">
        <w:rPr>
          <w:rFonts w:ascii="Times New Roman" w:hAnsi="Times New Roman" w:cs="Times New Roman"/>
          <w:b/>
          <w:sz w:val="24"/>
          <w:szCs w:val="24"/>
        </w:rPr>
        <w:t>Educación</w:t>
      </w:r>
    </w:p>
    <w:p w:rsidR="00CE405F" w:rsidRPr="00954D7E" w:rsidRDefault="00CE405F" w:rsidP="008A7DE1">
      <w:pPr>
        <w:spacing w:line="240" w:lineRule="auto"/>
        <w:jc w:val="both"/>
        <w:rPr>
          <w:rFonts w:ascii="Times New Roman" w:hAnsi="Times New Roman" w:cs="Times New Roman"/>
          <w:b/>
          <w:sz w:val="24"/>
          <w:szCs w:val="24"/>
        </w:rPr>
      </w:pPr>
    </w:p>
    <w:p w:rsidR="009C4830" w:rsidRPr="00954D7E" w:rsidRDefault="009C4830" w:rsidP="008A7DE1">
      <w:pPr>
        <w:spacing w:line="240" w:lineRule="auto"/>
        <w:jc w:val="both"/>
        <w:rPr>
          <w:rFonts w:ascii="Times New Roman" w:hAnsi="Times New Roman" w:cs="Times New Roman"/>
          <w:b/>
          <w:sz w:val="24"/>
          <w:szCs w:val="24"/>
        </w:rPr>
      </w:pPr>
      <w:r w:rsidRPr="00954D7E">
        <w:rPr>
          <w:rFonts w:ascii="Times New Roman" w:hAnsi="Times New Roman" w:cs="Times New Roman"/>
          <w:b/>
          <w:sz w:val="24"/>
          <w:szCs w:val="24"/>
        </w:rPr>
        <w:t xml:space="preserve">Informe PISA (OCDE) -  Últimos resultados alcanzados por los alumnos británicos </w:t>
      </w:r>
    </w:p>
    <w:p w:rsidR="009C4830" w:rsidRPr="00954D7E" w:rsidRDefault="009C4830" w:rsidP="008A7DE1">
      <w:pPr>
        <w:spacing w:line="240" w:lineRule="auto"/>
        <w:jc w:val="both"/>
        <w:rPr>
          <w:rFonts w:ascii="Times New Roman" w:hAnsi="Times New Roman" w:cs="Times New Roman"/>
          <w:b/>
          <w:sz w:val="24"/>
          <w:szCs w:val="24"/>
        </w:rPr>
      </w:pPr>
      <w:r w:rsidRPr="00954D7E">
        <w:rPr>
          <w:rFonts w:ascii="Times New Roman" w:hAnsi="Times New Roman" w:cs="Times New Roman"/>
          <w:b/>
          <w:sz w:val="24"/>
          <w:szCs w:val="24"/>
        </w:rPr>
        <w:t xml:space="preserve">                           Ciencias </w:t>
      </w:r>
      <w:r w:rsidRPr="00954D7E">
        <w:rPr>
          <w:rFonts w:ascii="Times New Roman" w:hAnsi="Times New Roman" w:cs="Times New Roman"/>
          <w:b/>
          <w:sz w:val="24"/>
          <w:szCs w:val="24"/>
        </w:rPr>
        <w:tab/>
      </w:r>
      <w:r w:rsidRPr="00954D7E">
        <w:rPr>
          <w:rFonts w:ascii="Times New Roman" w:hAnsi="Times New Roman" w:cs="Times New Roman"/>
          <w:b/>
          <w:sz w:val="24"/>
          <w:szCs w:val="24"/>
        </w:rPr>
        <w:tab/>
        <w:t>Habilidad lectora</w:t>
      </w:r>
      <w:r w:rsidRPr="00954D7E">
        <w:rPr>
          <w:rFonts w:ascii="Times New Roman" w:hAnsi="Times New Roman" w:cs="Times New Roman"/>
          <w:b/>
          <w:sz w:val="24"/>
          <w:szCs w:val="24"/>
        </w:rPr>
        <w:tab/>
      </w:r>
      <w:r w:rsidRPr="00954D7E">
        <w:rPr>
          <w:rFonts w:ascii="Times New Roman" w:hAnsi="Times New Roman" w:cs="Times New Roman"/>
          <w:b/>
          <w:sz w:val="24"/>
          <w:szCs w:val="24"/>
        </w:rPr>
        <w:tab/>
        <w:t>Matemáticas</w:t>
      </w:r>
    </w:p>
    <w:p w:rsidR="009C4830" w:rsidRPr="00954D7E" w:rsidRDefault="009C4830" w:rsidP="008A7DE1">
      <w:pPr>
        <w:spacing w:line="240" w:lineRule="auto"/>
        <w:jc w:val="both"/>
        <w:rPr>
          <w:rFonts w:ascii="Times New Roman" w:hAnsi="Times New Roman" w:cs="Times New Roman"/>
          <w:b/>
          <w:sz w:val="24"/>
          <w:szCs w:val="24"/>
        </w:rPr>
      </w:pPr>
      <w:r w:rsidRPr="00954D7E">
        <w:rPr>
          <w:rFonts w:ascii="Times New Roman" w:hAnsi="Times New Roman" w:cs="Times New Roman"/>
          <w:b/>
          <w:sz w:val="24"/>
          <w:szCs w:val="24"/>
        </w:rPr>
        <w:t>2015</w:t>
      </w:r>
      <w:r w:rsidRPr="00954D7E">
        <w:rPr>
          <w:rFonts w:ascii="Times New Roman" w:hAnsi="Times New Roman" w:cs="Times New Roman"/>
          <w:b/>
          <w:sz w:val="24"/>
          <w:szCs w:val="24"/>
        </w:rPr>
        <w:tab/>
      </w:r>
      <w:r w:rsidRPr="00954D7E">
        <w:rPr>
          <w:rFonts w:ascii="Times New Roman" w:hAnsi="Times New Roman" w:cs="Times New Roman"/>
          <w:b/>
          <w:sz w:val="24"/>
          <w:szCs w:val="24"/>
        </w:rPr>
        <w:tab/>
        <w:t xml:space="preserve">      509 (15)</w:t>
      </w:r>
      <w:r w:rsidRPr="00954D7E">
        <w:rPr>
          <w:rFonts w:ascii="Times New Roman" w:hAnsi="Times New Roman" w:cs="Times New Roman"/>
          <w:b/>
          <w:sz w:val="24"/>
          <w:szCs w:val="24"/>
        </w:rPr>
        <w:tab/>
      </w:r>
      <w:r w:rsidRPr="00954D7E">
        <w:rPr>
          <w:rFonts w:ascii="Times New Roman" w:hAnsi="Times New Roman" w:cs="Times New Roman"/>
          <w:b/>
          <w:sz w:val="24"/>
          <w:szCs w:val="24"/>
        </w:rPr>
        <w:tab/>
        <w:t xml:space="preserve">         498 (21)</w:t>
      </w:r>
      <w:r w:rsidRPr="00954D7E">
        <w:rPr>
          <w:rFonts w:ascii="Times New Roman" w:hAnsi="Times New Roman" w:cs="Times New Roman"/>
          <w:b/>
          <w:sz w:val="24"/>
          <w:szCs w:val="24"/>
        </w:rPr>
        <w:tab/>
      </w:r>
      <w:r w:rsidRPr="00954D7E">
        <w:rPr>
          <w:rFonts w:ascii="Times New Roman" w:hAnsi="Times New Roman" w:cs="Times New Roman"/>
          <w:b/>
          <w:sz w:val="24"/>
          <w:szCs w:val="24"/>
        </w:rPr>
        <w:tab/>
      </w:r>
      <w:r w:rsidRPr="00954D7E">
        <w:rPr>
          <w:rFonts w:ascii="Times New Roman" w:hAnsi="Times New Roman" w:cs="Times New Roman"/>
          <w:b/>
          <w:sz w:val="24"/>
          <w:szCs w:val="24"/>
        </w:rPr>
        <w:tab/>
        <w:t xml:space="preserve">      492 (27)</w:t>
      </w:r>
    </w:p>
    <w:p w:rsidR="009C4830" w:rsidRPr="00954D7E" w:rsidRDefault="009C4830" w:rsidP="008A7DE1">
      <w:pPr>
        <w:spacing w:line="240" w:lineRule="auto"/>
        <w:jc w:val="both"/>
        <w:rPr>
          <w:rFonts w:ascii="Times New Roman" w:hAnsi="Times New Roman" w:cs="Times New Roman"/>
          <w:b/>
          <w:sz w:val="24"/>
          <w:szCs w:val="24"/>
        </w:rPr>
      </w:pPr>
      <w:r w:rsidRPr="00954D7E">
        <w:rPr>
          <w:rFonts w:ascii="Times New Roman" w:hAnsi="Times New Roman" w:cs="Times New Roman"/>
          <w:b/>
          <w:sz w:val="24"/>
          <w:szCs w:val="24"/>
        </w:rPr>
        <w:t>2018                      504 (14)</w:t>
      </w:r>
      <w:r w:rsidRPr="00954D7E">
        <w:rPr>
          <w:rFonts w:ascii="Times New Roman" w:hAnsi="Times New Roman" w:cs="Times New Roman"/>
          <w:b/>
          <w:sz w:val="24"/>
          <w:szCs w:val="24"/>
        </w:rPr>
        <w:tab/>
      </w:r>
      <w:r w:rsidRPr="00954D7E">
        <w:rPr>
          <w:rFonts w:ascii="Times New Roman" w:hAnsi="Times New Roman" w:cs="Times New Roman"/>
          <w:b/>
          <w:sz w:val="24"/>
          <w:szCs w:val="24"/>
        </w:rPr>
        <w:tab/>
        <w:t xml:space="preserve">         502 (17)                               505 (14)</w:t>
      </w:r>
    </w:p>
    <w:p w:rsidR="009C4830" w:rsidRPr="00954D7E" w:rsidRDefault="009C4830" w:rsidP="008A7DE1">
      <w:pPr>
        <w:spacing w:line="240" w:lineRule="auto"/>
        <w:jc w:val="both"/>
        <w:rPr>
          <w:rFonts w:ascii="Times New Roman" w:hAnsi="Times New Roman" w:cs="Times New Roman"/>
          <w:b/>
          <w:sz w:val="24"/>
          <w:szCs w:val="24"/>
        </w:rPr>
      </w:pPr>
      <w:r w:rsidRPr="00954D7E">
        <w:rPr>
          <w:rFonts w:ascii="Times New Roman" w:hAnsi="Times New Roman" w:cs="Times New Roman"/>
          <w:b/>
          <w:sz w:val="24"/>
          <w:szCs w:val="24"/>
        </w:rPr>
        <w:t>2022</w:t>
      </w:r>
      <w:r w:rsidRPr="00954D7E">
        <w:rPr>
          <w:rFonts w:ascii="Times New Roman" w:hAnsi="Times New Roman" w:cs="Times New Roman"/>
          <w:b/>
          <w:sz w:val="24"/>
          <w:szCs w:val="24"/>
        </w:rPr>
        <w:tab/>
      </w:r>
      <w:r w:rsidRPr="00954D7E">
        <w:rPr>
          <w:rFonts w:ascii="Times New Roman" w:hAnsi="Times New Roman" w:cs="Times New Roman"/>
          <w:b/>
          <w:sz w:val="24"/>
          <w:szCs w:val="24"/>
        </w:rPr>
        <w:tab/>
        <w:t xml:space="preserve">      489 (14)</w:t>
      </w:r>
      <w:r w:rsidRPr="00954D7E">
        <w:rPr>
          <w:rFonts w:ascii="Times New Roman" w:hAnsi="Times New Roman" w:cs="Times New Roman"/>
          <w:b/>
          <w:sz w:val="24"/>
          <w:szCs w:val="24"/>
        </w:rPr>
        <w:tab/>
      </w:r>
      <w:r w:rsidRPr="00954D7E">
        <w:rPr>
          <w:rFonts w:ascii="Times New Roman" w:hAnsi="Times New Roman" w:cs="Times New Roman"/>
          <w:b/>
          <w:sz w:val="24"/>
          <w:szCs w:val="24"/>
        </w:rPr>
        <w:tab/>
        <w:t xml:space="preserve">         500 (15)</w:t>
      </w:r>
      <w:r w:rsidRPr="00954D7E">
        <w:rPr>
          <w:rFonts w:ascii="Times New Roman" w:hAnsi="Times New Roman" w:cs="Times New Roman"/>
          <w:b/>
          <w:sz w:val="24"/>
          <w:szCs w:val="24"/>
        </w:rPr>
        <w:tab/>
      </w:r>
      <w:r w:rsidRPr="00954D7E">
        <w:rPr>
          <w:rFonts w:ascii="Times New Roman" w:hAnsi="Times New Roman" w:cs="Times New Roman"/>
          <w:b/>
          <w:sz w:val="24"/>
          <w:szCs w:val="24"/>
        </w:rPr>
        <w:tab/>
      </w:r>
      <w:r w:rsidRPr="00954D7E">
        <w:rPr>
          <w:rFonts w:ascii="Times New Roman" w:hAnsi="Times New Roman" w:cs="Times New Roman"/>
          <w:b/>
          <w:sz w:val="24"/>
          <w:szCs w:val="24"/>
        </w:rPr>
        <w:tab/>
        <w:t xml:space="preserve">       494 (13)</w:t>
      </w:r>
    </w:p>
    <w:p w:rsidR="009C4830" w:rsidRPr="00954D7E" w:rsidRDefault="009C4830" w:rsidP="008A7DE1">
      <w:pPr>
        <w:spacing w:line="240" w:lineRule="auto"/>
        <w:jc w:val="both"/>
        <w:rPr>
          <w:rFonts w:ascii="Times New Roman" w:hAnsi="Times New Roman" w:cs="Times New Roman"/>
          <w:sz w:val="24"/>
          <w:szCs w:val="24"/>
        </w:rPr>
      </w:pPr>
      <w:r w:rsidRPr="00954D7E">
        <w:rPr>
          <w:rFonts w:ascii="Times New Roman" w:hAnsi="Times New Roman" w:cs="Times New Roman"/>
          <w:b/>
          <w:sz w:val="24"/>
          <w:szCs w:val="24"/>
        </w:rPr>
        <w:t xml:space="preserve">Nota: </w:t>
      </w:r>
      <w:r w:rsidRPr="00954D7E">
        <w:rPr>
          <w:rFonts w:ascii="Times New Roman" w:hAnsi="Times New Roman" w:cs="Times New Roman"/>
          <w:sz w:val="24"/>
          <w:szCs w:val="24"/>
        </w:rPr>
        <w:t xml:space="preserve">no parece que el Brexit, haya logrado mejorar los resultados del Informe PISA, con posterioridad al divorcio de la Unión Europea. </w:t>
      </w:r>
    </w:p>
    <w:p w:rsidR="009C4830" w:rsidRPr="00954D7E" w:rsidRDefault="009C4830"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En el año 2022 empeoran los resultados en Ciencias, Habilidad lectora y Matemáticas, comparados con el año 2018.</w:t>
      </w:r>
    </w:p>
    <w:p w:rsidR="009C4830" w:rsidRPr="00954D7E" w:rsidRDefault="009C4830"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Además, si se puede conservar, o mantener la posición en la clasificación general (ranking), es por defecto de los demás países, y no por mérito propio. Ciencias: de 504, pasa a 489; Habilidad lectora: de 502, pasa a 500; y Matemáticas: de 505, pasa a 494.</w:t>
      </w:r>
    </w:p>
    <w:p w:rsidR="009C4830" w:rsidRPr="00954D7E" w:rsidRDefault="009C4830" w:rsidP="008A7DE1">
      <w:pPr>
        <w:spacing w:line="240" w:lineRule="auto"/>
        <w:jc w:val="both"/>
        <w:rPr>
          <w:rFonts w:ascii="Times New Roman" w:hAnsi="Times New Roman" w:cs="Times New Roman"/>
          <w:sz w:val="24"/>
          <w:szCs w:val="24"/>
        </w:rPr>
      </w:pPr>
    </w:p>
    <w:p w:rsidR="00CE405F" w:rsidRPr="00954D7E" w:rsidRDefault="00CE405F" w:rsidP="008A7DE1">
      <w:pPr>
        <w:spacing w:line="240" w:lineRule="auto"/>
        <w:jc w:val="both"/>
        <w:rPr>
          <w:rFonts w:ascii="Times New Roman" w:hAnsi="Times New Roman" w:cs="Times New Roman"/>
          <w:b/>
          <w:sz w:val="24"/>
          <w:szCs w:val="24"/>
        </w:rPr>
      </w:pPr>
      <w:r w:rsidRPr="00954D7E">
        <w:rPr>
          <w:rFonts w:ascii="Times New Roman" w:hAnsi="Times New Roman" w:cs="Times New Roman"/>
          <w:b/>
          <w:sz w:val="24"/>
          <w:szCs w:val="24"/>
        </w:rPr>
        <w:lastRenderedPageBreak/>
        <w:t>Informe PISA 2015</w:t>
      </w:r>
    </w:p>
    <w:p w:rsidR="00CE405F" w:rsidRPr="00954D7E" w:rsidRDefault="00CE405F" w:rsidP="008A7DE1">
      <w:pPr>
        <w:spacing w:line="240" w:lineRule="auto"/>
        <w:jc w:val="both"/>
        <w:rPr>
          <w:rFonts w:ascii="Times New Roman" w:hAnsi="Times New Roman" w:cs="Times New Roman"/>
          <w:b/>
          <w:sz w:val="24"/>
          <w:szCs w:val="24"/>
        </w:rPr>
      </w:pPr>
      <w:r w:rsidRPr="00954D7E">
        <w:rPr>
          <w:rFonts w:ascii="Times New Roman" w:hAnsi="Times New Roman" w:cs="Times New Roman"/>
          <w:b/>
          <w:noProof/>
          <w:sz w:val="24"/>
          <w:szCs w:val="24"/>
          <w:lang w:eastAsia="es-ES"/>
        </w:rPr>
        <w:drawing>
          <wp:inline distT="0" distB="0" distL="0" distR="0" wp14:anchorId="5B0A66B2" wp14:editId="3912A656">
            <wp:extent cx="5732732" cy="4152900"/>
            <wp:effectExtent l="0" t="0" r="1905" b="0"/>
            <wp:docPr id="181" name="Imagen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5731510" cy="4152014"/>
                    </a:xfrm>
                    <a:prstGeom prst="rect">
                      <a:avLst/>
                    </a:prstGeom>
                  </pic:spPr>
                </pic:pic>
              </a:graphicData>
            </a:graphic>
          </wp:inline>
        </w:drawing>
      </w:r>
    </w:p>
    <w:p w:rsidR="00CE405F" w:rsidRPr="00954D7E" w:rsidRDefault="00CE405F" w:rsidP="008A7DE1">
      <w:pPr>
        <w:spacing w:line="240" w:lineRule="auto"/>
        <w:jc w:val="both"/>
        <w:rPr>
          <w:rFonts w:ascii="Times New Roman" w:hAnsi="Times New Roman" w:cs="Times New Roman"/>
          <w:b/>
          <w:sz w:val="24"/>
          <w:szCs w:val="24"/>
        </w:rPr>
      </w:pPr>
      <w:r w:rsidRPr="00954D7E">
        <w:rPr>
          <w:rFonts w:ascii="Times New Roman" w:hAnsi="Times New Roman" w:cs="Times New Roman"/>
          <w:b/>
          <w:sz w:val="24"/>
          <w:szCs w:val="24"/>
        </w:rPr>
        <w:t>Informe PISA 2018</w:t>
      </w:r>
    </w:p>
    <w:p w:rsidR="00CE405F" w:rsidRPr="00954D7E" w:rsidRDefault="00CE405F" w:rsidP="008A7DE1">
      <w:pPr>
        <w:spacing w:line="240" w:lineRule="auto"/>
        <w:jc w:val="both"/>
        <w:rPr>
          <w:rFonts w:ascii="Times New Roman" w:hAnsi="Times New Roman" w:cs="Times New Roman"/>
          <w:b/>
          <w:sz w:val="24"/>
          <w:szCs w:val="24"/>
        </w:rPr>
      </w:pPr>
      <w:r w:rsidRPr="00954D7E">
        <w:rPr>
          <w:rFonts w:ascii="Times New Roman" w:hAnsi="Times New Roman" w:cs="Times New Roman"/>
          <w:b/>
          <w:noProof/>
          <w:sz w:val="24"/>
          <w:szCs w:val="24"/>
          <w:lang w:eastAsia="es-ES"/>
        </w:rPr>
        <w:drawing>
          <wp:inline distT="0" distB="0" distL="0" distR="0" wp14:anchorId="4467ACD6" wp14:editId="585E603D">
            <wp:extent cx="5734050" cy="3359150"/>
            <wp:effectExtent l="0" t="0" r="0" b="0"/>
            <wp:docPr id="182" name="Imagen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a:stretch>
                      <a:fillRect/>
                    </a:stretch>
                  </pic:blipFill>
                  <pic:spPr>
                    <a:xfrm>
                      <a:off x="0" y="0"/>
                      <a:ext cx="5731510" cy="3357662"/>
                    </a:xfrm>
                    <a:prstGeom prst="rect">
                      <a:avLst/>
                    </a:prstGeom>
                  </pic:spPr>
                </pic:pic>
              </a:graphicData>
            </a:graphic>
          </wp:inline>
        </w:drawing>
      </w:r>
    </w:p>
    <w:p w:rsidR="00CE405F" w:rsidRPr="00954D7E" w:rsidRDefault="00CE405F" w:rsidP="008A7DE1">
      <w:pPr>
        <w:spacing w:line="240" w:lineRule="auto"/>
        <w:jc w:val="both"/>
        <w:rPr>
          <w:rFonts w:ascii="Times New Roman" w:hAnsi="Times New Roman" w:cs="Times New Roman"/>
          <w:b/>
          <w:sz w:val="24"/>
          <w:szCs w:val="24"/>
        </w:rPr>
      </w:pPr>
    </w:p>
    <w:p w:rsidR="00CE405F" w:rsidRPr="00954D7E" w:rsidRDefault="00CE405F" w:rsidP="008A7DE1">
      <w:pPr>
        <w:spacing w:line="240" w:lineRule="auto"/>
        <w:jc w:val="both"/>
        <w:rPr>
          <w:rFonts w:ascii="Times New Roman" w:hAnsi="Times New Roman" w:cs="Times New Roman"/>
          <w:b/>
          <w:sz w:val="24"/>
          <w:szCs w:val="24"/>
        </w:rPr>
      </w:pPr>
    </w:p>
    <w:p w:rsidR="00CE405F" w:rsidRPr="00954D7E" w:rsidRDefault="00CE405F" w:rsidP="008A7DE1">
      <w:pPr>
        <w:spacing w:line="240" w:lineRule="auto"/>
        <w:jc w:val="both"/>
        <w:rPr>
          <w:rFonts w:ascii="Times New Roman" w:hAnsi="Times New Roman" w:cs="Times New Roman"/>
          <w:b/>
          <w:sz w:val="24"/>
          <w:szCs w:val="24"/>
        </w:rPr>
      </w:pPr>
      <w:r w:rsidRPr="00954D7E">
        <w:rPr>
          <w:rFonts w:ascii="Times New Roman" w:hAnsi="Times New Roman" w:cs="Times New Roman"/>
          <w:b/>
          <w:sz w:val="24"/>
          <w:szCs w:val="24"/>
        </w:rPr>
        <w:lastRenderedPageBreak/>
        <w:t>Informe PISA 2022</w:t>
      </w:r>
    </w:p>
    <w:p w:rsidR="00CE405F" w:rsidRPr="00954D7E" w:rsidRDefault="00CE405F" w:rsidP="008A7DE1">
      <w:pPr>
        <w:spacing w:line="240" w:lineRule="auto"/>
        <w:jc w:val="both"/>
        <w:rPr>
          <w:rFonts w:ascii="Times New Roman" w:hAnsi="Times New Roman" w:cs="Times New Roman"/>
          <w:b/>
          <w:sz w:val="24"/>
          <w:szCs w:val="24"/>
        </w:rPr>
      </w:pPr>
      <w:r w:rsidRPr="00954D7E">
        <w:rPr>
          <w:rFonts w:ascii="Times New Roman" w:hAnsi="Times New Roman" w:cs="Times New Roman"/>
          <w:b/>
          <w:noProof/>
          <w:sz w:val="24"/>
          <w:szCs w:val="24"/>
          <w:lang w:eastAsia="es-ES"/>
        </w:rPr>
        <w:drawing>
          <wp:inline distT="0" distB="0" distL="0" distR="0" wp14:anchorId="6FABA6A8" wp14:editId="2725752B">
            <wp:extent cx="5727996" cy="3219450"/>
            <wp:effectExtent l="0" t="0" r="6350" b="0"/>
            <wp:docPr id="191" name="Imagen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0"/>
                    <a:stretch>
                      <a:fillRect/>
                    </a:stretch>
                  </pic:blipFill>
                  <pic:spPr>
                    <a:xfrm>
                      <a:off x="0" y="0"/>
                      <a:ext cx="5731510" cy="3221425"/>
                    </a:xfrm>
                    <a:prstGeom prst="rect">
                      <a:avLst/>
                    </a:prstGeom>
                  </pic:spPr>
                </pic:pic>
              </a:graphicData>
            </a:graphic>
          </wp:inline>
        </w:drawing>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 xml:space="preserve">- </w:t>
      </w:r>
      <w:r w:rsidRPr="00954D7E">
        <w:rPr>
          <w:rFonts w:ascii="Times New Roman" w:hAnsi="Times New Roman" w:cs="Times New Roman"/>
          <w:sz w:val="24"/>
          <w:szCs w:val="24"/>
          <w:u w:val="single"/>
        </w:rPr>
        <w:t>El sector educativo en Reino Unido en caída libre</w:t>
      </w:r>
      <w:r w:rsidRPr="00954D7E">
        <w:rPr>
          <w:rFonts w:ascii="Times New Roman" w:hAnsi="Times New Roman" w:cs="Times New Roman"/>
          <w:sz w:val="24"/>
          <w:szCs w:val="24"/>
        </w:rPr>
        <w:t xml:space="preserve"> (nuevatribuna.es - </w:t>
      </w:r>
      <w:r w:rsidRPr="00954D7E">
        <w:rPr>
          <w:rFonts w:ascii="Times New Roman" w:hAnsi="Times New Roman" w:cs="Times New Roman"/>
          <w:b/>
          <w:sz w:val="24"/>
          <w:szCs w:val="24"/>
        </w:rPr>
        <w:t>15/4/23</w:t>
      </w:r>
      <w:r w:rsidRPr="00954D7E">
        <w:rPr>
          <w:rFonts w:ascii="Times New Roman" w:hAnsi="Times New Roman" w:cs="Times New Roman"/>
          <w:sz w:val="24"/>
          <w:szCs w:val="24"/>
        </w:rPr>
        <w:t>)</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El sistema educativo en Reino Unido ha disfrutado de una gran fama a nivel internacional desde siempre</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(Por David Casarejos)</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La excelencia de muchas de sus universidades aun es la envidia de muchas otras universidades europeas y en las listas de mejores centros siempre contamos con varias universidades británicas.</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La educación en todas sus etapas contaba con una reputación que significaba que las elites económicas europeas enviaran en muchos casos a sus hijas e hijos a alguno de los prestigiosos centros educativos… a golpe de talonario.</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Los ejemplos son muchos, y la casa real española ha contado con un centro en Gales para la formación de la futura reina de España.</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El sistema de educación pública era otra de las joyas de la corona pero tanto a nivel universitario como en educación primaria y secundaria este sector está sufriendo una crisis que ha de achacarse en gran medida a la búsqueda de modelos empresariales en sus estructuras organizativas.</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La búsqueda de modelos a medio camino entre el sector público y el privado, la creación de consorcios y academias para buscar sinergias y economías de escala, unido al tratamiento a su profesorado están llevando el sector al colapso.</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La diferencia entre centros educativos en una misma ciudad se agranda y cuando alguien planea mudarse a una nueva casa lo primero que se mira es que este en el área correspondiente a una escuela que sea excelente, perpetuando las diferencias sociales según tengas la suerte de vivir en un código postal o en otro.</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lastRenderedPageBreak/>
        <w:t>Llevamos semanas escuchando sobre la enésima huelga de profesorado de secundaria, y también de universidad.</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Si comparamos salarios entre España y Reino Unido hay sectores como el médico que en Reino Unido cobran salarios que multiplican los salarios de España varias veces.</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La enfermería y el profesorado, por otro lado, no cuentan con una diferencia grande respecto a los salarios de nuestro país, y las condiciones laborales tampoco son mucho mejores.</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 xml:space="preserve">La retención de nuevos profesores y profesoras en el sector educativo está en mínimos históricos y se siguen ofertando rutas para entrar en este sector cada vez </w:t>
      </w:r>
      <w:r w:rsidR="009F72EF" w:rsidRPr="00954D7E">
        <w:rPr>
          <w:rFonts w:ascii="Times New Roman" w:hAnsi="Times New Roman" w:cs="Times New Roman"/>
          <w:sz w:val="24"/>
          <w:szCs w:val="24"/>
        </w:rPr>
        <w:t>más</w:t>
      </w:r>
      <w:r w:rsidRPr="00954D7E">
        <w:rPr>
          <w:rFonts w:ascii="Times New Roman" w:hAnsi="Times New Roman" w:cs="Times New Roman"/>
          <w:sz w:val="24"/>
          <w:szCs w:val="24"/>
        </w:rPr>
        <w:t xml:space="preserve"> atractivas económicamente…pero muchos de los candidatos a convertirse en personal docente no llegan nunca a ejercer tras graduarse tras ver las condiciones de trabajo y presiones añadidas que muchos centros ejercen sobre la fuerza laboral.</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La carga de trabajo sigue en aumento y en muchos centros la carga administrativa lleva a sobrepasar la carga educativa en el trabajo de los profesores y profesoras.</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El nivel de exigencia hacia el profesorado crece y muchos profesores de lenguas modernas tienen que hacerse cargo de lenguas sobre las que no tienen ningún control, y en muchas ocasiones aquellos que enseñan español tienen que hacer cursos acelerados de idiomas como el francés para rellenar huecos en los equipos de sus colegios, con el perjuicio que conlleva en la educación de los estudiantes.</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Muchas de las nuevas academias buscan tener excelentes datos financieros y dejan muy de lado la calidad de la educación y su objetivo es la expansión para incrementar el tamaño del alumnado al que sirven, viendo a los estudiantes como una vía para la obtención de recursos</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Hay encuestas en Reino Unido que muestran que un 44% del profesorado se plantea dejar la profesión en los siguientes 5 años y la ruta de trabajadores europeos ha sido cortada de raíz desde el Brexit.</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La creatividad y las becas no llegan a cubrir la demanda del sector y muchos profesionales de otros sectores son atraídos a intentar dar el salto a la docencia con éxito escaso en la retención de estos nuevos docentes.</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La presión en secundaria es alta y esto se traslada en resultados peores para los estudiantes y en muchos jóvenes que deciden dejar la educación a primeras de cambio.</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 xml:space="preserve">El sistema universitario tras el Brexit </w:t>
      </w:r>
      <w:r w:rsidR="009C4830" w:rsidRPr="00954D7E">
        <w:rPr>
          <w:rFonts w:ascii="Times New Roman" w:hAnsi="Times New Roman" w:cs="Times New Roman"/>
          <w:sz w:val="24"/>
          <w:szCs w:val="24"/>
        </w:rPr>
        <w:t>está</w:t>
      </w:r>
      <w:r w:rsidRPr="00954D7E">
        <w:rPr>
          <w:rFonts w:ascii="Times New Roman" w:hAnsi="Times New Roman" w:cs="Times New Roman"/>
          <w:sz w:val="24"/>
          <w:szCs w:val="24"/>
        </w:rPr>
        <w:t xml:space="preserve"> sufriendo problemas similares en relación con la atracción de talento para pasar a formar parte de sus equipos educativos, y la bajada en estudiantes de la UE es pronunciada.</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A rey muerto rey puesto…</w:t>
      </w:r>
      <w:r w:rsidR="009F72EF">
        <w:rPr>
          <w:rFonts w:ascii="Times New Roman" w:hAnsi="Times New Roman" w:cs="Times New Roman"/>
          <w:sz w:val="24"/>
          <w:szCs w:val="24"/>
        </w:rPr>
        <w:t xml:space="preserve"> </w:t>
      </w:r>
      <w:r w:rsidRPr="00954D7E">
        <w:rPr>
          <w:rFonts w:ascii="Times New Roman" w:hAnsi="Times New Roman" w:cs="Times New Roman"/>
          <w:sz w:val="24"/>
          <w:szCs w:val="24"/>
        </w:rPr>
        <w:t>el hueco dejado por los estudiantes europeos, que pagaban unas tasas universitarias equivalentes a las de sus compañeros británicos, ha sido cubierto con estudiantes provenientes principalmente de Asia que, aunque en un gran porcentaje no poseen las habilidades lingüísticas que traían los ciudadanos europeos, por contrapartida traen sacos de dinero a las universidades británicas, pagando alrededor de 3 veces lo que pagan los estudiantes británicos.</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Este incremento en más recursos económicos tiene una consecuencia inversamente proporcional en la calidad de la educación que se provee.</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lastRenderedPageBreak/>
        <w:t>Parte de las clases se ha de utilizar para repetir conceptos que los estudiantes no nativos no entienden a la primera, y en algunas carreras los estudiantes británicos se quejan a sus profesores por la calidad de sus cursos y la falta de sintonía entre el servicio que reciben y las 9 mil libras esterlinas anuales que pagan para lograr una licenciatura.</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Mientras los equipos de dirección y sus responsables financieros pueden celebrar los beneficios a corto plazo, falta por ver cuáles serán las consecuencias a largo plazo de la provisión de cursos universitarios en los que más de la mitad de los estudiantes entran a cursar sus estudios no tanto por sus méritos académicos, sino por la riqueza de sus familias.</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Reino Unido no es lo que era y habrá que ver como logran mantener la posición de privilegio que aun a día de hoy ostentan en aspectos como la investigación.</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 xml:space="preserve">En la jornada CienciaUK2023 organizada por Científicos Españoles en Reino Unido y la Fundación </w:t>
      </w:r>
      <w:r w:rsidR="009C4830" w:rsidRPr="00954D7E">
        <w:rPr>
          <w:rFonts w:ascii="Times New Roman" w:hAnsi="Times New Roman" w:cs="Times New Roman"/>
          <w:sz w:val="24"/>
          <w:szCs w:val="24"/>
        </w:rPr>
        <w:t>Ramón</w:t>
      </w:r>
      <w:r w:rsidRPr="00954D7E">
        <w:rPr>
          <w:rFonts w:ascii="Times New Roman" w:hAnsi="Times New Roman" w:cs="Times New Roman"/>
          <w:sz w:val="24"/>
          <w:szCs w:val="24"/>
        </w:rPr>
        <w:t xml:space="preserve"> Areces que ha tenido lugar el viernes 14 de abril en Madrid ha quedado claro que el Brexit ha traído muchísimos retos y a pesar de haber intentado ver las oportunidades que puede haber, estas son mínimas.</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Los investigadores y profesionales en Reino Unido han dejado claro las infinitas dificultades para atraer talento a Reino Unido, y la dificultad para poder ofrecer a estudiantes españoles posibilidades de formación en un país que hasta 2020 acogía con brazo abiertos a investigadores de todo el mundo…</w:t>
      </w:r>
      <w:r w:rsidR="009F72EF">
        <w:rPr>
          <w:rFonts w:ascii="Times New Roman" w:hAnsi="Times New Roman" w:cs="Times New Roman"/>
          <w:sz w:val="24"/>
          <w:szCs w:val="24"/>
        </w:rPr>
        <w:t xml:space="preserve"> </w:t>
      </w:r>
      <w:r w:rsidRPr="00954D7E">
        <w:rPr>
          <w:rFonts w:ascii="Times New Roman" w:hAnsi="Times New Roman" w:cs="Times New Roman"/>
          <w:sz w:val="24"/>
          <w:szCs w:val="24"/>
        </w:rPr>
        <w:t>quizás España pueda usar esta oportunidad para atraer el talento que emigró y comenzar a invertir en el futuro de un país que realmente apueste por el progreso.</w:t>
      </w:r>
    </w:p>
    <w:p w:rsidR="00CE405F" w:rsidRPr="00954D7E" w:rsidRDefault="00CE405F" w:rsidP="008A7DE1">
      <w:pPr>
        <w:spacing w:line="240" w:lineRule="auto"/>
        <w:jc w:val="both"/>
        <w:rPr>
          <w:rFonts w:ascii="Times New Roman" w:hAnsi="Times New Roman" w:cs="Times New Roman"/>
          <w:b/>
          <w:sz w:val="24"/>
          <w:szCs w:val="24"/>
        </w:rPr>
      </w:pPr>
      <w:r w:rsidRPr="00954D7E">
        <w:rPr>
          <w:rFonts w:ascii="Times New Roman" w:hAnsi="Times New Roman" w:cs="Times New Roman"/>
          <w:b/>
          <w:sz w:val="24"/>
          <w:szCs w:val="24"/>
        </w:rPr>
        <w:t>Sanidad</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 xml:space="preserve">- </w:t>
      </w:r>
      <w:r w:rsidRPr="00954D7E">
        <w:rPr>
          <w:rFonts w:ascii="Times New Roman" w:hAnsi="Times New Roman" w:cs="Times New Roman"/>
          <w:sz w:val="24"/>
          <w:szCs w:val="24"/>
          <w:u w:val="single"/>
        </w:rPr>
        <w:t>Crisis en la sanidad</w:t>
      </w:r>
      <w:r w:rsidR="00D95D74" w:rsidRPr="00954D7E">
        <w:rPr>
          <w:rFonts w:ascii="Times New Roman" w:hAnsi="Times New Roman" w:cs="Times New Roman"/>
          <w:sz w:val="24"/>
          <w:szCs w:val="24"/>
          <w:u w:val="single"/>
        </w:rPr>
        <w:t xml:space="preserve"> pública británica | Situación “</w:t>
      </w:r>
      <w:r w:rsidRPr="00954D7E">
        <w:rPr>
          <w:rFonts w:ascii="Times New Roman" w:hAnsi="Times New Roman" w:cs="Times New Roman"/>
          <w:sz w:val="24"/>
          <w:szCs w:val="24"/>
          <w:u w:val="single"/>
        </w:rPr>
        <w:t>intolerable e insosten</w:t>
      </w:r>
      <w:r w:rsidR="00D95D74" w:rsidRPr="00954D7E">
        <w:rPr>
          <w:rFonts w:ascii="Times New Roman" w:hAnsi="Times New Roman" w:cs="Times New Roman"/>
          <w:sz w:val="24"/>
          <w:szCs w:val="24"/>
          <w:u w:val="single"/>
        </w:rPr>
        <w:t>ible”</w:t>
      </w:r>
      <w:r w:rsidRPr="00954D7E">
        <w:rPr>
          <w:rFonts w:ascii="Times New Roman" w:hAnsi="Times New Roman" w:cs="Times New Roman"/>
          <w:sz w:val="24"/>
          <w:szCs w:val="24"/>
          <w:u w:val="single"/>
        </w:rPr>
        <w:t xml:space="preserve"> en las urgencias</w:t>
      </w:r>
      <w:r w:rsidRPr="00954D7E">
        <w:rPr>
          <w:rFonts w:ascii="Times New Roman" w:hAnsi="Times New Roman" w:cs="Times New Roman"/>
          <w:sz w:val="24"/>
          <w:szCs w:val="24"/>
        </w:rPr>
        <w:t xml:space="preserve"> (Euronews - </w:t>
      </w:r>
      <w:r w:rsidRPr="00954D7E">
        <w:rPr>
          <w:rFonts w:ascii="Times New Roman" w:hAnsi="Times New Roman" w:cs="Times New Roman"/>
          <w:b/>
          <w:sz w:val="24"/>
          <w:szCs w:val="24"/>
        </w:rPr>
        <w:t>3/1/23</w:t>
      </w:r>
      <w:r w:rsidRPr="00954D7E">
        <w:rPr>
          <w:rFonts w:ascii="Times New Roman" w:hAnsi="Times New Roman" w:cs="Times New Roman"/>
          <w:sz w:val="24"/>
          <w:szCs w:val="24"/>
        </w:rPr>
        <w:t>)</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(Por Carmen Menéndez con EFE)</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El otrora admirado sistema de salud pública del Reino Unido, el NHS, se encuentra en una grave situación de crisis. Los responsables médicos afirman que la presión e</w:t>
      </w:r>
      <w:r w:rsidR="00D95D74" w:rsidRPr="00954D7E">
        <w:rPr>
          <w:rFonts w:ascii="Times New Roman" w:hAnsi="Times New Roman" w:cs="Times New Roman"/>
          <w:sz w:val="24"/>
          <w:szCs w:val="24"/>
        </w:rPr>
        <w:t>s “intolerable e insostenible”</w:t>
      </w:r>
      <w:r w:rsidRPr="00954D7E">
        <w:rPr>
          <w:rFonts w:ascii="Times New Roman" w:hAnsi="Times New Roman" w:cs="Times New Roman"/>
          <w:sz w:val="24"/>
          <w:szCs w:val="24"/>
        </w:rPr>
        <w:t>.</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V</w:t>
      </w:r>
      <w:r w:rsidR="00D95D74" w:rsidRPr="00954D7E">
        <w:rPr>
          <w:rFonts w:ascii="Times New Roman" w:hAnsi="Times New Roman" w:cs="Times New Roman"/>
          <w:sz w:val="24"/>
          <w:szCs w:val="24"/>
        </w:rPr>
        <w:t>arios hospitales han declarado “incidentes críticos”</w:t>
      </w:r>
      <w:r w:rsidRPr="00954D7E">
        <w:rPr>
          <w:rFonts w:ascii="Times New Roman" w:hAnsi="Times New Roman" w:cs="Times New Roman"/>
          <w:sz w:val="24"/>
          <w:szCs w:val="24"/>
        </w:rPr>
        <w:t xml:space="preserve"> en los últimos días, lo que significa que no pueden funcionar con normalidad.</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El fuerte aumento de los casos de Covid-19 y de gripe ha colocado a los servicios de emergencia de algunos hospitales contra las cuerdas. Hasta tal punto, que fundaciones hospitalarias han llegado a pedir a los pacientes que no acudan a urgencias salvo que están en una situación de vida o muerte.</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Ian Higginson, el vicepresidente de un organismo encargado de supervisar los estándares de los cuidados médicos que ofrecen los departamentos de emergencias en h</w:t>
      </w:r>
      <w:r w:rsidR="00D95D74" w:rsidRPr="00954D7E">
        <w:rPr>
          <w:rFonts w:ascii="Times New Roman" w:hAnsi="Times New Roman" w:cs="Times New Roman"/>
          <w:sz w:val="24"/>
          <w:szCs w:val="24"/>
        </w:rPr>
        <w:t>ospitales, afirmó que no tiene “ninguna duda”</w:t>
      </w:r>
      <w:r w:rsidRPr="00954D7E">
        <w:rPr>
          <w:rFonts w:ascii="Times New Roman" w:hAnsi="Times New Roman" w:cs="Times New Roman"/>
          <w:sz w:val="24"/>
          <w:szCs w:val="24"/>
        </w:rPr>
        <w:t xml:space="preserve"> d</w:t>
      </w:r>
      <w:r w:rsidR="00D95D74" w:rsidRPr="00954D7E">
        <w:rPr>
          <w:rFonts w:ascii="Times New Roman" w:hAnsi="Times New Roman" w:cs="Times New Roman"/>
          <w:sz w:val="24"/>
          <w:szCs w:val="24"/>
        </w:rPr>
        <w:t>e que esta situación supone un “riesgo”</w:t>
      </w:r>
      <w:r w:rsidRPr="00954D7E">
        <w:rPr>
          <w:rFonts w:ascii="Times New Roman" w:hAnsi="Times New Roman" w:cs="Times New Roman"/>
          <w:sz w:val="24"/>
          <w:szCs w:val="24"/>
        </w:rPr>
        <w:t xml:space="preserve"> para los pacientes.</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 xml:space="preserve">Higginson dijo hoy en declaraciones a la emisora británica BBC Radio 4 que las esperas que han de guardar algunos pacientes para ser atendidos por profesionales médicos en departamentos </w:t>
      </w:r>
      <w:r w:rsidR="00D95D74" w:rsidRPr="00954D7E">
        <w:rPr>
          <w:rFonts w:ascii="Times New Roman" w:hAnsi="Times New Roman" w:cs="Times New Roman"/>
          <w:sz w:val="24"/>
          <w:szCs w:val="24"/>
        </w:rPr>
        <w:t>de urgencias hospitalarias son “terribles”</w:t>
      </w:r>
      <w:r w:rsidRPr="00954D7E">
        <w:rPr>
          <w:rFonts w:ascii="Times New Roman" w:hAnsi="Times New Roman" w:cs="Times New Roman"/>
          <w:sz w:val="24"/>
          <w:szCs w:val="24"/>
        </w:rPr>
        <w:t xml:space="preserve"> y que estas esperas han llegado a durar, en algunos casos, hasta cuatro días.</w:t>
      </w:r>
    </w:p>
    <w:p w:rsidR="00CE405F" w:rsidRPr="00954D7E" w:rsidRDefault="00D95D74"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lastRenderedPageBreak/>
        <w:t>“</w:t>
      </w:r>
      <w:r w:rsidR="00CE405F" w:rsidRPr="00954D7E">
        <w:rPr>
          <w:rFonts w:ascii="Times New Roman" w:hAnsi="Times New Roman" w:cs="Times New Roman"/>
          <w:sz w:val="24"/>
          <w:szCs w:val="24"/>
        </w:rPr>
        <w:t>Las unidades de emergencia se encuentran en un estado realmente difícil y, en algunos casos, en un completo estado de crisis ahora mismo. En muchos casos nos vemos incapaces de proporcionar cuidados según los estándare</w:t>
      </w:r>
      <w:r w:rsidRPr="00954D7E">
        <w:rPr>
          <w:rFonts w:ascii="Times New Roman" w:hAnsi="Times New Roman" w:cs="Times New Roman"/>
          <w:sz w:val="24"/>
          <w:szCs w:val="24"/>
        </w:rPr>
        <w:t>s que nos gustaría”</w:t>
      </w:r>
      <w:r w:rsidR="00CE405F" w:rsidRPr="00954D7E">
        <w:rPr>
          <w:rFonts w:ascii="Times New Roman" w:hAnsi="Times New Roman" w:cs="Times New Roman"/>
          <w:sz w:val="24"/>
          <w:szCs w:val="24"/>
        </w:rPr>
        <w:t>, reconoció.</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Est</w:t>
      </w:r>
      <w:r w:rsidR="00D95D74" w:rsidRPr="00954D7E">
        <w:rPr>
          <w:rFonts w:ascii="Times New Roman" w:hAnsi="Times New Roman" w:cs="Times New Roman"/>
          <w:sz w:val="24"/>
          <w:szCs w:val="24"/>
        </w:rPr>
        <w:t>e experto admitió asimismo que “</w:t>
      </w:r>
      <w:r w:rsidRPr="00954D7E">
        <w:rPr>
          <w:rFonts w:ascii="Times New Roman" w:hAnsi="Times New Roman" w:cs="Times New Roman"/>
          <w:sz w:val="24"/>
          <w:szCs w:val="24"/>
        </w:rPr>
        <w:t>no hay duda de que si no se envía una ambulancia a alguien que sufre un ataque al corazón o una apoplejía, algunos de esos pacientes sufrirán</w:t>
      </w:r>
      <w:r w:rsidR="00D95D74" w:rsidRPr="00954D7E">
        <w:rPr>
          <w:rFonts w:ascii="Times New Roman" w:hAnsi="Times New Roman" w:cs="Times New Roman"/>
          <w:sz w:val="24"/>
          <w:szCs w:val="24"/>
        </w:rPr>
        <w:t xml:space="preserve"> daños o morirán como resultado”</w:t>
      </w:r>
      <w:r w:rsidRPr="00954D7E">
        <w:rPr>
          <w:rFonts w:ascii="Times New Roman" w:hAnsi="Times New Roman" w:cs="Times New Roman"/>
          <w:sz w:val="24"/>
          <w:szCs w:val="24"/>
        </w:rPr>
        <w:t>.</w:t>
      </w:r>
    </w:p>
    <w:p w:rsidR="00CE405F" w:rsidRPr="00954D7E" w:rsidRDefault="00D95D74"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w:t>
      </w:r>
      <w:r w:rsidR="00CE405F" w:rsidRPr="00954D7E">
        <w:rPr>
          <w:rFonts w:ascii="Times New Roman" w:hAnsi="Times New Roman" w:cs="Times New Roman"/>
          <w:sz w:val="24"/>
          <w:szCs w:val="24"/>
        </w:rPr>
        <w:t>Y no hay duda de que si tratamos a pacientes frágiles, mayores y vulnerables en los pasillos (de los hospitales), no podemos hacer lo mejor por</w:t>
      </w:r>
      <w:r w:rsidRPr="00954D7E">
        <w:rPr>
          <w:rFonts w:ascii="Times New Roman" w:hAnsi="Times New Roman" w:cs="Times New Roman"/>
          <w:sz w:val="24"/>
          <w:szCs w:val="24"/>
        </w:rPr>
        <w:t xml:space="preserve"> ellos”</w:t>
      </w:r>
      <w:r w:rsidR="00CE405F" w:rsidRPr="00954D7E">
        <w:rPr>
          <w:rFonts w:ascii="Times New Roman" w:hAnsi="Times New Roman" w:cs="Times New Roman"/>
          <w:sz w:val="24"/>
          <w:szCs w:val="24"/>
        </w:rPr>
        <w:t>, añadió.</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Higginson subrayó que se necesita una mayor inversión para respaldar los servicios sanitarios.</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 xml:space="preserve">- </w:t>
      </w:r>
      <w:r w:rsidRPr="00954D7E">
        <w:rPr>
          <w:rFonts w:ascii="Times New Roman" w:hAnsi="Times New Roman" w:cs="Times New Roman"/>
          <w:sz w:val="24"/>
          <w:szCs w:val="24"/>
          <w:u w:val="single"/>
        </w:rPr>
        <w:t>El colapso del sistema de salud británico, una fractura incurable para Sunak</w:t>
      </w:r>
      <w:r w:rsidRPr="00954D7E">
        <w:rPr>
          <w:rFonts w:ascii="Times New Roman" w:hAnsi="Times New Roman" w:cs="Times New Roman"/>
          <w:sz w:val="24"/>
          <w:szCs w:val="24"/>
        </w:rPr>
        <w:t xml:space="preserve"> (cadenaser.es - </w:t>
      </w:r>
      <w:r w:rsidRPr="00954D7E">
        <w:rPr>
          <w:rFonts w:ascii="Times New Roman" w:hAnsi="Times New Roman" w:cs="Times New Roman"/>
          <w:b/>
          <w:sz w:val="24"/>
          <w:szCs w:val="24"/>
        </w:rPr>
        <w:t>3/7/24</w:t>
      </w:r>
      <w:r w:rsidRPr="00954D7E">
        <w:rPr>
          <w:rFonts w:ascii="Times New Roman" w:hAnsi="Times New Roman" w:cs="Times New Roman"/>
          <w:sz w:val="24"/>
          <w:szCs w:val="24"/>
        </w:rPr>
        <w:t>)</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Las largas listas de espera, las protestas de los sanitarios por sus salarios y el descenso en la llegada de nuevos profesionales después del Brexit han llevado a la sanidad británica al borde de la parálisis</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(Por Antonio Martín)</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Londres.- Más de siete millones y medio de personas esperan su cita con un especialista en el Reino Unido, cuyo sistema de salud no ha dejado de sufrir un deterioro constante desde el impacto del Brexit. Esperas que se dan también en la atención primaria como nos cuenta una doctora española que lleva más de 20 añ</w:t>
      </w:r>
      <w:r w:rsidR="00D95D74" w:rsidRPr="00954D7E">
        <w:rPr>
          <w:rFonts w:ascii="Times New Roman" w:hAnsi="Times New Roman" w:cs="Times New Roman"/>
          <w:sz w:val="24"/>
          <w:szCs w:val="24"/>
        </w:rPr>
        <w:t>os en el país, Raquel Delgado: “</w:t>
      </w:r>
      <w:r w:rsidRPr="00954D7E">
        <w:rPr>
          <w:rFonts w:ascii="Times New Roman" w:hAnsi="Times New Roman" w:cs="Times New Roman"/>
          <w:sz w:val="24"/>
          <w:szCs w:val="24"/>
        </w:rPr>
        <w:t>Hay gente que para problemas rutinarios puede llegar a esperar cuatro semanas. Muchos pacientes se plantean ir a la privada y nosotros nos vemos obligados a recomendarles que algunas pruebas espe</w:t>
      </w:r>
      <w:r w:rsidR="00D95D74" w:rsidRPr="00954D7E">
        <w:rPr>
          <w:rFonts w:ascii="Times New Roman" w:hAnsi="Times New Roman" w:cs="Times New Roman"/>
          <w:sz w:val="24"/>
          <w:szCs w:val="24"/>
        </w:rPr>
        <w:t>cíficas las busquen por esa vía”</w:t>
      </w:r>
      <w:r w:rsidRPr="00954D7E">
        <w:rPr>
          <w:rFonts w:ascii="Times New Roman" w:hAnsi="Times New Roman" w:cs="Times New Roman"/>
          <w:sz w:val="24"/>
          <w:szCs w:val="24"/>
        </w:rPr>
        <w:t>.</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Conservadores, laboristas y populistas han prometido distintas medidas para intentar solventar esta tensión sanitaria, por lo que es un asunto que ha centrado la campaña electoral, impulsado también por las distintas huelgas que los profesionales sanitarios han mantenido en los últimos meses.</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Sunak ha logrado reducir las listas de espera, pero apenas en 200.000 personas, lo que para la doctora Delgado ten</w:t>
      </w:r>
      <w:r w:rsidR="00D95D74" w:rsidRPr="00954D7E">
        <w:rPr>
          <w:rFonts w:ascii="Times New Roman" w:hAnsi="Times New Roman" w:cs="Times New Roman"/>
          <w:sz w:val="24"/>
          <w:szCs w:val="24"/>
        </w:rPr>
        <w:t>drá consecuencias electorales: “</w:t>
      </w:r>
      <w:r w:rsidRPr="00954D7E">
        <w:rPr>
          <w:rFonts w:ascii="Times New Roman" w:hAnsi="Times New Roman" w:cs="Times New Roman"/>
          <w:sz w:val="24"/>
          <w:szCs w:val="24"/>
        </w:rPr>
        <w:t>Desde luego que el deterioro del sistema de salud, la educación y los servicios sociales le puede costar much</w:t>
      </w:r>
      <w:r w:rsidR="00D95D74" w:rsidRPr="00954D7E">
        <w:rPr>
          <w:rFonts w:ascii="Times New Roman" w:hAnsi="Times New Roman" w:cs="Times New Roman"/>
          <w:sz w:val="24"/>
          <w:szCs w:val="24"/>
        </w:rPr>
        <w:t>ísimos votos a Sunak, sin duda”.</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La organización especializada independiente Health Foundation calcula que más de 300.000 personas han tenido que esperar más de un año para recibir un tratamiento médico. Más de 400.000 tuvieron que esperar más de 12 horas para recibir ayuda por un accidente o una emergencia.</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Una encuesta de Ipsos en plena campaña electoral ha desvelado que el 52% de las personas que van a votar a los laboristas lo van a hacer porque creen que gestionarán mejor el sistema nacional de salud. El partido de Starmer pretende conseguir que haya 40.000 citas más a la semana y reforzar también algunos servicios específicos como el de la salud mental.</w:t>
      </w:r>
    </w:p>
    <w:p w:rsidR="00D95D74" w:rsidRPr="00954D7E" w:rsidRDefault="00D95D74" w:rsidP="008A7DE1">
      <w:pPr>
        <w:spacing w:line="240" w:lineRule="auto"/>
        <w:jc w:val="both"/>
        <w:rPr>
          <w:rFonts w:ascii="Times New Roman" w:hAnsi="Times New Roman" w:cs="Times New Roman"/>
          <w:sz w:val="24"/>
          <w:szCs w:val="24"/>
        </w:rPr>
      </w:pPr>
    </w:p>
    <w:p w:rsidR="00D95D74" w:rsidRPr="00954D7E" w:rsidRDefault="00D95D74" w:rsidP="008A7DE1">
      <w:pPr>
        <w:spacing w:line="240" w:lineRule="auto"/>
        <w:jc w:val="both"/>
        <w:rPr>
          <w:rFonts w:ascii="Times New Roman" w:hAnsi="Times New Roman" w:cs="Times New Roman"/>
          <w:sz w:val="24"/>
          <w:szCs w:val="24"/>
        </w:rPr>
      </w:pP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lastRenderedPageBreak/>
        <w:t>Faltan profesionales</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Las listas de espera se han visto también afectadas por el impacto de Brexit, ya que muchos profesionales sanitarios se lo piensan antes de irse al Reino Unido, tal y com</w:t>
      </w:r>
      <w:r w:rsidR="00D95D74" w:rsidRPr="00954D7E">
        <w:rPr>
          <w:rFonts w:ascii="Times New Roman" w:hAnsi="Times New Roman" w:cs="Times New Roman"/>
          <w:sz w:val="24"/>
          <w:szCs w:val="24"/>
        </w:rPr>
        <w:t>o reconoce la doctora Delgado: “</w:t>
      </w:r>
      <w:r w:rsidRPr="00954D7E">
        <w:rPr>
          <w:rFonts w:ascii="Times New Roman" w:hAnsi="Times New Roman" w:cs="Times New Roman"/>
          <w:sz w:val="24"/>
          <w:szCs w:val="24"/>
        </w:rPr>
        <w:t>Dependemos mucho de los que vengan del resto de Europa y ahora para muchos las trabas que hay hacen que el Reino Unido no sea un mercado viable en lo sanitario, aunque hay mucha necesidad. Me consta qu</w:t>
      </w:r>
      <w:r w:rsidR="00D95D74" w:rsidRPr="00954D7E">
        <w:rPr>
          <w:rFonts w:ascii="Times New Roman" w:hAnsi="Times New Roman" w:cs="Times New Roman"/>
          <w:sz w:val="24"/>
          <w:szCs w:val="24"/>
        </w:rPr>
        <w:t>e hay gente que no quiere venir”</w:t>
      </w:r>
      <w:r w:rsidRPr="00954D7E">
        <w:rPr>
          <w:rFonts w:ascii="Times New Roman" w:hAnsi="Times New Roman" w:cs="Times New Roman"/>
          <w:sz w:val="24"/>
          <w:szCs w:val="24"/>
        </w:rPr>
        <w:t>, concluye.</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La especialista española destaca también que faltan camas en las residencias de ancianos y que también hay un déficit importante de profesionales que atiendan a los mayores. Las mayores demoras en la espera se dan en especialidades del oído o la garganta, es casi imposible encontrar cita con un dentista o para una cirugía bucal y un número cercano al millón de británicos aún no tiene la cita en traumatología que necesitan.</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 xml:space="preserve">- </w:t>
      </w:r>
      <w:r w:rsidRPr="00954D7E">
        <w:rPr>
          <w:rFonts w:ascii="Times New Roman" w:hAnsi="Times New Roman" w:cs="Times New Roman"/>
          <w:sz w:val="24"/>
          <w:szCs w:val="24"/>
          <w:u w:val="single"/>
        </w:rPr>
        <w:t>El sistema público sanitario del Reino Unido, la tarea pendiente del próximo Gobierno</w:t>
      </w:r>
      <w:r w:rsidRPr="00954D7E">
        <w:rPr>
          <w:rFonts w:ascii="Times New Roman" w:hAnsi="Times New Roman" w:cs="Times New Roman"/>
          <w:sz w:val="24"/>
          <w:szCs w:val="24"/>
        </w:rPr>
        <w:t xml:space="preserve"> (ABC - </w:t>
      </w:r>
      <w:r w:rsidRPr="00954D7E">
        <w:rPr>
          <w:rFonts w:ascii="Times New Roman" w:hAnsi="Times New Roman" w:cs="Times New Roman"/>
          <w:b/>
          <w:sz w:val="24"/>
          <w:szCs w:val="24"/>
        </w:rPr>
        <w:t>1/7/24</w:t>
      </w:r>
      <w:r w:rsidRPr="00954D7E">
        <w:rPr>
          <w:rFonts w:ascii="Times New Roman" w:hAnsi="Times New Roman" w:cs="Times New Roman"/>
          <w:sz w:val="24"/>
          <w:szCs w:val="24"/>
        </w:rPr>
        <w:t>)</w:t>
      </w:r>
    </w:p>
    <w:p w:rsidR="00CE405F" w:rsidRPr="00954D7E" w:rsidRDefault="00D95D74"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 xml:space="preserve">Londres (Reino Unido), </w:t>
      </w:r>
      <w:r w:rsidR="00CE405F" w:rsidRPr="00954D7E">
        <w:rPr>
          <w:rFonts w:ascii="Times New Roman" w:hAnsi="Times New Roman" w:cs="Times New Roman"/>
          <w:sz w:val="24"/>
          <w:szCs w:val="24"/>
        </w:rPr>
        <w:t xml:space="preserve">(EFE).- ¿Quién sanará los problemas del NHS? El sistema público sanitario del Reino Unido, antaño uno de los grandes orgullos nacionales, se ha convertido en uno de los mayores dolores de cabeza que debe subsanar el próximo Gobierno tras las elecciones del 4 de julio. La satisfacción ciudadana con su sistema de salud ha ido cayendo en los últimos años hasta niveles irrisorios por los graves desafíos que encuentra: huelgas de médicos residentes que exigen un aumento salarial del 35 %, escasez de profesionales cualificados tras el Brexit o inmensos retrasos en las listas de espera. </w:t>
      </w:r>
    </w:p>
    <w:p w:rsidR="00CE405F" w:rsidRPr="00954D7E" w:rsidRDefault="009F72EF" w:rsidP="008A7DE1">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CE405F" w:rsidRPr="00954D7E">
        <w:rPr>
          <w:rFonts w:ascii="Times New Roman" w:hAnsi="Times New Roman" w:cs="Times New Roman"/>
          <w:sz w:val="24"/>
          <w:szCs w:val="24"/>
        </w:rPr>
        <w:t>La última década ha sido muy complicada por la covid, trabajar en primera línea durante la pandemia, fue una etapa de trabajo extraordinaria para la sanidad. La presión a la qu</w:t>
      </w:r>
      <w:r>
        <w:rPr>
          <w:rFonts w:ascii="Times New Roman" w:hAnsi="Times New Roman" w:cs="Times New Roman"/>
          <w:sz w:val="24"/>
          <w:szCs w:val="24"/>
        </w:rPr>
        <w:t xml:space="preserve">e se </w:t>
      </w:r>
      <w:r w:rsidR="009D79FD">
        <w:rPr>
          <w:rFonts w:ascii="Times New Roman" w:hAnsi="Times New Roman" w:cs="Times New Roman"/>
          <w:sz w:val="24"/>
          <w:szCs w:val="24"/>
        </w:rPr>
        <w:t>vio</w:t>
      </w:r>
      <w:r>
        <w:rPr>
          <w:rFonts w:ascii="Times New Roman" w:hAnsi="Times New Roman" w:cs="Times New Roman"/>
          <w:sz w:val="24"/>
          <w:szCs w:val="24"/>
        </w:rPr>
        <w:t xml:space="preserve"> sometida el sistema.” “</w:t>
      </w:r>
      <w:r w:rsidR="00CE405F" w:rsidRPr="00954D7E">
        <w:rPr>
          <w:rFonts w:ascii="Times New Roman" w:hAnsi="Times New Roman" w:cs="Times New Roman"/>
          <w:sz w:val="24"/>
          <w:szCs w:val="24"/>
        </w:rPr>
        <w:t xml:space="preserve">Ahora en esta segunda parte de la pandemia, que no es que la gente esté enferma esperando que colapse los servicios, ahora hay un agudo colapso en los servicios, insidiosamente abrumados por el retraso en las listas de espera, con pacientes que no están siendo tratados o no </w:t>
      </w:r>
      <w:r>
        <w:rPr>
          <w:rFonts w:ascii="Times New Roman" w:hAnsi="Times New Roman" w:cs="Times New Roman"/>
          <w:sz w:val="24"/>
          <w:szCs w:val="24"/>
        </w:rPr>
        <w:t>de la manera adecuada”</w:t>
      </w:r>
      <w:r w:rsidR="00CE405F" w:rsidRPr="00954D7E">
        <w:rPr>
          <w:rFonts w:ascii="Times New Roman" w:hAnsi="Times New Roman" w:cs="Times New Roman"/>
          <w:sz w:val="24"/>
          <w:szCs w:val="24"/>
        </w:rPr>
        <w:t>, dice Tony Lyons, operario del s</w:t>
      </w:r>
      <w:r>
        <w:rPr>
          <w:rFonts w:ascii="Times New Roman" w:hAnsi="Times New Roman" w:cs="Times New Roman"/>
          <w:sz w:val="24"/>
          <w:szCs w:val="24"/>
        </w:rPr>
        <w:t>ervicio de ambulancias de NHS. “</w:t>
      </w:r>
      <w:r w:rsidR="00CE405F" w:rsidRPr="00954D7E">
        <w:rPr>
          <w:rFonts w:ascii="Times New Roman" w:hAnsi="Times New Roman" w:cs="Times New Roman"/>
          <w:sz w:val="24"/>
          <w:szCs w:val="24"/>
        </w:rPr>
        <w:t>Todo el mundo está desesperado por ver un cambio, todo el mundo quiere ver un cambio. Se está dejando caer, no está lo suficientemente financiado, hay muchas cosas que están mal…”</w:t>
      </w:r>
    </w:p>
    <w:p w:rsidR="00CE405F" w:rsidRPr="00954D7E" w:rsidRDefault="00CE405F" w:rsidP="008A7DE1">
      <w:pPr>
        <w:spacing w:line="240" w:lineRule="auto"/>
        <w:jc w:val="both"/>
        <w:rPr>
          <w:rFonts w:ascii="Times New Roman" w:hAnsi="Times New Roman" w:cs="Times New Roman"/>
          <w:b/>
          <w:sz w:val="24"/>
          <w:szCs w:val="24"/>
        </w:rPr>
      </w:pPr>
      <w:r w:rsidRPr="00954D7E">
        <w:rPr>
          <w:rFonts w:ascii="Times New Roman" w:hAnsi="Times New Roman" w:cs="Times New Roman"/>
          <w:b/>
          <w:sz w:val="24"/>
          <w:szCs w:val="24"/>
        </w:rPr>
        <w:t>Funcionamiento de los Servicios Públicos</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 xml:space="preserve">- </w:t>
      </w:r>
      <w:r w:rsidRPr="00954D7E">
        <w:rPr>
          <w:rFonts w:ascii="Times New Roman" w:hAnsi="Times New Roman" w:cs="Times New Roman"/>
          <w:sz w:val="24"/>
          <w:szCs w:val="24"/>
          <w:u w:val="single"/>
        </w:rPr>
        <w:t>La crisis soterrada de Reino Unido: la mitad de sus ayuntamientos se prepara para la quiebra</w:t>
      </w:r>
      <w:r w:rsidRPr="00954D7E">
        <w:rPr>
          <w:rFonts w:ascii="Times New Roman" w:hAnsi="Times New Roman" w:cs="Times New Roman"/>
          <w:sz w:val="24"/>
          <w:szCs w:val="24"/>
        </w:rPr>
        <w:t xml:space="preserve"> (El Economista - </w:t>
      </w:r>
      <w:r w:rsidRPr="00954D7E">
        <w:rPr>
          <w:rFonts w:ascii="Times New Roman" w:hAnsi="Times New Roman" w:cs="Times New Roman"/>
          <w:b/>
          <w:sz w:val="24"/>
          <w:szCs w:val="24"/>
        </w:rPr>
        <w:t>19/3/24</w:t>
      </w:r>
      <w:r w:rsidRPr="00954D7E">
        <w:rPr>
          <w:rFonts w:ascii="Times New Roman" w:hAnsi="Times New Roman" w:cs="Times New Roman"/>
          <w:sz w:val="24"/>
          <w:szCs w:val="24"/>
        </w:rPr>
        <w:t>)</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Ya hay 13 que se han visto incapaces de asumir sus pagos recientemente</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Su financiación se ha re</w:t>
      </w:r>
      <w:r w:rsidR="009F72EF">
        <w:rPr>
          <w:rFonts w:ascii="Times New Roman" w:hAnsi="Times New Roman" w:cs="Times New Roman"/>
          <w:sz w:val="24"/>
          <w:szCs w:val="24"/>
        </w:rPr>
        <w:t>ducido un 40% y haría falta un “rescate”</w:t>
      </w:r>
      <w:r w:rsidRPr="00954D7E">
        <w:rPr>
          <w:rFonts w:ascii="Times New Roman" w:hAnsi="Times New Roman" w:cs="Times New Roman"/>
          <w:sz w:val="24"/>
          <w:szCs w:val="24"/>
        </w:rPr>
        <w:t xml:space="preserve"> a gran escala</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(Por Víctor Ventura)</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 xml:space="preserve">Entre los numerosos problemas que afectan a Reino Unido, una crisis soterrada, que lleva 14 años fraguándose pero cuyos orígenes se remontan hasta Margaret Thatcher, ha desatado la sorpresa. En lo que va de legislatura ya se han puesto en marcha los trámites para activar 8 procesos de quiebra entre los ayuntamientos británicos, en lo que es tan solo el aperitivo de una auténtica oleada de impagos. Desde la Unidad de Información de Gobiernos Locales (LGiU, por su siglas en Inglés), han lanzado un informe advirtiendo que el 51% de todas las </w:t>
      </w:r>
      <w:r w:rsidRPr="00954D7E">
        <w:rPr>
          <w:rFonts w:ascii="Times New Roman" w:hAnsi="Times New Roman" w:cs="Times New Roman"/>
          <w:sz w:val="24"/>
          <w:szCs w:val="24"/>
        </w:rPr>
        <w:lastRenderedPageBreak/>
        <w:t>administraciones entrarán en quiebra la próxima legislatura. Un auténtico incendio que obligará no solo a un rescate a gran escala, sino que está forzando desde ya a recortar de forma masiva los gastos para adecuarse a la legislación.</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 xml:space="preserve">A poco más de un mes de las elecciones municipales en gran parte de Inglaterra, con sus grandes ciudades (Londres, Mánchester o Liverpool) a la cabeza, todas las miradas están puestas en la creciente lista de ayuntamientos que ya han pedido un rescate o están a punto de hacerlo. Birmingham, Nottingham, Woking, Slough, Thurrock y el barrio londinense de Croydon se han visto obligados </w:t>
      </w:r>
      <w:r w:rsidR="00D95D74" w:rsidRPr="00954D7E">
        <w:rPr>
          <w:rFonts w:ascii="Times New Roman" w:hAnsi="Times New Roman" w:cs="Times New Roman"/>
          <w:sz w:val="24"/>
          <w:szCs w:val="24"/>
        </w:rPr>
        <w:t>a hacer una solicitud de “apoyo financiero extraordinario”</w:t>
      </w:r>
      <w:r w:rsidRPr="00954D7E">
        <w:rPr>
          <w:rFonts w:ascii="Times New Roman" w:hAnsi="Times New Roman" w:cs="Times New Roman"/>
          <w:sz w:val="24"/>
          <w:szCs w:val="24"/>
        </w:rPr>
        <w:t xml:space="preserve"> al Gobierno ante la imposibilidad de cuadrar sus cuentas. Y un 20% de los primeros ediles de Inglaterra creen que es probable que se vean obligados a declararse en bancarrota en el próximo año.</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Esta situación ha pillado de sorpresa a muchos políticos que han visto cómo las administraciones locales pasan al foco nacional ante una auténtica crisis de proporciones históricas. De hecho,</w:t>
      </w:r>
      <w:r w:rsidR="00D95D74" w:rsidRPr="00954D7E">
        <w:rPr>
          <w:rFonts w:ascii="Times New Roman" w:hAnsi="Times New Roman" w:cs="Times New Roman"/>
          <w:sz w:val="24"/>
          <w:szCs w:val="24"/>
        </w:rPr>
        <w:t xml:space="preserve"> desde 2018 ya ha habido trece “avisos de Sección 114”</w:t>
      </w:r>
      <w:r w:rsidRPr="00954D7E">
        <w:rPr>
          <w:rFonts w:ascii="Times New Roman" w:hAnsi="Times New Roman" w:cs="Times New Roman"/>
          <w:sz w:val="24"/>
          <w:szCs w:val="24"/>
        </w:rPr>
        <w:t xml:space="preserve"> (el mecanismo de quiebra que tienen los ayuntamientos). Hasta llegar a ese año solo se había producido una bancarrota desde el año 2000 y todos dan por hecho que se viene un verdadero tsunami.</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Técnicamente, los ayuntamientos de Reino Unido no cuentan con un mecanismo de quiebra al uso. Para declararse incapaces de asumir sus deudas y sus g</w:t>
      </w:r>
      <w:r w:rsidR="00D95D74" w:rsidRPr="00954D7E">
        <w:rPr>
          <w:rFonts w:ascii="Times New Roman" w:hAnsi="Times New Roman" w:cs="Times New Roman"/>
          <w:sz w:val="24"/>
          <w:szCs w:val="24"/>
        </w:rPr>
        <w:t>astos corrientes recurren a la “Sección 114”</w:t>
      </w:r>
      <w:r w:rsidRPr="00954D7E">
        <w:rPr>
          <w:rFonts w:ascii="Times New Roman" w:hAnsi="Times New Roman" w:cs="Times New Roman"/>
          <w:sz w:val="24"/>
          <w:szCs w:val="24"/>
        </w:rPr>
        <w:t>. En el momento en el que una administración lanza este aviso se compromete legalmente a bloquear cualquier nuevo gasto durante 21 días en los que presenta un nuevo presupuesto. Entonces, si el Gobierno acepta esas cifras, puede emprender la recaudación de ingresos extraordinarios por ventas de a</w:t>
      </w:r>
      <w:r w:rsidR="00D95D74" w:rsidRPr="00954D7E">
        <w:rPr>
          <w:rFonts w:ascii="Times New Roman" w:hAnsi="Times New Roman" w:cs="Times New Roman"/>
          <w:sz w:val="24"/>
          <w:szCs w:val="24"/>
        </w:rPr>
        <w:t>ctivos o, incluso, recurrir al “apoyo financiero extraordinario”</w:t>
      </w:r>
      <w:r w:rsidRPr="00954D7E">
        <w:rPr>
          <w:rFonts w:ascii="Times New Roman" w:hAnsi="Times New Roman" w:cs="Times New Roman"/>
          <w:sz w:val="24"/>
          <w:szCs w:val="24"/>
        </w:rPr>
        <w:t>.</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Por ejemplo, el ayuntamiento de Somerset, que está al b</w:t>
      </w:r>
      <w:r w:rsidR="00D95D74" w:rsidRPr="00954D7E">
        <w:rPr>
          <w:rFonts w:ascii="Times New Roman" w:hAnsi="Times New Roman" w:cs="Times New Roman"/>
          <w:sz w:val="24"/>
          <w:szCs w:val="24"/>
        </w:rPr>
        <w:t>orde de la crisis, explica que “</w:t>
      </w:r>
      <w:r w:rsidRPr="00954D7E">
        <w:rPr>
          <w:rFonts w:ascii="Times New Roman" w:hAnsi="Times New Roman" w:cs="Times New Roman"/>
          <w:sz w:val="24"/>
          <w:szCs w:val="24"/>
        </w:rPr>
        <w:t>hemos analizado todos nuestros servicios no imprescindibles para buscar ahorros y hemos tomado una serie de decisiones desgarradoras y desagradables, como recortes en los servicios, subidas de impuestos y tasas, reservas para gastos, venta de activos y propiedades, y un programa de transformación de arriba a abajo que reducirá el tamaño de nuestra fu</w:t>
      </w:r>
      <w:r w:rsidR="00D95D74" w:rsidRPr="00954D7E">
        <w:rPr>
          <w:rFonts w:ascii="Times New Roman" w:hAnsi="Times New Roman" w:cs="Times New Roman"/>
          <w:sz w:val="24"/>
          <w:szCs w:val="24"/>
        </w:rPr>
        <w:t>erza laboral en más de un 20%”</w:t>
      </w:r>
      <w:r w:rsidRPr="00954D7E">
        <w:rPr>
          <w:rFonts w:ascii="Times New Roman" w:hAnsi="Times New Roman" w:cs="Times New Roman"/>
          <w:sz w:val="24"/>
          <w:szCs w:val="24"/>
        </w:rPr>
        <w:t>.</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Esta fórmula de rescate ha costado 2.500 millones de libras solo con los ayuntamientos que ya han quebrado, con la ciudad más grande, Birmingham, recibiendo 1.200 millones. Ante una oleada de quiebras como las que se esperan para la próxima legislatura, Downing Street tendría que emprender un programa de rescate a gran escala. De hecho, desde la Asociación de Gobiernos Lo</w:t>
      </w:r>
      <w:r w:rsidR="00D95D74" w:rsidRPr="00954D7E">
        <w:rPr>
          <w:rFonts w:ascii="Times New Roman" w:hAnsi="Times New Roman" w:cs="Times New Roman"/>
          <w:sz w:val="24"/>
          <w:szCs w:val="24"/>
        </w:rPr>
        <w:t>cales (LGA) explican que estos “rescates”</w:t>
      </w:r>
      <w:r w:rsidRPr="00954D7E">
        <w:rPr>
          <w:rFonts w:ascii="Times New Roman" w:hAnsi="Times New Roman" w:cs="Times New Roman"/>
          <w:sz w:val="24"/>
          <w:szCs w:val="24"/>
        </w:rPr>
        <w:t xml:space="preserve"> que tiene que asumir el estado por la caída de los concejos ya han generado un agujero acumulado de 6.400 millones desde 2020, tras crecer a un ritmo de unos 1.400 millones anuales. Ahora </w:t>
      </w:r>
      <w:r w:rsidR="00D95D74" w:rsidRPr="00954D7E">
        <w:rPr>
          <w:rFonts w:ascii="Times New Roman" w:hAnsi="Times New Roman" w:cs="Times New Roman"/>
          <w:sz w:val="24"/>
          <w:szCs w:val="24"/>
        </w:rPr>
        <w:t>esperan que esa cifra continúe “in crescendo”</w:t>
      </w:r>
      <w:r w:rsidRPr="00954D7E">
        <w:rPr>
          <w:rFonts w:ascii="Times New Roman" w:hAnsi="Times New Roman" w:cs="Times New Roman"/>
          <w:sz w:val="24"/>
          <w:szCs w:val="24"/>
        </w:rPr>
        <w:t xml:space="preserve"> con la entrada en la próxima legislatura y cuando nuevas administraciones pidan ayuda.</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Jonathan Carr-West, director ejecutivo de LGIU, dijo que en la última encuesta sobre todos los ayuntamientos, estos concluían que l</w:t>
      </w:r>
      <w:r w:rsidR="009F72EF">
        <w:rPr>
          <w:rFonts w:ascii="Times New Roman" w:hAnsi="Times New Roman" w:cs="Times New Roman"/>
          <w:sz w:val="24"/>
          <w:szCs w:val="24"/>
        </w:rPr>
        <w:t>a “</w:t>
      </w:r>
      <w:r w:rsidRPr="00954D7E">
        <w:rPr>
          <w:rFonts w:ascii="Times New Roman" w:hAnsi="Times New Roman" w:cs="Times New Roman"/>
          <w:sz w:val="24"/>
          <w:szCs w:val="24"/>
        </w:rPr>
        <w:t>situación financiera de los co</w:t>
      </w:r>
      <w:r w:rsidR="009F72EF">
        <w:rPr>
          <w:rFonts w:ascii="Times New Roman" w:hAnsi="Times New Roman" w:cs="Times New Roman"/>
          <w:sz w:val="24"/>
          <w:szCs w:val="24"/>
        </w:rPr>
        <w:t>ncejos es desesperada y ruinosa”</w:t>
      </w:r>
      <w:r w:rsidRPr="00954D7E">
        <w:rPr>
          <w:rFonts w:ascii="Times New Roman" w:hAnsi="Times New Roman" w:cs="Times New Roman"/>
          <w:sz w:val="24"/>
          <w:szCs w:val="24"/>
        </w:rPr>
        <w:t>. Hasta ahora, Carr-West señala que los ayuntamientos estaban sostenié</w:t>
      </w:r>
      <w:r w:rsidR="00D95D74" w:rsidRPr="00954D7E">
        <w:rPr>
          <w:rFonts w:ascii="Times New Roman" w:hAnsi="Times New Roman" w:cs="Times New Roman"/>
          <w:sz w:val="24"/>
          <w:szCs w:val="24"/>
        </w:rPr>
        <w:t>ndose gracias principalmente a “</w:t>
      </w:r>
      <w:r w:rsidRPr="00954D7E">
        <w:rPr>
          <w:rFonts w:ascii="Times New Roman" w:hAnsi="Times New Roman" w:cs="Times New Roman"/>
          <w:sz w:val="24"/>
          <w:szCs w:val="24"/>
        </w:rPr>
        <w:t>recort</w:t>
      </w:r>
      <w:r w:rsidR="00D95D74" w:rsidRPr="00954D7E">
        <w:rPr>
          <w:rFonts w:ascii="Times New Roman" w:hAnsi="Times New Roman" w:cs="Times New Roman"/>
          <w:sz w:val="24"/>
          <w:szCs w:val="24"/>
        </w:rPr>
        <w:t>es, préstamos y gastar reservas”</w:t>
      </w:r>
      <w:r w:rsidRPr="00954D7E">
        <w:rPr>
          <w:rFonts w:ascii="Times New Roman" w:hAnsi="Times New Roman" w:cs="Times New Roman"/>
          <w:sz w:val="24"/>
          <w:szCs w:val="24"/>
        </w:rPr>
        <w:t>. Sin embargo, la inflación desatada y unos tipos de interés elevados han acelerado de forma crítica este problema estructural. De momento los municip</w:t>
      </w:r>
      <w:r w:rsidR="00D95D74" w:rsidRPr="00954D7E">
        <w:rPr>
          <w:rFonts w:ascii="Times New Roman" w:hAnsi="Times New Roman" w:cs="Times New Roman"/>
          <w:sz w:val="24"/>
          <w:szCs w:val="24"/>
        </w:rPr>
        <w:t>ios que ya se han acogido a la “Sección 114”</w:t>
      </w:r>
      <w:r w:rsidRPr="00954D7E">
        <w:rPr>
          <w:rFonts w:ascii="Times New Roman" w:hAnsi="Times New Roman" w:cs="Times New Roman"/>
          <w:sz w:val="24"/>
          <w:szCs w:val="24"/>
        </w:rPr>
        <w:t xml:space="preserve"> están vendiendo activos para tapar agujeros y la mayoría piden tener acceso a otras fuentes de ingresos, vetadas por la actual legislación.</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lastRenderedPageBreak/>
        <w:t>Thatcher y Cameron</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Los orígenes de la crisis se remontan muchas décadas atrás. En concreto, a decisiones tomadas por dos primeros ministros conservadores, Margaret Thatcher y David Cameron, que se convirtieron en bombas de relojería que han acabado por explotar mucho tiempo después de su marcha.</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La primera mujer en ocupar el 10 de Downing Street vivió el repentino final de su carrera política por un proyecto aparentemente muy menor para una política que reformó el Estado británico de arriba abajo: un cambio al sistema de impuestos locales. Thatcher propuso que cada municipio implantara un impuesto único que sería igual para todos sus ciudadanos, independientemente de su renta, el tamaño de su vivienda o cualquier otra circunstancia (aunque con bonificaciones especiales para los más pobres). Aquella reforma incendió las calles de Escocia, hundió el apoyo al Partido Conservador en las enc</w:t>
      </w:r>
      <w:r w:rsidR="00D95D74" w:rsidRPr="00954D7E">
        <w:rPr>
          <w:rFonts w:ascii="Times New Roman" w:hAnsi="Times New Roman" w:cs="Times New Roman"/>
          <w:sz w:val="24"/>
          <w:szCs w:val="24"/>
        </w:rPr>
        <w:t>uestas y llevó a los diputados “tories”</w:t>
      </w:r>
      <w:r w:rsidRPr="00954D7E">
        <w:rPr>
          <w:rFonts w:ascii="Times New Roman" w:hAnsi="Times New Roman" w:cs="Times New Roman"/>
          <w:sz w:val="24"/>
          <w:szCs w:val="24"/>
        </w:rPr>
        <w:t xml:space="preserve"> a deponer a su incombustible líder en una rebelión cuyas heridas aún no se han cerrado del todo.</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La solución de su sucesor, John Major, fue recuperar un impuesto basado en el precio de la vivienda, similar al IBI español. El problema es que, con las prisas para reformar el sistema que había implantado Thatcher lo antes posible, la ley dejó muchísimos agujeros. Por un lado, la tasación de las viviendas, que determina el impuesto a cobrar, se basa en los valores de 1991. A estas alturas, los precios de la vivienda en muchos lugares se han disparado, de forma que muchas casas que hoy cuestan casi un millón de libras están pagando niveles mucho más pequeños de impuesto de lo que les correspondería, mientras que otras construidas más adelante tienen que someterse a una tasación basada en los precios de 1991, cada vez más difícil de aplicar. Y el hecho de que no haya habido una revaluación general de los valores y las tasas a pagar desde entonces ha obligado a que sean los propios ayuntamientos los que tengan que subirlas cada año para todos sus ciudadanos, normalmente en torno al 5% anual, que es lo que permite la ley.</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Aquella reforma apresurada debilitó la capacidad de financiarse de los ayuntamientos, pero aún estaban las ayudas del Gobierno central, que en 2010 duplicaban los ingresos por el impuesto local: 46.000 millones de libras llegaban desde Londres, frente a los poco más de 20.000 millones que recaudaban directamente de sus ciudadanos. Pero la llegada de Cameron a Downing Street inauguró una década de austeridad y recortes que golpeó de lleno a los municipios. Las transferencias del Tesoro nacional se hundieron a 28.000 millones en 2020, un 40% menos. El resultado es que, pese a las subidas constantes de sus impuestos, los ayuntamientos perdieron un 15% de poder adquisitivo de media entre 2010 y 2022, según los cálculos del Institute for Government. Un agujero en las cuentas que solo se puede cuadrar con recortes de servicios y que les deja al borde de la bancarrota si ocurre el más mínimo problema local.</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Cómo cerrar el agujero</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Para evitarlo, el Gobierno ha autorizado numerosas subidas a los impuestos locales, con las que espera que este año recauden 64.000 millones de libras, un 6,5% más que el año pasado. Sin embargo, las ayudas del Gobierno central siguen clavadas en los 28.600 millones de libras, un aumento de 600 millones que ayuda pero no arregla la raíz de los problemas. Sin ir más lejos, un informe parlamentario publicado el mes pasado apunta a que sigue habiendo un agujero de 4.000 millones, ante la fuerte inflación acumulada y el aumento de la demanda de cuidados a mayores, entre otros costes.</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lastRenderedPageBreak/>
        <w:t xml:space="preserve">Una solución que se ha planteado es flexibilizar a gran escala su capacidad para acceder a financiación a través del mercado y la venta de activos, evitando así las quiebras. Sin embargo, desde LSE no tienen claro que arreglar este problema sea tan sencillo como flexibilizar las normas financieras para permitir el acceso a una mayor parte de la recaudación de impuestos. De hecho, creen que puede provocar un caos inmobiliario con pocos precedentes al tiempo que se descapitalizan a </w:t>
      </w:r>
      <w:r w:rsidR="00D95D74" w:rsidRPr="00954D7E">
        <w:rPr>
          <w:rFonts w:ascii="Times New Roman" w:hAnsi="Times New Roman" w:cs="Times New Roman"/>
          <w:sz w:val="24"/>
          <w:szCs w:val="24"/>
        </w:rPr>
        <w:t>través de la venta de activos. “</w:t>
      </w:r>
      <w:r w:rsidRPr="00954D7E">
        <w:rPr>
          <w:rFonts w:ascii="Times New Roman" w:hAnsi="Times New Roman" w:cs="Times New Roman"/>
          <w:sz w:val="24"/>
          <w:szCs w:val="24"/>
        </w:rPr>
        <w:t>Hay un peligro claro de que, desesperados por obtener efectivo, los ayuntamientos liquiden al mejor postor activ</w:t>
      </w:r>
      <w:r w:rsidR="00D95D74" w:rsidRPr="00954D7E">
        <w:rPr>
          <w:rFonts w:ascii="Times New Roman" w:hAnsi="Times New Roman" w:cs="Times New Roman"/>
          <w:sz w:val="24"/>
          <w:szCs w:val="24"/>
        </w:rPr>
        <w:t>os con un potencial mucho mayor”. En ese sentido señalan que “</w:t>
      </w:r>
      <w:r w:rsidRPr="00954D7E">
        <w:rPr>
          <w:rFonts w:ascii="Times New Roman" w:hAnsi="Times New Roman" w:cs="Times New Roman"/>
          <w:sz w:val="24"/>
          <w:szCs w:val="24"/>
        </w:rPr>
        <w:t xml:space="preserve">vender activos </w:t>
      </w:r>
      <w:r w:rsidR="00D95D74" w:rsidRPr="00954D7E">
        <w:rPr>
          <w:rFonts w:ascii="Times New Roman" w:hAnsi="Times New Roman" w:cs="Times New Roman"/>
          <w:sz w:val="24"/>
          <w:szCs w:val="24"/>
        </w:rPr>
        <w:t>es una solución a corto plazo”.</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Desde la Universidad de Northumbria proponen cuatro medidas que deben aplicarse para evitar estas quiebras masivas. Kevin Muldoon-Smith y Mark Sandford defienden que hay cuatro caminos por los que esta crisis incipiente puede</w:t>
      </w:r>
      <w:r w:rsidR="00D95D74" w:rsidRPr="00954D7E">
        <w:rPr>
          <w:rFonts w:ascii="Times New Roman" w:hAnsi="Times New Roman" w:cs="Times New Roman"/>
          <w:sz w:val="24"/>
          <w:szCs w:val="24"/>
        </w:rPr>
        <w:t xml:space="preserve"> esquivarse. Las tres primeras “rutas”</w:t>
      </w:r>
      <w:r w:rsidRPr="00954D7E">
        <w:rPr>
          <w:rFonts w:ascii="Times New Roman" w:hAnsi="Times New Roman" w:cs="Times New Roman"/>
          <w:sz w:val="24"/>
          <w:szCs w:val="24"/>
        </w:rPr>
        <w:t xml:space="preserve"> para solucionar este problema pasan por un mayor acceso a los impuestos por parte de los ayuntamientos, una comisión permanente que permita más capacidad para negociar a las instituciones con el Gobierno y una reevaluación de las cuantías por las transferencias que reciben actua</w:t>
      </w:r>
      <w:r w:rsidR="00D95D74" w:rsidRPr="00954D7E">
        <w:rPr>
          <w:rFonts w:ascii="Times New Roman" w:hAnsi="Times New Roman" w:cs="Times New Roman"/>
          <w:sz w:val="24"/>
          <w:szCs w:val="24"/>
        </w:rPr>
        <w:t>lmente. La última propuesta es “</w:t>
      </w:r>
      <w:r w:rsidRPr="00954D7E">
        <w:rPr>
          <w:rFonts w:ascii="Times New Roman" w:hAnsi="Times New Roman" w:cs="Times New Roman"/>
          <w:sz w:val="24"/>
          <w:szCs w:val="24"/>
        </w:rPr>
        <w:t>un traspaso de impuestos naciona</w:t>
      </w:r>
      <w:r w:rsidR="00D95D74" w:rsidRPr="00954D7E">
        <w:rPr>
          <w:rFonts w:ascii="Times New Roman" w:hAnsi="Times New Roman" w:cs="Times New Roman"/>
          <w:sz w:val="24"/>
          <w:szCs w:val="24"/>
        </w:rPr>
        <w:t>les a las instituciones locales”</w:t>
      </w:r>
      <w:r w:rsidRPr="00954D7E">
        <w:rPr>
          <w:rFonts w:ascii="Times New Roman" w:hAnsi="Times New Roman" w:cs="Times New Roman"/>
          <w:sz w:val="24"/>
          <w:szCs w:val="24"/>
        </w:rPr>
        <w:t xml:space="preserve"> y ponen como ejemplo a Alemania, donde el 25% de lo recaudado por el IVA va a los ayuntamientos en función de sus necesidades.</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Pero el mayor problema para el Reino Unido es el complejo enfoque de su administración local. El país era, hasta hace poco, uno de los más centralizados del mundo: cuatro naciones, ocho regiones inglesas y una infinidad de ayuntamientos eran gestionados personalmente por el primer ministro y su Gobierno desde Downing Street. Tony Blair empezó a devolver poderes a todas las áreas que los pidieran, pero el resultado ha sido que el país se ha convertido en un galimatías de parroquias, municipios, concejos, autoridades combinadas, distritos, condados, regiones y naciones, algunas con todos los poderes, otras con unos pocos o sin ellos; áreas de gobierno local compartidas por varios municipios, otras individuales, algunas co</w:t>
      </w:r>
      <w:r w:rsidR="00D95D74" w:rsidRPr="00954D7E">
        <w:rPr>
          <w:rFonts w:ascii="Times New Roman" w:hAnsi="Times New Roman" w:cs="Times New Roman"/>
          <w:sz w:val="24"/>
          <w:szCs w:val="24"/>
        </w:rPr>
        <w:t>n alcalde, otras con un “líder de concejo”</w:t>
      </w:r>
      <w:r w:rsidRPr="00954D7E">
        <w:rPr>
          <w:rFonts w:ascii="Times New Roman" w:hAnsi="Times New Roman" w:cs="Times New Roman"/>
          <w:sz w:val="24"/>
          <w:szCs w:val="24"/>
        </w:rPr>
        <w:t>... Uno de los deberes pendientes del próximo Gobierno es crear un nuevo sistema que acabe con las duplicidades y la confusión y permita al Reino Unido entrar en una nueva etapa.</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 xml:space="preserve">- </w:t>
      </w:r>
      <w:r w:rsidRPr="00954D7E">
        <w:rPr>
          <w:rFonts w:ascii="Times New Roman" w:hAnsi="Times New Roman" w:cs="Times New Roman"/>
          <w:sz w:val="24"/>
          <w:szCs w:val="24"/>
          <w:u w:val="single"/>
        </w:rPr>
        <w:t>El debilitamiento de los servicios públicos y las maltrechas finanzas, principales problemas para el próximo Gobierno en el Reino Unido</w:t>
      </w:r>
      <w:r w:rsidRPr="00954D7E">
        <w:rPr>
          <w:rFonts w:ascii="Times New Roman" w:hAnsi="Times New Roman" w:cs="Times New Roman"/>
          <w:sz w:val="24"/>
          <w:szCs w:val="24"/>
        </w:rPr>
        <w:t xml:space="preserve"> (El Periódico - </w:t>
      </w:r>
      <w:r w:rsidRPr="00954D7E">
        <w:rPr>
          <w:rFonts w:ascii="Times New Roman" w:hAnsi="Times New Roman" w:cs="Times New Roman"/>
          <w:b/>
          <w:sz w:val="24"/>
          <w:szCs w:val="24"/>
        </w:rPr>
        <w:t>7/6/24</w:t>
      </w:r>
      <w:r w:rsidRPr="00954D7E">
        <w:rPr>
          <w:rFonts w:ascii="Times New Roman" w:hAnsi="Times New Roman" w:cs="Times New Roman"/>
          <w:sz w:val="24"/>
          <w:szCs w:val="24"/>
        </w:rPr>
        <w:t>)</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(Por Lucas Font)</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 xml:space="preserve">Falta menos de un mes para las elecciones generales en el Reino Unido y los principales partidos políticos siguen lanzando ambiciosas propuestas para convencer al electorado. Unas propuestas que, en la mayoría de los casos, suponen el desembolso de importantes sumas de dinero pero que, aseguran, no supondrá una subida de impuestos para los contribuyentes. Este difícil equilibrio ha despertado las sospechas del influyente centro de pensamiento Institute for Government, que ha alertado este viernes de que el debilitamiento de los servicios públicos en los últimos años y la delicada situación financiera del país impedirán el cumplimiento de muchas de estas promesas sin aumentar las contribuciones a las arcas públicas.  </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 xml:space="preserve">El Partido Conservador ha tratado de atraer a los votantes con su propuesta de aumentar el gasto en defensa hasta el 2,5% del PIB en 2030, así como con la implementación del servicio nacional en el ejército para los jóvenes de 18 años y con el anuncio de ventajas fiscales para los pensionistas. Unas propuestas valoradas en miles de millones de libras y que pretende financiar con mayores controles a la evasión fiscal y con el fin del estatus de los residentes no </w:t>
      </w:r>
      <w:r w:rsidRPr="00954D7E">
        <w:rPr>
          <w:rFonts w:ascii="Times New Roman" w:hAnsi="Times New Roman" w:cs="Times New Roman"/>
          <w:sz w:val="24"/>
          <w:szCs w:val="24"/>
        </w:rPr>
        <w:lastRenderedPageBreak/>
        <w:t xml:space="preserve">habituales en el Reino Unido, exentos de pagar impuestos en el país por sus </w:t>
      </w:r>
      <w:r w:rsidR="009F72EF">
        <w:rPr>
          <w:rFonts w:ascii="Times New Roman" w:hAnsi="Times New Roman" w:cs="Times New Roman"/>
          <w:sz w:val="24"/>
          <w:szCs w:val="24"/>
        </w:rPr>
        <w:t>ingresos en el extranjero. Los “tories”</w:t>
      </w:r>
      <w:r w:rsidRPr="00954D7E">
        <w:rPr>
          <w:rFonts w:ascii="Times New Roman" w:hAnsi="Times New Roman" w:cs="Times New Roman"/>
          <w:sz w:val="24"/>
          <w:szCs w:val="24"/>
        </w:rPr>
        <w:t xml:space="preserve"> prevén ingresar más de 6.000 millones de euros con estas medidas, aunque existen muchas dudas al respecto.</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 xml:space="preserve">Por su parte, el Partido Laborista ha prometido la realización de 40.000 nuevas consultas semanales en el Servicio Nacional de Salud (NHS) y la contratación de 6.500 profesores en las escuelas. Además de mayores controles a la evasión de impuestos, los laboristas prevén financiar estas medidas con la eliminación de las ventajas fiscales para las escuelas privadas y con el impuesto sobre los beneficios de las grandes empresas energéticas, pero falta por ver hasta qué punto serán suficientes para compensar el mayor gasto en los servicios públicos. </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Promesas electorales</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 xml:space="preserve">Tanto el líder conservador, Rishi Sunak, como el líder laborista, Keir Starmer, han prometido que no subirán los impuestos sobre la renta o las contribuciones a la Seguridad Social, en un intento de tranquilizar a las clases medias y trabajadoras. Pero las dudas sobre el cumplimiento de las promesas electorales han ido en aumento, en un momento de incertidumbre económica y de precarización. “Ninguno de los planes, promesas y políticas que se pregonan son creíbles a menos que también expliquen cómo, además de mirar hacia ese futuro, se enfrentarán a los problemas que tienen encima de la mesa desde el primer día”, explica el informe del Institute for Government, titulado “El precario estado del Estado”.  </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En el informe alerta de que la situación del país es peor a la de 2019 y que está muy lejo</w:t>
      </w:r>
      <w:r w:rsidR="009F72EF">
        <w:rPr>
          <w:rFonts w:ascii="Times New Roman" w:hAnsi="Times New Roman" w:cs="Times New Roman"/>
          <w:sz w:val="24"/>
          <w:szCs w:val="24"/>
        </w:rPr>
        <w:t>s de la que se encontraron los “tories”</w:t>
      </w:r>
      <w:r w:rsidRPr="00954D7E">
        <w:rPr>
          <w:rFonts w:ascii="Times New Roman" w:hAnsi="Times New Roman" w:cs="Times New Roman"/>
          <w:sz w:val="24"/>
          <w:szCs w:val="24"/>
        </w:rPr>
        <w:t xml:space="preserve"> cuando llegaron al Gobierno en 2010. Algo que, según la directora adjunta de la institución, Emma Norris, dará poco margen de maniobra al ganad</w:t>
      </w:r>
      <w:r w:rsidR="00D95D74" w:rsidRPr="00954D7E">
        <w:rPr>
          <w:rFonts w:ascii="Times New Roman" w:hAnsi="Times New Roman" w:cs="Times New Roman"/>
          <w:sz w:val="24"/>
          <w:szCs w:val="24"/>
        </w:rPr>
        <w:t>or de las próximas elecciones. “</w:t>
      </w:r>
      <w:r w:rsidRPr="00954D7E">
        <w:rPr>
          <w:rFonts w:ascii="Times New Roman" w:hAnsi="Times New Roman" w:cs="Times New Roman"/>
          <w:sz w:val="24"/>
          <w:szCs w:val="24"/>
        </w:rPr>
        <w:t>Pocos primeros ministros recién elegidos habrán tenido que asumir una lista de problemas tan larga y dolorosa. Muchos requerirán atención inmediata, sobre todo para rescatar servicios al borde del colapso. C</w:t>
      </w:r>
      <w:r w:rsidR="009F72EF">
        <w:rPr>
          <w:rFonts w:ascii="Times New Roman" w:hAnsi="Times New Roman" w:cs="Times New Roman"/>
          <w:sz w:val="24"/>
          <w:szCs w:val="24"/>
        </w:rPr>
        <w:t>asi todos -</w:t>
      </w:r>
      <w:r w:rsidRPr="00954D7E">
        <w:rPr>
          <w:rFonts w:ascii="Times New Roman" w:hAnsi="Times New Roman" w:cs="Times New Roman"/>
          <w:sz w:val="24"/>
          <w:szCs w:val="24"/>
        </w:rPr>
        <w:t>desde el estancamiento del crecimiento hasta la f</w:t>
      </w:r>
      <w:r w:rsidR="009F72EF">
        <w:rPr>
          <w:rFonts w:ascii="Times New Roman" w:hAnsi="Times New Roman" w:cs="Times New Roman"/>
          <w:sz w:val="24"/>
          <w:szCs w:val="24"/>
        </w:rPr>
        <w:t>ragilidad de la función pública-</w:t>
      </w:r>
      <w:r w:rsidRPr="00954D7E">
        <w:rPr>
          <w:rFonts w:ascii="Times New Roman" w:hAnsi="Times New Roman" w:cs="Times New Roman"/>
          <w:sz w:val="24"/>
          <w:szCs w:val="24"/>
        </w:rPr>
        <w:t xml:space="preserve"> requerirán serias reformas durante la próx</w:t>
      </w:r>
      <w:r w:rsidR="00D95D74" w:rsidRPr="00954D7E">
        <w:rPr>
          <w:rFonts w:ascii="Times New Roman" w:hAnsi="Times New Roman" w:cs="Times New Roman"/>
          <w:sz w:val="24"/>
          <w:szCs w:val="24"/>
        </w:rPr>
        <w:t>ima legislatura y más allá”</w:t>
      </w:r>
      <w:r w:rsidRPr="00954D7E">
        <w:rPr>
          <w:rFonts w:ascii="Times New Roman" w:hAnsi="Times New Roman" w:cs="Times New Roman"/>
          <w:sz w:val="24"/>
          <w:szCs w:val="24"/>
        </w:rPr>
        <w:t xml:space="preserve">.   </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Recetas de austeridad</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 xml:space="preserve">El centro de pensamiento señala que para mantener las promesas electorales en materia de sanidad o de educación, el próximo Gobierno deberá aplicar recetas de austeridad en otras carteras como Interior o Justicia, ya de por sí debilitadas. “Las prisiones se encuentran en un punto crítico, la capacidad podría verse superada poco después de las elecciones, lo que obligaría a nuevas excarcelaciones anticipadas de presos y retrasaría los casos judiciales. A pesar de ello, la financiación se reducirá un 5,9% cada año en relación con la demanda en la próxima legislatura”, asegura el informe, que advierte a su vez de que el aumento del gasto en los hospitales tendrá un impacto mínimo tras una década de “financiación insuficiente”.  </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A pesar de que la inflación se ha reducido hasta el 2,3%, la recuperación de la economía británica sigue siendo lenta y millones de personas siguen sufriendo las consecuencias del aumento del coste de la vida. Las listas de espera en la sanidad pública han alcanzado nuevos récords y el número de pacientes por cada médico de familia ha aumentado un 18% respecto a 2015. A esto se suma la delicada situación económica de las administraciones locales, que ha obligado a recortar gastos en servicios sociales, bibliotecas o en el tratamiento de residuos. Los principales partidos confían en lograr un mayor crecimiento económico en los próximos meses para mantener a flote unos servicios públicos diezmados, pero por ahora los pronósticos auguran un inicio de mandato complicado para el próximo inquilino de Downing Street.</w:t>
      </w:r>
    </w:p>
    <w:p w:rsidR="00CE405F" w:rsidRPr="00954D7E" w:rsidRDefault="00CE405F" w:rsidP="008A7DE1">
      <w:pPr>
        <w:spacing w:line="240" w:lineRule="auto"/>
        <w:jc w:val="both"/>
        <w:rPr>
          <w:rFonts w:ascii="Times New Roman" w:hAnsi="Times New Roman" w:cs="Times New Roman"/>
          <w:b/>
          <w:sz w:val="24"/>
          <w:szCs w:val="24"/>
        </w:rPr>
      </w:pPr>
      <w:r w:rsidRPr="00954D7E">
        <w:rPr>
          <w:rFonts w:ascii="Times New Roman" w:hAnsi="Times New Roman" w:cs="Times New Roman"/>
          <w:b/>
          <w:sz w:val="24"/>
          <w:szCs w:val="24"/>
        </w:rPr>
        <w:lastRenderedPageBreak/>
        <w:t>Abastecimiento: Dificultades para la compra de artículos de primera necesidad</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 xml:space="preserve">- </w:t>
      </w:r>
      <w:r w:rsidRPr="00954D7E">
        <w:rPr>
          <w:rFonts w:ascii="Times New Roman" w:hAnsi="Times New Roman" w:cs="Times New Roman"/>
          <w:sz w:val="24"/>
          <w:szCs w:val="24"/>
          <w:u w:val="single"/>
        </w:rPr>
        <w:t xml:space="preserve">Los supermercados en Reino Unido vacíos y las ocurrencias de un desgobierno </w:t>
      </w:r>
      <w:r w:rsidRPr="00954D7E">
        <w:rPr>
          <w:rFonts w:ascii="Times New Roman" w:hAnsi="Times New Roman" w:cs="Times New Roman"/>
          <w:sz w:val="24"/>
          <w:szCs w:val="24"/>
        </w:rPr>
        <w:t xml:space="preserve">(nuevatribuna.es - </w:t>
      </w:r>
      <w:r w:rsidRPr="00954D7E">
        <w:rPr>
          <w:rFonts w:ascii="Times New Roman" w:hAnsi="Times New Roman" w:cs="Times New Roman"/>
          <w:b/>
          <w:sz w:val="24"/>
          <w:szCs w:val="24"/>
        </w:rPr>
        <w:t>24/2/23</w:t>
      </w:r>
      <w:r w:rsidRPr="00954D7E">
        <w:rPr>
          <w:rFonts w:ascii="Times New Roman" w:hAnsi="Times New Roman" w:cs="Times New Roman"/>
          <w:sz w:val="24"/>
          <w:szCs w:val="24"/>
        </w:rPr>
        <w:t>)</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El coste de la vida es el principal problema que sufre Reino Unido a día de hoy, según el 91% de los británicos</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(Por David Casarejos)</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Reino Unido sigue sumido en el circo del Brexit, y a pesar de que ya tenemos experiencia con este plan de autosabotaje en las islas, no dejan de sorprendernos con su capacidad de buscar excusas y explicaciones a todo lo que les sucede, su creatividad los lleva a intentar evitar incluir la palabra Brexit en las razones detrás de sus problemas.</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Esta semana salió una noticia en algunos tabloides, que luego corrió como la pólvora en redes sociales acerca de una mujer llamada Lisa a la que no se le permitió comprar en un supermercado con 100 pepinos.</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Los supermercados en Reino Unido están, y no es la primera vez, sufriendo una falta de productos frescos que hace que sus estanterías se muestren vacías, y los tomates o lechugas, así como cualquier fruta u hortaliza que se importe desde el sur de Europa no llegan.</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Algunas cadenas como Tesco, Aldi, Asda, o Morrisons esta racionando las compras que se permiten y hay máximos de 2, o si son generosos 3 unidades de tomates, pimientos o pepinos que se permiten por cliente.</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Ese Brexit de unicornios y felicidad infinita está tardando de llegar, y nunca nos dijeron que antes de llegar a este paraíso de la independencia y soberanía, deberíamos pasar por los barrizales de la</w:t>
      </w:r>
      <w:r w:rsidR="009F72EF">
        <w:rPr>
          <w:rFonts w:ascii="Times New Roman" w:hAnsi="Times New Roman" w:cs="Times New Roman"/>
          <w:sz w:val="24"/>
          <w:szCs w:val="24"/>
        </w:rPr>
        <w:t>s</w:t>
      </w:r>
      <w:r w:rsidRPr="00954D7E">
        <w:rPr>
          <w:rFonts w:ascii="Times New Roman" w:hAnsi="Times New Roman" w:cs="Times New Roman"/>
          <w:sz w:val="24"/>
          <w:szCs w:val="24"/>
        </w:rPr>
        <w:t xml:space="preserve"> cartas de racionamiento y la pobreza energética.</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 xml:space="preserve">La culpa a la falta de productos frescos esta vez es el maldito tiempo. </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Las condiciones meteorológicas adversas en España y Marruecos, al parecer, son las razones detrás de la falta de hortalizas en Reino Unido, a pesar de que en los países de la Unión Europea se pueden comprar estos productos libremente y sin racionamiento, como en cualquier otro mes febrero de los últimos años.</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La mayoría de la población se creen lo que les cuenten, y si antes eran los malvados burócratas no elegidos en Bruselas los que dictaban lo que podían o no podían hacer en un país atrapado en la Unión Europea, ahora debe ser el griego Zeus en conjunción con el romano Júpiter, dioses al mando del clima, los culpables de los males en los supermercados británicos.</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 xml:space="preserve">La prensa </w:t>
      </w:r>
      <w:r w:rsidR="006D45F4" w:rsidRPr="00954D7E">
        <w:rPr>
          <w:rFonts w:ascii="Times New Roman" w:hAnsi="Times New Roman" w:cs="Times New Roman"/>
          <w:sz w:val="24"/>
          <w:szCs w:val="24"/>
        </w:rPr>
        <w:t>está</w:t>
      </w:r>
      <w:r w:rsidRPr="00954D7E">
        <w:rPr>
          <w:rFonts w:ascii="Times New Roman" w:hAnsi="Times New Roman" w:cs="Times New Roman"/>
          <w:sz w:val="24"/>
          <w:szCs w:val="24"/>
        </w:rPr>
        <w:t xml:space="preserve"> bien alineada con los que mandan y hay que lanzar la señal de que la falta de abastecimiento no tienen nada que ver con problemas en sus canales de distribución, y los inconvenientes que han decidido autoimponerse a la importación desde la UE.</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Si hay problemas se los atribuimos al resto del mundo y si el coste de la pasta se ha doblado en dos años, y la cesta básica de la compra ha subido un 34%, buscamos usar la imaginación para intentar sumar COVID + Ucrania + “lo que sea”, evitando dar la razón a quien decía que el Brexit llevaría exactamente a las subidas de precios, la falta de competitividad de Reino Unido, y la perdida de los privilegios que otorgaba estar en el bloque económico más potente del mundo.</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lastRenderedPageBreak/>
        <w:t>Los datos no se los inventa nadie en Bruselas o Estrasburgo.</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La Oficina Nacional de Estadística en Reino Unido ya ha establecido que la falta de abastecimiento de este año es incluso mayor que la del año pasado, un 15% mayor.</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Un 66% de la gente gasta menos en productos no esenciales, un 57% han recortado en los gastos de luz y gas en sus casas, y un 43% gasta menos en comida y productos básicos.</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El coste de la vida es el principal problema que sufre Reino Unido a día de hoy, según el 91% de los británicos.</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Ante estos datos, Therese Coffey, Secretaria de Estado de Medioambiente y Asuntos Rurales, ha vuelto a demostrar su falta de tacto y sentido común en sede parlamentaria.</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Therese tuvo que responder a pregunta sobre las acciones que está llevando a cabo el gobierno para asegurar el suministro de alimentos. Esta pregunta además explicaba los problemas por los que están pasa</w:t>
      </w:r>
      <w:r w:rsidR="00154199" w:rsidRPr="00954D7E">
        <w:rPr>
          <w:rFonts w:ascii="Times New Roman" w:hAnsi="Times New Roman" w:cs="Times New Roman"/>
          <w:sz w:val="24"/>
          <w:szCs w:val="24"/>
        </w:rPr>
        <w:t>n</w:t>
      </w:r>
      <w:r w:rsidRPr="00954D7E">
        <w:rPr>
          <w:rFonts w:ascii="Times New Roman" w:hAnsi="Times New Roman" w:cs="Times New Roman"/>
          <w:sz w:val="24"/>
          <w:szCs w:val="24"/>
        </w:rPr>
        <w:t>do los bancos de alimentos en ciudades como York.</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La contestación de la Secretaria de Estado está a la altura de lo que se espera del gobierno actual y como podía esperarse de ella, decidió mostrar su clasismo y falta de empatía contestando que la gente que pasa por problemas “podría incrementar sus ingresos comenzando a trabajar, trabajando más, o incrementando sus capacidades para conseguir un mejor trabajo”. Es decir que más o menos viene a decir que quien lo pasa mal es porque no trabaja lo suficiente o no está suficientemente cualificado.</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 xml:space="preserve">Estas palabras me recordaron al infame “se jodan” de Andrea Fabra. </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Andrea es el ejemplo claro de la meritocracia que impera a sus anchas por todos los parlamentos, siendo hija del expresidente de la Diputación de Castellón, Carlos Fabra, que fue imputado por los presuntos delitos de cohecho y tráfico de influencias en 2010…</w:t>
      </w:r>
      <w:r w:rsidR="009F72EF">
        <w:rPr>
          <w:rFonts w:ascii="Times New Roman" w:hAnsi="Times New Roman" w:cs="Times New Roman"/>
          <w:sz w:val="24"/>
          <w:szCs w:val="24"/>
        </w:rPr>
        <w:t xml:space="preserve"> </w:t>
      </w:r>
      <w:r w:rsidRPr="00954D7E">
        <w:rPr>
          <w:rFonts w:ascii="Times New Roman" w:hAnsi="Times New Roman" w:cs="Times New Roman"/>
          <w:sz w:val="24"/>
          <w:szCs w:val="24"/>
        </w:rPr>
        <w:t>y su famosa frase la gritó desde su escaño en el momento en el que el gobierno votaba reducir las prestaciones de las personas que habían perdido sus empleos con la crisis financiera en el mayor recorte presupuestario acometido en la reciente historia de España.</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Therese nunca nos deja con ganas de más. Al mismo tiempo que nos dice que si tenemos hambre trabajemos más, es capaz de decir en la misma sesión parlamentaria que “deberíamos estar comiendo productos de temporada” como los rábanos (sic) “en vez de pensar en lechuga y tomates”.</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Otra vuelta de tuerca en la manipulación de un gobierno que sigue negociando en secreto con la UE por mejores con</w:t>
      </w:r>
      <w:r w:rsidR="00154199" w:rsidRPr="00954D7E">
        <w:rPr>
          <w:rFonts w:ascii="Times New Roman" w:hAnsi="Times New Roman" w:cs="Times New Roman"/>
          <w:sz w:val="24"/>
          <w:szCs w:val="24"/>
        </w:rPr>
        <w:t>diciones una vez se ha</w:t>
      </w:r>
      <w:r w:rsidRPr="00954D7E">
        <w:rPr>
          <w:rFonts w:ascii="Times New Roman" w:hAnsi="Times New Roman" w:cs="Times New Roman"/>
          <w:sz w:val="24"/>
          <w:szCs w:val="24"/>
        </w:rPr>
        <w:t xml:space="preserve"> dado cuenta de que el proyecto del Brexit ha fallado y empresas, trabajadores y la economía en general paga muy caro las malas decisiones de los dirigentes.</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 xml:space="preserve">Hubiera preferido leer sobre los problemas que supone salir de la UE desde la distancia y no sufrir en mis propias carnes las consecuencias de un referéndum que era “no vinculante”. </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Las democracias actuales no actúan con rapidez ni escuchan al pueblo. Nos meten ideas y nos hacen asentir como borregos, tomando un bando o el otro, y dando todo el poder a unos privilegiados para tomar todas las decisiones, el nuevo “todo para el pueblo pero sin el pueblo”.</w:t>
      </w:r>
    </w:p>
    <w:p w:rsidR="00CE405F" w:rsidRPr="00954D7E" w:rsidRDefault="00CE405F" w:rsidP="008A7DE1">
      <w:pPr>
        <w:spacing w:line="240" w:lineRule="auto"/>
        <w:jc w:val="both"/>
        <w:rPr>
          <w:rFonts w:ascii="Times New Roman" w:hAnsi="Times New Roman" w:cs="Times New Roman"/>
          <w:b/>
          <w:sz w:val="24"/>
          <w:szCs w:val="24"/>
        </w:rPr>
      </w:pPr>
    </w:p>
    <w:p w:rsidR="00CE405F" w:rsidRPr="00954D7E" w:rsidRDefault="00CE405F" w:rsidP="008A7DE1">
      <w:pPr>
        <w:spacing w:line="240" w:lineRule="auto"/>
        <w:jc w:val="both"/>
        <w:rPr>
          <w:rFonts w:ascii="Times New Roman" w:hAnsi="Times New Roman" w:cs="Times New Roman"/>
          <w:b/>
          <w:sz w:val="24"/>
          <w:szCs w:val="24"/>
        </w:rPr>
      </w:pPr>
      <w:r w:rsidRPr="00954D7E">
        <w:rPr>
          <w:rFonts w:ascii="Times New Roman" w:hAnsi="Times New Roman" w:cs="Times New Roman"/>
          <w:b/>
          <w:sz w:val="24"/>
          <w:szCs w:val="24"/>
        </w:rPr>
        <w:lastRenderedPageBreak/>
        <w:t>Seguridad, inmigración, multiculturalismo (integración)</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 xml:space="preserve">- </w:t>
      </w:r>
      <w:r w:rsidRPr="00954D7E">
        <w:rPr>
          <w:rFonts w:ascii="Times New Roman" w:hAnsi="Times New Roman" w:cs="Times New Roman"/>
          <w:sz w:val="24"/>
          <w:szCs w:val="24"/>
          <w:u w:val="single"/>
        </w:rPr>
        <w:t>El Reino Unido está luchando contra el crimen con cuchillos, pero la falta de datos podría hundir los planes</w:t>
      </w:r>
      <w:r w:rsidRPr="00954D7E">
        <w:rPr>
          <w:rFonts w:ascii="Times New Roman" w:hAnsi="Times New Roman" w:cs="Times New Roman"/>
          <w:sz w:val="24"/>
          <w:szCs w:val="24"/>
        </w:rPr>
        <w:t xml:space="preserve"> (apolitical - </w:t>
      </w:r>
      <w:r w:rsidRPr="00954D7E">
        <w:rPr>
          <w:rFonts w:ascii="Times New Roman" w:hAnsi="Times New Roman" w:cs="Times New Roman"/>
          <w:b/>
          <w:sz w:val="24"/>
          <w:szCs w:val="24"/>
        </w:rPr>
        <w:t>11/4/18</w:t>
      </w:r>
      <w:r w:rsidRPr="00954D7E">
        <w:rPr>
          <w:rFonts w:ascii="Times New Roman" w:hAnsi="Times New Roman" w:cs="Times New Roman"/>
          <w:sz w:val="24"/>
          <w:szCs w:val="24"/>
        </w:rPr>
        <w:t>)</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Gran Bretaña ha lanzado una estrategia emblemática para abordar la violencia en espiral</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En la tarde del 2 de abril, Tanesha Melbourne-Blake, de 17 años, murió en los brazos de su madre tras un tiroteo en Tottenham, al norte de Londres. Media hora después, Amaan Shakoor, de 16 años, recibió un disparo en la cara en otro distrito de Londres, Walthamstow, en un ataque no relacionado. Murió en el hospital al día siguiente. El 4 de abril, Israel Ogunsola, de 18 años, fue apuñalado fatalmente a la sombra de un puente ferroviario en Hackney, al noreste de Londres. Su muerte marcó el 52o asesinato de Londres en 2018.</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El lunes 9 de abril, el gobierno del Reino Unido dio a conocer una estrategia de violencia grave muy esperada, prometiendo £ 40 millones ($ 56.8 millones) para detener el derramamiento de sangre causado por un aumento en el crimen con cuchillo y arma. Mencionó cuatro prioridades políticas: primero, abordar el tráfico de drogas, al que culpó por el aumento de la violencia callejera. Segundo, invertir en servicios de intervención temprana y prevención. Luego, fortalecer la colaboración entre los sectores de justicia, salud y educación. Finalmente, el gobierno prometió nuevos controles sobre la venta de armas de fuego, cuchillos y sustancias corrosivas.</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Pero quizás la mayor barrera de la estrategia sea la menos discutida: la escasa base de evidencia para las medidas de prevención de la violencia en Inglaterra y Gales. La evaluación de proyectos de intervención temprana en Inglaterra y Gales va muy por detrás de los Estados Unidos e incluso de la vecina Escocia. Los proyectos existentes a menudo se superponen, pero su impacto sigue siendo desconocido. ¿Pueden los formuladores de políticas abordar la creciente epidemia, cuando todavía están en gran medida a oscuras cuando se trata de saber qué funciona?</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Detener el sangrado</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Los expertos con los que Apolitical habló dieron críticas mixtas a la estrategia en su conjunto. Pero hubo apoyo para los 11 millones de libras esterlinas ($ 15,6 millones) que se destinaron a proyectos de intervención temprana destinados a detener a las personas potencialmente violentas que particip</w:t>
      </w:r>
      <w:r w:rsidR="00154199" w:rsidRPr="00954D7E">
        <w:rPr>
          <w:rFonts w:ascii="Times New Roman" w:hAnsi="Times New Roman" w:cs="Times New Roman"/>
          <w:sz w:val="24"/>
          <w:szCs w:val="24"/>
        </w:rPr>
        <w:t>an en delitos en primer lugar. “</w:t>
      </w:r>
      <w:r w:rsidRPr="00954D7E">
        <w:rPr>
          <w:rFonts w:ascii="Times New Roman" w:hAnsi="Times New Roman" w:cs="Times New Roman"/>
          <w:sz w:val="24"/>
          <w:szCs w:val="24"/>
        </w:rPr>
        <w:t>Invertir dinero en programas de intervención tempr</w:t>
      </w:r>
      <w:r w:rsidR="00154199" w:rsidRPr="00954D7E">
        <w:rPr>
          <w:rFonts w:ascii="Times New Roman" w:hAnsi="Times New Roman" w:cs="Times New Roman"/>
          <w:sz w:val="24"/>
          <w:szCs w:val="24"/>
        </w:rPr>
        <w:t>ana siempre debe ser bienvenido”</w:t>
      </w:r>
      <w:r w:rsidRPr="00954D7E">
        <w:rPr>
          <w:rFonts w:ascii="Times New Roman" w:hAnsi="Times New Roman" w:cs="Times New Roman"/>
          <w:sz w:val="24"/>
          <w:szCs w:val="24"/>
        </w:rPr>
        <w:t>, dijo Wilden Linden, director interino de la Unidad de Reducción de la Violencia (VRU) de Glasgow, a quien se le atribuye ampliamente la ingeniería de una gran caída en la tasa de homicidios de la ciudad: 60% en una década.</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Linden también elogió los £ 3.6 millones ($ 5 millones) destinados a un grupo de trabajo para combatir el tráfico de drogas desde los centros urbanos a las ciudades vecinas, a menudo utilizando niños vulnerables de tan solo 12 años como mulas de drogas. Este enfoque de la delincuencia orga</w:t>
      </w:r>
      <w:r w:rsidR="00154199" w:rsidRPr="00954D7E">
        <w:rPr>
          <w:rFonts w:ascii="Times New Roman" w:hAnsi="Times New Roman" w:cs="Times New Roman"/>
          <w:sz w:val="24"/>
          <w:szCs w:val="24"/>
        </w:rPr>
        <w:t>nizada regional, conocido como “líneas de condado”</w:t>
      </w:r>
      <w:r w:rsidRPr="00954D7E">
        <w:rPr>
          <w:rFonts w:ascii="Times New Roman" w:hAnsi="Times New Roman" w:cs="Times New Roman"/>
          <w:sz w:val="24"/>
          <w:szCs w:val="24"/>
        </w:rPr>
        <w:t>, es un problema cada vez más grave en Inglaterra: miles de niños pueden haber sido atraídos a trabajar a</w:t>
      </w:r>
      <w:r w:rsidR="00154199" w:rsidRPr="00954D7E">
        <w:rPr>
          <w:rFonts w:ascii="Times New Roman" w:hAnsi="Times New Roman" w:cs="Times New Roman"/>
          <w:sz w:val="24"/>
          <w:szCs w:val="24"/>
        </w:rPr>
        <w:t xml:space="preserve"> través de aproximadamente 720 “líneas”</w:t>
      </w:r>
      <w:r w:rsidRPr="00954D7E">
        <w:rPr>
          <w:rFonts w:ascii="Times New Roman" w:hAnsi="Times New Roman" w:cs="Times New Roman"/>
          <w:sz w:val="24"/>
          <w:szCs w:val="24"/>
        </w:rPr>
        <w:t>. Las ciudades que alguna vez fueron tranquilas, desde Kent hasta Northumbria, informan tipos de delitos sin precedentes, incluido el uso de la agresión sexual como castigo.</w:t>
      </w:r>
    </w:p>
    <w:p w:rsidR="00CE405F" w:rsidRPr="00954D7E" w:rsidRDefault="00154199"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w:t>
      </w:r>
      <w:r w:rsidR="00CE405F" w:rsidRPr="00954D7E">
        <w:rPr>
          <w:rFonts w:ascii="Times New Roman" w:hAnsi="Times New Roman" w:cs="Times New Roman"/>
          <w:sz w:val="24"/>
          <w:szCs w:val="24"/>
        </w:rPr>
        <w:t xml:space="preserve">Es un problema importante </w:t>
      </w:r>
      <w:r w:rsidRPr="00954D7E">
        <w:rPr>
          <w:rFonts w:ascii="Times New Roman" w:hAnsi="Times New Roman" w:cs="Times New Roman"/>
          <w:sz w:val="24"/>
          <w:szCs w:val="24"/>
        </w:rPr>
        <w:t>en todo el país”, dijo Linden, “</w:t>
      </w:r>
      <w:r w:rsidR="00CE405F" w:rsidRPr="00954D7E">
        <w:rPr>
          <w:rFonts w:ascii="Times New Roman" w:hAnsi="Times New Roman" w:cs="Times New Roman"/>
          <w:sz w:val="24"/>
          <w:szCs w:val="24"/>
        </w:rPr>
        <w:t>conecta la violencia juvenil, la agresión sexual y la trata de personas, todo en to</w:t>
      </w:r>
      <w:r w:rsidRPr="00954D7E">
        <w:rPr>
          <w:rFonts w:ascii="Times New Roman" w:hAnsi="Times New Roman" w:cs="Times New Roman"/>
          <w:sz w:val="24"/>
          <w:szCs w:val="24"/>
        </w:rPr>
        <w:t>rno a esta industria desviada”</w:t>
      </w:r>
      <w:r w:rsidR="00CE405F" w:rsidRPr="00954D7E">
        <w:rPr>
          <w:rFonts w:ascii="Times New Roman" w:hAnsi="Times New Roman" w:cs="Times New Roman"/>
          <w:sz w:val="24"/>
          <w:szCs w:val="24"/>
        </w:rPr>
        <w:t>.</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lastRenderedPageBreak/>
        <w:t>Pero algunos observadores han dicho que, donde sea que se gaste, la cantidad de dinero que promete el gobierno simplemente no es suficiente. El gasto total equivale a solo el 5% de los £ 757 millones ($ 1 mil millones) destinados a la lucha contra el terrorismo en 2018-19. La financiación para equipos juveniles ofensivos se redujo a la mitad entre 2010 y 2017, de £ 145 millones ($ 205.6 millones) a £ 72 millones ($ 102 millones).</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La Dama Vera Baird QC, Comisionada de Policía y Crimen de Northumbria en el norte de Inglaterra y ex parlamentaria del partido laborista opositor de izquierda, fue mordaz: “£ 40 millones repartidos en 43 fuerzas policiales del Reino Unido durante un año no cambiarán nada después de la pérdida de 20,000 policías oficiales y cientos de millones de libras en recortes a los presupuestos policiales, fondos de las autoridades locales y servicios sociales. Es abso</w:t>
      </w:r>
      <w:r w:rsidR="00154199" w:rsidRPr="00954D7E">
        <w:rPr>
          <w:rFonts w:ascii="Times New Roman" w:hAnsi="Times New Roman" w:cs="Times New Roman"/>
          <w:sz w:val="24"/>
          <w:szCs w:val="24"/>
        </w:rPr>
        <w:t>lutamente risible</w:t>
      </w:r>
      <w:r w:rsidRPr="00954D7E">
        <w:rPr>
          <w:rFonts w:ascii="Times New Roman" w:hAnsi="Times New Roman" w:cs="Times New Roman"/>
          <w:sz w:val="24"/>
          <w:szCs w:val="24"/>
        </w:rPr>
        <w:t>”, dijo ella.</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Y otros argumentan que la financiación limitada hará poco para ayudar a las pequeñas ciudades en dificultades fuera de los centros urbanos como Londres y Birmingham. Craig Pinkney, director de un proyecto de extensión de pandillas que trabaja en comunidades de todo el Reino Unido, habló de las preocupantes brechas de conocimiento sobre la violencia juvenil entre los trabajadores de primera línea en muchas ciudades provinciales. El financiamiento no se extenderá para volver a capacitarlos, dijo, y corre el riesgo de socavar los esfuerzos para controlar la espiral de violencia relacionada con las drogas en los pueblos pequeños.</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En busca de datos</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Se esperaban enfrentamientos sobre los detalles de los planes del gobierno, pero en un tema general y mucho más serio, hay un sombrío consenso: para que la estrategia tenga éxito, el gobierno necesitaría acceder a mucha más evidencia sobre lo que funciona.</w:t>
      </w:r>
    </w:p>
    <w:p w:rsidR="00CE405F" w:rsidRPr="00954D7E" w:rsidRDefault="00154199"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w:t>
      </w:r>
      <w:r w:rsidR="00CE405F" w:rsidRPr="00954D7E">
        <w:rPr>
          <w:rFonts w:ascii="Times New Roman" w:hAnsi="Times New Roman" w:cs="Times New Roman"/>
          <w:sz w:val="24"/>
          <w:szCs w:val="24"/>
        </w:rPr>
        <w:t>Ya hay docenas de iniciativas comunitarias y programas de reducción de violencia dirigidos por los consejos y el tercer sector, pero no tenemos mucha idea de c</w:t>
      </w:r>
      <w:r w:rsidRPr="00954D7E">
        <w:rPr>
          <w:rFonts w:ascii="Times New Roman" w:hAnsi="Times New Roman" w:cs="Times New Roman"/>
          <w:sz w:val="24"/>
          <w:szCs w:val="24"/>
        </w:rPr>
        <w:t>uántos hay o qué están haciendo”</w:t>
      </w:r>
      <w:r w:rsidR="00CE405F" w:rsidRPr="00954D7E">
        <w:rPr>
          <w:rFonts w:ascii="Times New Roman" w:hAnsi="Times New Roman" w:cs="Times New Roman"/>
          <w:sz w:val="24"/>
          <w:szCs w:val="24"/>
        </w:rPr>
        <w:t>, dijo Ben Bradford, profesor de Global City Policing</w:t>
      </w:r>
      <w:r w:rsidRPr="00954D7E">
        <w:rPr>
          <w:rFonts w:ascii="Times New Roman" w:hAnsi="Times New Roman" w:cs="Times New Roman"/>
          <w:sz w:val="24"/>
          <w:szCs w:val="24"/>
        </w:rPr>
        <w:t xml:space="preserve"> en University College London. “</w:t>
      </w:r>
      <w:r w:rsidR="00CE405F" w:rsidRPr="00954D7E">
        <w:rPr>
          <w:rFonts w:ascii="Times New Roman" w:hAnsi="Times New Roman" w:cs="Times New Roman"/>
          <w:sz w:val="24"/>
          <w:szCs w:val="24"/>
        </w:rPr>
        <w:t>Casi no tenemos informaci</w:t>
      </w:r>
      <w:r w:rsidRPr="00954D7E">
        <w:rPr>
          <w:rFonts w:ascii="Times New Roman" w:hAnsi="Times New Roman" w:cs="Times New Roman"/>
          <w:sz w:val="24"/>
          <w:szCs w:val="24"/>
        </w:rPr>
        <w:t>ón sobre si tienen éxito o no”</w:t>
      </w:r>
      <w:r w:rsidR="00CE405F" w:rsidRPr="00954D7E">
        <w:rPr>
          <w:rFonts w:ascii="Times New Roman" w:hAnsi="Times New Roman" w:cs="Times New Roman"/>
          <w:sz w:val="24"/>
          <w:szCs w:val="24"/>
        </w:rPr>
        <w:t>.</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Existe alguna evidencia sobre lo que funciona para reducir los delitos violentos. Por ejemplo, capacitar a ex pandilleros para evitar homicidios redujo los tiroteos en un 41% a 73% en siete de las comunidades más violentas de Chicago, y en Glasgow, un programa de disuasión enfocado redujo la posesión de cuchillos en un 59% y la violencia en un 46% entre los miembros participantes.</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Pero relativamente pocas de esas medidas se han adaptado a un contexto inglés o galés y se han evaluado rigurosamente. Los gobiernos que desean combatir el crimen violento no pueden confiar en la evidencia de otros lugares, porque muchos de los factores que crean y mantienen la violencia son muy específicos de las comunidades y grupos de personas.</w:t>
      </w:r>
    </w:p>
    <w:p w:rsidR="00CE405F" w:rsidRPr="00954D7E" w:rsidRDefault="00154199"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w:t>
      </w:r>
      <w:r w:rsidR="00CE405F" w:rsidRPr="00954D7E">
        <w:rPr>
          <w:rFonts w:ascii="Times New Roman" w:hAnsi="Times New Roman" w:cs="Times New Roman"/>
          <w:sz w:val="24"/>
          <w:szCs w:val="24"/>
        </w:rPr>
        <w:t>Nos han preguntado mucho si Inglaterra debería c</w:t>
      </w:r>
      <w:r w:rsidRPr="00954D7E">
        <w:rPr>
          <w:rFonts w:ascii="Times New Roman" w:hAnsi="Times New Roman" w:cs="Times New Roman"/>
          <w:sz w:val="24"/>
          <w:szCs w:val="24"/>
        </w:rPr>
        <w:t>opiar lo que hacemos en Escocia”, dijo Linden, “</w:t>
      </w:r>
      <w:r w:rsidR="00CE405F" w:rsidRPr="00954D7E">
        <w:rPr>
          <w:rFonts w:ascii="Times New Roman" w:hAnsi="Times New Roman" w:cs="Times New Roman"/>
          <w:sz w:val="24"/>
          <w:szCs w:val="24"/>
        </w:rPr>
        <w:t>y mi respuesta es un no inequ</w:t>
      </w:r>
      <w:r w:rsidRPr="00954D7E">
        <w:rPr>
          <w:rFonts w:ascii="Times New Roman" w:hAnsi="Times New Roman" w:cs="Times New Roman"/>
          <w:sz w:val="24"/>
          <w:szCs w:val="24"/>
        </w:rPr>
        <w:t>ívoco. El problema es diferente,</w:t>
      </w:r>
      <w:r w:rsidR="00CE405F" w:rsidRPr="00954D7E">
        <w:rPr>
          <w:rFonts w:ascii="Times New Roman" w:hAnsi="Times New Roman" w:cs="Times New Roman"/>
          <w:sz w:val="24"/>
          <w:szCs w:val="24"/>
        </w:rPr>
        <w:t xml:space="preserve"> no puede simplemente ir a Escocia, Nueva York o Los Ángeles; necesita</w:t>
      </w:r>
      <w:r w:rsidRPr="00954D7E">
        <w:rPr>
          <w:rFonts w:ascii="Times New Roman" w:hAnsi="Times New Roman" w:cs="Times New Roman"/>
          <w:sz w:val="24"/>
          <w:szCs w:val="24"/>
        </w:rPr>
        <w:t xml:space="preserve"> desarrollar respuestas locales</w:t>
      </w:r>
      <w:r w:rsidR="00CE405F" w:rsidRPr="00954D7E">
        <w:rPr>
          <w:rFonts w:ascii="Times New Roman" w:hAnsi="Times New Roman" w:cs="Times New Roman"/>
          <w:sz w:val="24"/>
          <w:szCs w:val="24"/>
        </w:rPr>
        <w:t>”. Eso es exactamente lo que hizo Glasgow: su programa de reducción de pandillas se tomó prestado de intervenciones en Boston, Cincinnati y Chicago, pero su implementación fue estrictamente Glaswegian. La violencia recreativa, no el crimen organizado, estaba plagando la ciudad, así que en eso se centró el proyecto.</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lastRenderedPageBreak/>
        <w:t>“La mayoría de las evaluaciones académicas buenas y sólidas tienden a salir de los Estados Unidos porque ahí es donde está el gasto en investigación. No significa que estén haciendo el mejor trabajo, solo significa que lo están</w:t>
      </w:r>
      <w:r w:rsidR="00154199" w:rsidRPr="00954D7E">
        <w:rPr>
          <w:rFonts w:ascii="Times New Roman" w:hAnsi="Times New Roman" w:cs="Times New Roman"/>
          <w:sz w:val="24"/>
          <w:szCs w:val="24"/>
        </w:rPr>
        <w:t xml:space="preserve"> evaluando</w:t>
      </w:r>
      <w:r w:rsidRPr="00954D7E">
        <w:rPr>
          <w:rFonts w:ascii="Times New Roman" w:hAnsi="Times New Roman" w:cs="Times New Roman"/>
          <w:sz w:val="24"/>
          <w:szCs w:val="24"/>
        </w:rPr>
        <w:t>”, argumentó Linden.</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Argumenta que con un enfoque más fuerte en la financiación de la investigación en el Reino Unido podría tomar decisiones políticas más acertadas. “Para que todo esto funcione, tiene que estar basado en evidencia. No puede ser político de n</w:t>
      </w:r>
      <w:r w:rsidR="00154199" w:rsidRPr="00954D7E">
        <w:rPr>
          <w:rFonts w:ascii="Times New Roman" w:hAnsi="Times New Roman" w:cs="Times New Roman"/>
          <w:sz w:val="24"/>
          <w:szCs w:val="24"/>
        </w:rPr>
        <w:t>inguna manera, forma o forma”</w:t>
      </w:r>
      <w:r w:rsidRPr="00954D7E">
        <w:rPr>
          <w:rFonts w:ascii="Times New Roman" w:hAnsi="Times New Roman" w:cs="Times New Roman"/>
          <w:sz w:val="24"/>
          <w:szCs w:val="24"/>
        </w:rPr>
        <w:t>.</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Inglaterra y Gales no están solos en estar plagados de escasa evidencia: la prevención de la violencia está estructuralmente subfinanciada en todo el mundo. Un informe encontró que del total de $ 174 mil millones en asistencia oficial para el desarrollo en 2015, menos del 0.6% se asignó a la prevención de la violencia contra los niños, de los cuales una pequeña proporción se dedica a la evaluación e investigación de proyectos. Los países de bajos y medianos ingresos tienen peores resultados: según la OMS, casi el 90% de todo el conocimiento científico proviene de los Estados Unidos y de un conjunto de países europeos ricos.</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La financiación de la investigación no ayudará a los Tanesha Melbourne-Blakes, Amaan Shakoors o Israel Ogunsolas, que podrían perder la vida esta semana o la próxima. Pero el éxito de cualquier intento de abordar la violencia grave a largo plazo depende de ello.</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 xml:space="preserve">- </w:t>
      </w:r>
      <w:r w:rsidRPr="00954D7E">
        <w:rPr>
          <w:rFonts w:ascii="Times New Roman" w:hAnsi="Times New Roman" w:cs="Times New Roman"/>
          <w:sz w:val="24"/>
          <w:szCs w:val="24"/>
          <w:u w:val="single"/>
        </w:rPr>
        <w:t xml:space="preserve">Reino Unido: alarma por ola de robos que sacude a comercios </w:t>
      </w:r>
      <w:r w:rsidRPr="00954D7E">
        <w:rPr>
          <w:rFonts w:ascii="Times New Roman" w:hAnsi="Times New Roman" w:cs="Times New Roman"/>
          <w:sz w:val="24"/>
          <w:szCs w:val="24"/>
        </w:rPr>
        <w:t xml:space="preserve">(ámbito - Reuters - </w:t>
      </w:r>
      <w:r w:rsidRPr="00954D7E">
        <w:rPr>
          <w:rFonts w:ascii="Times New Roman" w:hAnsi="Times New Roman" w:cs="Times New Roman"/>
          <w:b/>
          <w:sz w:val="24"/>
          <w:szCs w:val="24"/>
        </w:rPr>
        <w:t>13/9/23</w:t>
      </w:r>
      <w:r w:rsidRPr="00954D7E">
        <w:rPr>
          <w:rFonts w:ascii="Times New Roman" w:hAnsi="Times New Roman" w:cs="Times New Roman"/>
          <w:sz w:val="24"/>
          <w:szCs w:val="24"/>
        </w:rPr>
        <w:t>)</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Los comerciantes aseguran que la policía no logra contener los asaltos y se ven obligados a contratar seguridad privada.</w:t>
      </w:r>
    </w:p>
    <w:p w:rsidR="00CE405F" w:rsidRPr="00954D7E" w:rsidRDefault="00154199"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Londres</w:t>
      </w:r>
      <w:r w:rsidR="00CE405F" w:rsidRPr="00954D7E">
        <w:rPr>
          <w:rFonts w:ascii="Times New Roman" w:hAnsi="Times New Roman" w:cs="Times New Roman"/>
          <w:sz w:val="24"/>
          <w:szCs w:val="24"/>
        </w:rPr>
        <w:t>. - Reino Unido está sufriendo una “epidemia” de robos en comercios, dijo la jefa de la tienda por departamentos John Lewis, mientras que el propietario de la cadena de moda Primark se sumó a los llamados del sector para que las autoridades tomen medidas enérgicas contra este problema, alegando que sus márgenes de beneficio se están resintiendo.</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“Se ha convertido en una epidemia. Lamentablemente, en el último año hemos visto el doble de delitos”, declaró a BBC Radio Sharon White, presidenta de John Lewis Partnership, propietaria de los grandes almacenes y los supermercados Waitrose.</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El lunes, White pidió al gobierno británico que cree una comisión para examinar los problemas a los que se enfrentan los centros urbanos, afirmando que corren el riesgo de convertirse en “un terreno de saqueo para ladrones envalentonados y bandas organizadas”.</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George Weston, presidente ejecutivo de Associated British Foods, propietaria de Primark, declaró que la cadena de moda había aumentado el gasto en guardias de seguridad, cámaras de circuito cerrado de televisión y en equipar al personal con cámaras corporales para intentar combatir los robos en las tiendas.</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Policía</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“No obstante, tenemos que hacer hincapié, como han hecho otros, en el papel de la policía, la fiscalía y los jueces a la hora de abordar este problema, que no deja de empeorar”, afirmó a Reuters en una entrevista. “Están haciendo más, pero aún no es suficiente”. Weston dijo que algunos de los robos están “bastante organizados” y que Primark también está viendo niveles más altos de comportamiento antisocial.</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lastRenderedPageBreak/>
        <w:t>Sus comentarios se hacen eco de los de Ken Murphy, director general de Tesco, quien a principios de mes declaró que la mayor cadena de supermercados británica está ofreciendo cámaras corporales al personal que las necesite.</w:t>
      </w:r>
    </w:p>
    <w:p w:rsidR="00CE405F" w:rsidRPr="00954D7E" w:rsidRDefault="00CE405F" w:rsidP="008A7DE1">
      <w:pPr>
        <w:spacing w:line="240" w:lineRule="auto"/>
        <w:jc w:val="both"/>
        <w:rPr>
          <w:rFonts w:ascii="Times New Roman" w:hAnsi="Times New Roman" w:cs="Times New Roman"/>
          <w:sz w:val="24"/>
          <w:szCs w:val="24"/>
          <w:u w:val="single"/>
        </w:rPr>
      </w:pPr>
      <w:r w:rsidRPr="00954D7E">
        <w:rPr>
          <w:rFonts w:ascii="Times New Roman" w:hAnsi="Times New Roman" w:cs="Times New Roman"/>
          <w:sz w:val="24"/>
          <w:szCs w:val="24"/>
          <w:u w:val="single"/>
        </w:rPr>
        <w:t>Reino Unido, entre la sharia y el crimen organizado</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(Párrafos sobre el Reino Unido, del artículo “</w:t>
      </w:r>
      <w:r w:rsidR="00154199" w:rsidRPr="00954D7E">
        <w:rPr>
          <w:rFonts w:ascii="Times New Roman" w:hAnsi="Times New Roman" w:cs="Times New Roman"/>
          <w:sz w:val="24"/>
          <w:szCs w:val="24"/>
        </w:rPr>
        <w:t>Los “no-go zone”</w:t>
      </w:r>
      <w:r w:rsidRPr="00954D7E">
        <w:rPr>
          <w:rFonts w:ascii="Times New Roman" w:hAnsi="Times New Roman" w:cs="Times New Roman"/>
          <w:sz w:val="24"/>
          <w:szCs w:val="24"/>
        </w:rPr>
        <w:t>, un tema tabú”, publicado por atalayar.com, el 16/6/19)</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Especialmente problemático es el caso de Reino Unido. A diferencia de Francia, la sharia en Gran Bretaña está amparada por la Ley de Arbitraje de 1996 que permite a las partes implicadas en un conflicto elegir la manera de solucionar las disputas bajo otro sistema legal. Así, de acuerdo con esta ley, el arbitraje, en el caso de los musulmanes, puede operar de acuerdo con los principio de la sharia, un sistema de normas que se aplica también en países como Irán o Arabia Saudí, y que viola sistemáticamente los derechos de las mujeres en detrimento de los del hombre. El Consejo de la Sharia Islámica tiene tribunales o consejos con sedes en las principales ciudades de Reino Unido de mayoría musulmana, como Londres, Birmingham, Manchester, Róterdam y Bradford, y tratan especialmente casos matrimoniales.</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La violencia doméstica, los crímenes de honor, los abusos sexuales o las mutilaciones genitales son crímenes habituales en el seno de la sociedad británica que se han reportado en ocasiones, pero que han seguido ignoradas por las autoridades británicas.</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En este sentido, en junio del año pasado salió a la luz que la policía de Birmingham tenía consciencia acerca de los cientos de casos de abusos sexuales a menores por parte de bandas criminales, en su mayoría musulmanes de origen paquistaní, desde por lo menos hace diez años, pero que, a pesar de ser denunciados en numerosas ocasiones por las propias víctimas, han sido ocultadas. La razón aludida por la policía como excusa ha sido el miedo a ser tachados de islamófoba o por un posible surgimiento de “tensiones en la comunidad”. Casos similares se dieron también en Róterdam, Rochdale, Derby y Oxford, todos denunciados en la investigación independiente de la profesora Alexis Jay acerca de la explotación sexual en menores entre 1997 y 2013.</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En el caso de la mutilación genital femenina, a pesar de que esta práctica está prohibida en el territorio británico desde 1984, los hospitales registran por lo menos 15 casos diarios. Sólo en Birmingham se han registrado más de 300 casos cada año desde 2010, pero en ninguna ocasión la práctica ha sido denunciada.</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La mayor parte de la población musulmana de Reino Unido procede de Asia, en su mayoría de Paquistán y Bangladesh. Varios informes nacionales revelan que los enclaves que estos dominan están regidos por la sharia, alrededor de los que han creado grupos de crimen organizado que ponen en jaque a las fuerzas de seguridad locales. Este fenómeno ha llevado a una migración forzada de británicos nativos a medida que el porcentaje de los musulmanes en un determinado área ha incrementado; fenómeno conocido como “white flight”.</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La existencia de los no-go zones en Gran Bretaña vetados a la policía, debido al extremismo que se vive en su seno ha sido corroborada por el candidato republicano a la presidencia de Estados Unidos, Donal Trump, pero enseguida sus afirmaciones fueron refutadas por los dirigentes locales. No obstante, de acuerdo con varias webs nacionales, algunos agentes de policía ya han dado la razón a Trump. “Hay zonas musulman</w:t>
      </w:r>
      <w:r w:rsidR="00154199" w:rsidRPr="00954D7E">
        <w:rPr>
          <w:rFonts w:ascii="Times New Roman" w:hAnsi="Times New Roman" w:cs="Times New Roman"/>
          <w:sz w:val="24"/>
          <w:szCs w:val="24"/>
        </w:rPr>
        <w:t>a</w:t>
      </w:r>
      <w:r w:rsidRPr="00954D7E">
        <w:rPr>
          <w:rFonts w:ascii="Times New Roman" w:hAnsi="Times New Roman" w:cs="Times New Roman"/>
          <w:sz w:val="24"/>
          <w:szCs w:val="24"/>
        </w:rPr>
        <w:t xml:space="preserve">s de Preston donde, si queremos patrullar, tenemos que ponernos en contacto con los líderes de las comunidades </w:t>
      </w:r>
      <w:r w:rsidRPr="00954D7E">
        <w:rPr>
          <w:rFonts w:ascii="Times New Roman" w:hAnsi="Times New Roman" w:cs="Times New Roman"/>
          <w:sz w:val="24"/>
          <w:szCs w:val="24"/>
        </w:rPr>
        <w:lastRenderedPageBreak/>
        <w:t>musulmanas para que nos den permiso”, ha confirmado a Daily Mail un agente de Lancashire.</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Al igual que en el caso de Francia, estos grupos de musulmanes extremistas tratan de islamizar las escuelas del país. Los profesores, a pesar de tener constancia de los casos de extremismo entre sus alumnos fallan en denunciar el problema por el miedo a ser tachados de islamófobos.</w:t>
      </w:r>
    </w:p>
    <w:p w:rsidR="006D45F4"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 xml:space="preserve">La realidad de las sociedades islámicas paralelas que se rigen por la sharia es una realidad en  Europa. Hacer público el problema no es ser racista o islamófobo, sino denunciar las prácticas de una minoría extremista susceptible de corromper a otros miembros de la comunidad musulmana, y que peligra la seguridad y la estabilidad de las sociedades europeas. El radicalismo avivado entre los jóvenes musulmanes europeos en los últimos años, favorecido en parte también por la crisis económica, requiere de planes de prevención de los Estados europeos y de la actuación conjunta de las fuerzas de seguridad y de inteligencia, pero también de los propios musulmanes. </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Actuaciones como el del Consejo de Mezquitas de Waltham Forest de Londres que prometió boicotear el reciente programa de prevención antiterrorista del Gobierno, no sólo desperdician el intento de implicar a la comunidad musulmana en la lucha contra la radicalización, sino que ponen en duda la credibilidad de ésta, lo que pueda ocasionar futuras tensiones con ciudadanos europeos, especialmente con las capas más extremistas. La retórica anti islámica puede alimentar aún más el extremismo islámico, por eso los responsables europeos deben identificar el problema y dar una solución rápida. Ocultar el problema sin actuar puede conllevar a una situación de grave inestabilidad difícilmente reversible.</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 xml:space="preserve">- </w:t>
      </w:r>
      <w:r w:rsidRPr="00954D7E">
        <w:rPr>
          <w:rFonts w:ascii="Times New Roman" w:hAnsi="Times New Roman" w:cs="Times New Roman"/>
          <w:sz w:val="24"/>
          <w:szCs w:val="24"/>
          <w:u w:val="single"/>
        </w:rPr>
        <w:t>Del campo al gran Londres, los musulmanes se hacen fuertes en la política británica</w:t>
      </w:r>
      <w:r w:rsidRPr="00954D7E">
        <w:rPr>
          <w:rFonts w:ascii="Times New Roman" w:hAnsi="Times New Roman" w:cs="Times New Roman"/>
          <w:sz w:val="24"/>
          <w:szCs w:val="24"/>
        </w:rPr>
        <w:t xml:space="preserve"> (ABC - </w:t>
      </w:r>
      <w:r w:rsidRPr="00954D7E">
        <w:rPr>
          <w:rFonts w:ascii="Times New Roman" w:hAnsi="Times New Roman" w:cs="Times New Roman"/>
          <w:b/>
          <w:sz w:val="24"/>
          <w:szCs w:val="24"/>
        </w:rPr>
        <w:t>11/5/24</w:t>
      </w:r>
      <w:r w:rsidRPr="00954D7E">
        <w:rPr>
          <w:rFonts w:ascii="Times New Roman" w:hAnsi="Times New Roman" w:cs="Times New Roman"/>
          <w:sz w:val="24"/>
          <w:szCs w:val="24"/>
        </w:rPr>
        <w:t xml:space="preserve">) </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Según los laboristas, hay 500 concejales de esta confesión en el Reino Unido. El 75% pertenecen a su formación</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Cuatro millones de personas se identifican como musulmanas en el país, incluyendo el alcalde de Londres</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(Por Ivannia Salazar - Corresponsal en Londres)</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Mothin Ali es un concejal que ganó en las elecciones locales de la semana pasada en Inglaterra en el distrito electoral de Gipton y Harehills, en Leeds. El miembro del Partido Verde c</w:t>
      </w:r>
      <w:r w:rsidR="00154199" w:rsidRPr="00954D7E">
        <w:rPr>
          <w:rFonts w:ascii="Times New Roman" w:hAnsi="Times New Roman" w:cs="Times New Roman"/>
          <w:sz w:val="24"/>
          <w:szCs w:val="24"/>
        </w:rPr>
        <w:t>elebró la victoria al grito de “Allahu Akbar”</w:t>
      </w:r>
      <w:r w:rsidRPr="00954D7E">
        <w:rPr>
          <w:rFonts w:ascii="Times New Roman" w:hAnsi="Times New Roman" w:cs="Times New Roman"/>
          <w:sz w:val="24"/>
          <w:szCs w:val="24"/>
        </w:rPr>
        <w:t>, la ex</w:t>
      </w:r>
      <w:r w:rsidR="00154199" w:rsidRPr="00954D7E">
        <w:rPr>
          <w:rFonts w:ascii="Times New Roman" w:hAnsi="Times New Roman" w:cs="Times New Roman"/>
          <w:sz w:val="24"/>
          <w:szCs w:val="24"/>
        </w:rPr>
        <w:t>presión en árabe que significa “Alá es el más grande”</w:t>
      </w:r>
      <w:r w:rsidRPr="00954D7E">
        <w:rPr>
          <w:rFonts w:ascii="Times New Roman" w:hAnsi="Times New Roman" w:cs="Times New Roman"/>
          <w:sz w:val="24"/>
          <w:szCs w:val="24"/>
        </w:rPr>
        <w:t xml:space="preserve"> y que los musulmanes como él usan como alabanza a Dios, en diversas situaciones, como durante la oración, en momentos de alegría o de dificultad. Lamentablemente, también ha sido utilizada en actos violentos en nombre del islam.</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 xml:space="preserve">Su intervención generó fuertes críticas, a las </w:t>
      </w:r>
      <w:r w:rsidR="00154199" w:rsidRPr="00954D7E">
        <w:rPr>
          <w:rFonts w:ascii="Times New Roman" w:hAnsi="Times New Roman" w:cs="Times New Roman"/>
          <w:sz w:val="24"/>
          <w:szCs w:val="24"/>
        </w:rPr>
        <w:t>que Ali respondió diciendo que “</w:t>
      </w:r>
      <w:r w:rsidRPr="00954D7E">
        <w:rPr>
          <w:rFonts w:ascii="Times New Roman" w:hAnsi="Times New Roman" w:cs="Times New Roman"/>
          <w:sz w:val="24"/>
          <w:szCs w:val="24"/>
        </w:rPr>
        <w:t>ser elegido para representar a la maravillosa comunidad de Gipton y Harehills fue uno de los momen</w:t>
      </w:r>
      <w:r w:rsidR="00154199" w:rsidRPr="00954D7E">
        <w:rPr>
          <w:rFonts w:ascii="Times New Roman" w:hAnsi="Times New Roman" w:cs="Times New Roman"/>
          <w:sz w:val="24"/>
          <w:szCs w:val="24"/>
        </w:rPr>
        <w:t>tos de mayor orgullo de mi vida” y que “</w:t>
      </w:r>
      <w:r w:rsidRPr="00954D7E">
        <w:rPr>
          <w:rFonts w:ascii="Times New Roman" w:hAnsi="Times New Roman" w:cs="Times New Roman"/>
          <w:sz w:val="24"/>
          <w:szCs w:val="24"/>
        </w:rPr>
        <w:t>la información inexacta y la tergiversación de mi discurso de aceptación me han llevado a ser objeto de mucho odio y h</w:t>
      </w:r>
      <w:r w:rsidR="00154199" w:rsidRPr="00954D7E">
        <w:rPr>
          <w:rFonts w:ascii="Times New Roman" w:hAnsi="Times New Roman" w:cs="Times New Roman"/>
          <w:sz w:val="24"/>
          <w:szCs w:val="24"/>
        </w:rPr>
        <w:t>ostilidad”. “</w:t>
      </w:r>
      <w:r w:rsidRPr="00954D7E">
        <w:rPr>
          <w:rFonts w:ascii="Times New Roman" w:hAnsi="Times New Roman" w:cs="Times New Roman"/>
          <w:sz w:val="24"/>
          <w:szCs w:val="24"/>
        </w:rPr>
        <w:t>Debo dejar claro que no es inusual que alguien</w:t>
      </w:r>
      <w:r w:rsidR="00154199" w:rsidRPr="00954D7E">
        <w:rPr>
          <w:rFonts w:ascii="Times New Roman" w:hAnsi="Times New Roman" w:cs="Times New Roman"/>
          <w:sz w:val="24"/>
          <w:szCs w:val="24"/>
        </w:rPr>
        <w:t xml:space="preserve"> de mi fe utilice las palabras “Allahu Akbar”</w:t>
      </w:r>
      <w:r w:rsidRPr="00954D7E">
        <w:rPr>
          <w:rFonts w:ascii="Times New Roman" w:hAnsi="Times New Roman" w:cs="Times New Roman"/>
          <w:sz w:val="24"/>
          <w:szCs w:val="24"/>
        </w:rPr>
        <w:t xml:space="preserve"> como expresión de gratitud y celebración. Algunos </w:t>
      </w:r>
      <w:r w:rsidR="00154199" w:rsidRPr="00954D7E">
        <w:rPr>
          <w:rFonts w:ascii="Times New Roman" w:hAnsi="Times New Roman" w:cs="Times New Roman"/>
          <w:sz w:val="24"/>
          <w:szCs w:val="24"/>
        </w:rPr>
        <w:t>han tratado de tergiversar esto”</w:t>
      </w:r>
      <w:r w:rsidRPr="00954D7E">
        <w:rPr>
          <w:rFonts w:ascii="Times New Roman" w:hAnsi="Times New Roman" w:cs="Times New Roman"/>
          <w:sz w:val="24"/>
          <w:szCs w:val="24"/>
        </w:rPr>
        <w:t>, lo que consideró una muest</w:t>
      </w:r>
      <w:r w:rsidR="00154199" w:rsidRPr="00954D7E">
        <w:rPr>
          <w:rFonts w:ascii="Times New Roman" w:hAnsi="Times New Roman" w:cs="Times New Roman"/>
          <w:sz w:val="24"/>
          <w:szCs w:val="24"/>
        </w:rPr>
        <w:t>ra de “islamofobia”</w:t>
      </w:r>
      <w:r w:rsidRPr="00954D7E">
        <w:rPr>
          <w:rFonts w:ascii="Times New Roman" w:hAnsi="Times New Roman" w:cs="Times New Roman"/>
          <w:sz w:val="24"/>
          <w:szCs w:val="24"/>
        </w:rPr>
        <w:t>, manifestó.</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lastRenderedPageBreak/>
        <w:t>Este caso ejemplifica la complejidad de la política actual en el Reino Unido, un país donde alrededor de cuatro millones de personas se identifican como musul</w:t>
      </w:r>
      <w:r w:rsidR="00954D7E">
        <w:rPr>
          <w:rFonts w:ascii="Times New Roman" w:hAnsi="Times New Roman" w:cs="Times New Roman"/>
          <w:sz w:val="24"/>
          <w:szCs w:val="24"/>
        </w:rPr>
        <w:t>manas, según el censo del 2021 -</w:t>
      </w:r>
      <w:r w:rsidRPr="00954D7E">
        <w:rPr>
          <w:rFonts w:ascii="Times New Roman" w:hAnsi="Times New Roman" w:cs="Times New Roman"/>
          <w:sz w:val="24"/>
          <w:szCs w:val="24"/>
        </w:rPr>
        <w:t>en 1961, el número de musulmanes era de apenas 50.</w:t>
      </w:r>
      <w:r w:rsidR="00954D7E">
        <w:rPr>
          <w:rFonts w:ascii="Times New Roman" w:hAnsi="Times New Roman" w:cs="Times New Roman"/>
          <w:sz w:val="24"/>
          <w:szCs w:val="24"/>
        </w:rPr>
        <w:t>000, según las cifras oficiales-</w:t>
      </w:r>
      <w:r w:rsidRPr="00954D7E">
        <w:rPr>
          <w:rFonts w:ascii="Times New Roman" w:hAnsi="Times New Roman" w:cs="Times New Roman"/>
          <w:sz w:val="24"/>
          <w:szCs w:val="24"/>
        </w:rPr>
        <w:t xml:space="preserve"> y que por tanto están cada vez más representadas en las instituciones públicas, como los ayuntamientos, lo que refleja la multiculturalidad del país representada por figuras como Sadiq Khan, el alcalde de Londres que fue el primer musulmán elegido para ese cargo en la capital británica.</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Según el Parti</w:t>
      </w:r>
      <w:r w:rsidR="00154199" w:rsidRPr="00954D7E">
        <w:rPr>
          <w:rFonts w:ascii="Times New Roman" w:hAnsi="Times New Roman" w:cs="Times New Roman"/>
          <w:sz w:val="24"/>
          <w:szCs w:val="24"/>
        </w:rPr>
        <w:t>do Laborista, actualmente hay “</w:t>
      </w:r>
      <w:r w:rsidRPr="00954D7E">
        <w:rPr>
          <w:rFonts w:ascii="Times New Roman" w:hAnsi="Times New Roman" w:cs="Times New Roman"/>
          <w:sz w:val="24"/>
          <w:szCs w:val="24"/>
        </w:rPr>
        <w:t>500 concejales musulmanes en todo el Reino Unido que prestan servi</w:t>
      </w:r>
      <w:r w:rsidR="00154199" w:rsidRPr="00954D7E">
        <w:rPr>
          <w:rFonts w:ascii="Times New Roman" w:hAnsi="Times New Roman" w:cs="Times New Roman"/>
          <w:sz w:val="24"/>
          <w:szCs w:val="24"/>
        </w:rPr>
        <w:t>cios a sus comunidades a diario”</w:t>
      </w:r>
      <w:r w:rsidRPr="00954D7E">
        <w:rPr>
          <w:rFonts w:ascii="Times New Roman" w:hAnsi="Times New Roman" w:cs="Times New Roman"/>
          <w:sz w:val="24"/>
          <w:szCs w:val="24"/>
        </w:rPr>
        <w:t xml:space="preserve"> y el 75% pertenecen a su formación, en la que hay una Red Laborista Musulmana. Sin embargo, la posición del partido con respecto al conflicto en Gaza, desde que su líder Keir Starmer se negó a pedir un alto el fuego unilateral a Israel, le costó votos en las zonas musulmanas en las elecciones locales y podría pasarle factura en las generales.</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Ellie Reeves, coordinadora adjunta de la campaña laborista reconoció que su partido necesita reconstruir la confianza de los votantes musulmanes. Si lo consiguen, es probable que el próximo parlamento incluya a varios nuevos miembros laboristas de esta religión.</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Política más intensa</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Para Zara Mohammed, de 33 años y secretaria general del Muslim Council of Britain, el Consejo Musulmán de Gran Bretaña, la organización de representación musulmana más g</w:t>
      </w:r>
      <w:r w:rsidR="00954D7E">
        <w:rPr>
          <w:rFonts w:ascii="Times New Roman" w:hAnsi="Times New Roman" w:cs="Times New Roman"/>
          <w:sz w:val="24"/>
          <w:szCs w:val="24"/>
        </w:rPr>
        <w:t>rande del Reino Unido, el país “</w:t>
      </w:r>
      <w:r w:rsidRPr="00954D7E">
        <w:rPr>
          <w:rFonts w:ascii="Times New Roman" w:hAnsi="Times New Roman" w:cs="Times New Roman"/>
          <w:sz w:val="24"/>
          <w:szCs w:val="24"/>
        </w:rPr>
        <w:t>es un lugar muy diverso y tiene muchas culturas y comunidades religiosas, pero políticament</w:t>
      </w:r>
      <w:r w:rsidR="00954D7E">
        <w:rPr>
          <w:rFonts w:ascii="Times New Roman" w:hAnsi="Times New Roman" w:cs="Times New Roman"/>
          <w:sz w:val="24"/>
          <w:szCs w:val="24"/>
        </w:rPr>
        <w:t>e se está volviendo más intenso”</w:t>
      </w:r>
      <w:r w:rsidRPr="00954D7E">
        <w:rPr>
          <w:rFonts w:ascii="Times New Roman" w:hAnsi="Times New Roman" w:cs="Times New Roman"/>
          <w:sz w:val="24"/>
          <w:szCs w:val="24"/>
        </w:rPr>
        <w:t xml:space="preserve"> y den</w:t>
      </w:r>
      <w:r w:rsidR="00154199" w:rsidRPr="00954D7E">
        <w:rPr>
          <w:rFonts w:ascii="Times New Roman" w:hAnsi="Times New Roman" w:cs="Times New Roman"/>
          <w:sz w:val="24"/>
          <w:szCs w:val="24"/>
        </w:rPr>
        <w:t>unció que en los últimos meses “</w:t>
      </w:r>
      <w:r w:rsidRPr="00954D7E">
        <w:rPr>
          <w:rFonts w:ascii="Times New Roman" w:hAnsi="Times New Roman" w:cs="Times New Roman"/>
          <w:sz w:val="24"/>
          <w:szCs w:val="24"/>
        </w:rPr>
        <w:t>hemos visto un aumento de más del 300% en l</w:t>
      </w:r>
      <w:r w:rsidR="00154199" w:rsidRPr="00954D7E">
        <w:rPr>
          <w:rFonts w:ascii="Times New Roman" w:hAnsi="Times New Roman" w:cs="Times New Roman"/>
          <w:sz w:val="24"/>
          <w:szCs w:val="24"/>
        </w:rPr>
        <w:t>os ataques y abusos islamófobos”</w:t>
      </w:r>
      <w:r w:rsidRPr="00954D7E">
        <w:rPr>
          <w:rFonts w:ascii="Times New Roman" w:hAnsi="Times New Roman" w:cs="Times New Roman"/>
          <w:sz w:val="24"/>
          <w:szCs w:val="24"/>
        </w:rPr>
        <w:t>, a raíz del conflicto entre Israel y Palestina, que desde las comunidades judías denuncian que también ha provocado agresiones contra ellos.</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Mientras tanto, el lobby también hace su trabajo. El grupo político The Muslim Vote (El Voto Musulmán), se ha establecido con el objetivo de movilizar y representar los intereses de los votantes musulmanes en el ámbito polí</w:t>
      </w:r>
      <w:r w:rsidR="00954D7E">
        <w:rPr>
          <w:rFonts w:ascii="Times New Roman" w:hAnsi="Times New Roman" w:cs="Times New Roman"/>
          <w:sz w:val="24"/>
          <w:szCs w:val="24"/>
        </w:rPr>
        <w:t>tico británico. Su objetivo es “</w:t>
      </w:r>
      <w:r w:rsidRPr="00954D7E">
        <w:rPr>
          <w:rFonts w:ascii="Times New Roman" w:hAnsi="Times New Roman" w:cs="Times New Roman"/>
          <w:sz w:val="24"/>
          <w:szCs w:val="24"/>
        </w:rPr>
        <w:t>influir en las políticas y en el proceso electoral para garantizar una mayor participación y voz para los mus</w:t>
      </w:r>
      <w:r w:rsidR="00954D7E">
        <w:rPr>
          <w:rFonts w:ascii="Times New Roman" w:hAnsi="Times New Roman" w:cs="Times New Roman"/>
          <w:sz w:val="24"/>
          <w:szCs w:val="24"/>
        </w:rPr>
        <w:t>ulmanes en la política del país”</w:t>
      </w:r>
      <w:r w:rsidRPr="00954D7E">
        <w:rPr>
          <w:rFonts w:ascii="Times New Roman" w:hAnsi="Times New Roman" w:cs="Times New Roman"/>
          <w:sz w:val="24"/>
          <w:szCs w:val="24"/>
        </w:rPr>
        <w:t>. En</w:t>
      </w:r>
      <w:r w:rsidR="00154199" w:rsidRPr="00954D7E">
        <w:rPr>
          <w:rFonts w:ascii="Times New Roman" w:hAnsi="Times New Roman" w:cs="Times New Roman"/>
          <w:sz w:val="24"/>
          <w:szCs w:val="24"/>
        </w:rPr>
        <w:t xml:space="preserve"> su caso, aseguran que “</w:t>
      </w:r>
      <w:r w:rsidRPr="00954D7E">
        <w:rPr>
          <w:rFonts w:ascii="Times New Roman" w:hAnsi="Times New Roman" w:cs="Times New Roman"/>
          <w:sz w:val="24"/>
          <w:szCs w:val="24"/>
        </w:rPr>
        <w:t xml:space="preserve">las comunidades locales tienen el poder de respaldar a un candidato </w:t>
      </w:r>
      <w:r w:rsidR="00154199" w:rsidRPr="00954D7E">
        <w:rPr>
          <w:rFonts w:ascii="Times New Roman" w:hAnsi="Times New Roman" w:cs="Times New Roman"/>
          <w:sz w:val="24"/>
          <w:szCs w:val="24"/>
        </w:rPr>
        <w:t>que sea propalestino y propaz”</w:t>
      </w:r>
      <w:r w:rsidRPr="00954D7E">
        <w:rPr>
          <w:rFonts w:ascii="Times New Roman" w:hAnsi="Times New Roman" w:cs="Times New Roman"/>
          <w:sz w:val="24"/>
          <w:szCs w:val="24"/>
        </w:rPr>
        <w:t>.</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Ante este panorama, los partidos están trabajando arduamente para determinar cómo entrará en juego el creciente voto musulmán a medida que se reorganicen los distritos electorales antes de las próximas elecciones generales</w:t>
      </w:r>
      <w:r w:rsidR="00154199" w:rsidRPr="00954D7E">
        <w:rPr>
          <w:rFonts w:ascii="Times New Roman" w:hAnsi="Times New Roman" w:cs="Times New Roman"/>
          <w:sz w:val="24"/>
          <w:szCs w:val="24"/>
        </w:rPr>
        <w:t>, en las que los conservadores “</w:t>
      </w:r>
      <w:r w:rsidRPr="00954D7E">
        <w:rPr>
          <w:rFonts w:ascii="Times New Roman" w:hAnsi="Times New Roman" w:cs="Times New Roman"/>
          <w:sz w:val="24"/>
          <w:szCs w:val="24"/>
        </w:rPr>
        <w:t>podrían perder varios escaños como resultado de su falta de reconocimiento de la islamofobia y su apoyo a</w:t>
      </w:r>
      <w:r w:rsidR="00154199" w:rsidRPr="00954D7E">
        <w:rPr>
          <w:rFonts w:ascii="Times New Roman" w:hAnsi="Times New Roman" w:cs="Times New Roman"/>
          <w:sz w:val="24"/>
          <w:szCs w:val="24"/>
        </w:rPr>
        <w:t xml:space="preserve"> Israel en el conflicto de Gaza”, dijo a “The National”</w:t>
      </w:r>
      <w:r w:rsidRPr="00954D7E">
        <w:rPr>
          <w:rFonts w:ascii="Times New Roman" w:hAnsi="Times New Roman" w:cs="Times New Roman"/>
          <w:sz w:val="24"/>
          <w:szCs w:val="24"/>
        </w:rPr>
        <w:t xml:space="preserve"> el parlamentario laborista musulmán Afzal Khan, que preside la Red Musulmana Laborista.</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Parlamentarios</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En su opinión, se espera que un número récord de parlamentarios musulmanes ingresen al Parlamento este año, superando el total actual de 19 de todos los partidos, un número que ha aumentado constantemente desde que el primer miembro</w:t>
      </w:r>
      <w:r w:rsidR="00954D7E">
        <w:rPr>
          <w:rFonts w:ascii="Times New Roman" w:hAnsi="Times New Roman" w:cs="Times New Roman"/>
          <w:sz w:val="24"/>
          <w:szCs w:val="24"/>
        </w:rPr>
        <w:t xml:space="preserve"> musulmán fue elegido en 1997. “</w:t>
      </w:r>
      <w:r w:rsidRPr="00954D7E">
        <w:rPr>
          <w:rFonts w:ascii="Times New Roman" w:hAnsi="Times New Roman" w:cs="Times New Roman"/>
          <w:sz w:val="24"/>
          <w:szCs w:val="24"/>
        </w:rPr>
        <w:t>Gran Bretaña es nuestro hogar y los musulmanes deben parti</w:t>
      </w:r>
      <w:r w:rsidR="00954D7E">
        <w:rPr>
          <w:rFonts w:ascii="Times New Roman" w:hAnsi="Times New Roman" w:cs="Times New Roman"/>
          <w:sz w:val="24"/>
          <w:szCs w:val="24"/>
        </w:rPr>
        <w:t>cipar plenamente”</w:t>
      </w:r>
      <w:r w:rsidRPr="00954D7E">
        <w:rPr>
          <w:rFonts w:ascii="Times New Roman" w:hAnsi="Times New Roman" w:cs="Times New Roman"/>
          <w:sz w:val="24"/>
          <w:szCs w:val="24"/>
        </w:rPr>
        <w:t>, afirmó Khan.</w:t>
      </w:r>
    </w:p>
    <w:p w:rsidR="00CE405F" w:rsidRPr="00954D7E"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También Chris Hopkins, de la empresa de en</w:t>
      </w:r>
      <w:r w:rsidR="00954D7E">
        <w:rPr>
          <w:rFonts w:ascii="Times New Roman" w:hAnsi="Times New Roman" w:cs="Times New Roman"/>
          <w:sz w:val="24"/>
          <w:szCs w:val="24"/>
        </w:rPr>
        <w:t>cuestas Savanta, considera que “</w:t>
      </w:r>
      <w:r w:rsidRPr="00954D7E">
        <w:rPr>
          <w:rFonts w:ascii="Times New Roman" w:hAnsi="Times New Roman" w:cs="Times New Roman"/>
          <w:sz w:val="24"/>
          <w:szCs w:val="24"/>
        </w:rPr>
        <w:t xml:space="preserve">a medida que este grupo crezca proporcionalmente en la población, su influencia sobre la política británica </w:t>
      </w:r>
      <w:r w:rsidRPr="00954D7E">
        <w:rPr>
          <w:rFonts w:ascii="Times New Roman" w:hAnsi="Times New Roman" w:cs="Times New Roman"/>
          <w:sz w:val="24"/>
          <w:szCs w:val="24"/>
        </w:rPr>
        <w:lastRenderedPageBreak/>
        <w:t xml:space="preserve">sólo aumentará», y detalló que «en los últimos diez años ha habido un crecimiento real en el número de líderes de la comunidad musulmana que se han vuelto más prevalentes en la </w:t>
      </w:r>
      <w:r w:rsidR="00954D7E">
        <w:rPr>
          <w:rFonts w:ascii="Times New Roman" w:hAnsi="Times New Roman" w:cs="Times New Roman"/>
          <w:sz w:val="24"/>
          <w:szCs w:val="24"/>
        </w:rPr>
        <w:t>política de primera línea”</w:t>
      </w:r>
      <w:r w:rsidR="00154199" w:rsidRPr="00954D7E">
        <w:rPr>
          <w:rFonts w:ascii="Times New Roman" w:hAnsi="Times New Roman" w:cs="Times New Roman"/>
          <w:sz w:val="24"/>
          <w:szCs w:val="24"/>
        </w:rPr>
        <w:t>. “</w:t>
      </w:r>
      <w:r w:rsidRPr="00954D7E">
        <w:rPr>
          <w:rFonts w:ascii="Times New Roman" w:hAnsi="Times New Roman" w:cs="Times New Roman"/>
          <w:sz w:val="24"/>
          <w:szCs w:val="24"/>
        </w:rPr>
        <w:t>Algunos ahora están dando un paso más postulándose para el Parlamento porque, en última insta</w:t>
      </w:r>
      <w:r w:rsidR="00154199" w:rsidRPr="00954D7E">
        <w:rPr>
          <w:rFonts w:ascii="Times New Roman" w:hAnsi="Times New Roman" w:cs="Times New Roman"/>
          <w:sz w:val="24"/>
          <w:szCs w:val="24"/>
        </w:rPr>
        <w:t>ncia, la representación importa”</w:t>
      </w:r>
      <w:r w:rsidRPr="00954D7E">
        <w:rPr>
          <w:rFonts w:ascii="Times New Roman" w:hAnsi="Times New Roman" w:cs="Times New Roman"/>
          <w:sz w:val="24"/>
          <w:szCs w:val="24"/>
        </w:rPr>
        <w:t>.</w:t>
      </w:r>
    </w:p>
    <w:p w:rsidR="00CE405F" w:rsidRPr="00F02714" w:rsidRDefault="00CE405F" w:rsidP="008A7DE1">
      <w:pPr>
        <w:spacing w:line="240" w:lineRule="auto"/>
        <w:jc w:val="both"/>
        <w:rPr>
          <w:rFonts w:ascii="Times New Roman" w:hAnsi="Times New Roman" w:cs="Times New Roman"/>
          <w:sz w:val="24"/>
          <w:szCs w:val="24"/>
        </w:rPr>
      </w:pPr>
      <w:r w:rsidRPr="00954D7E">
        <w:rPr>
          <w:rFonts w:ascii="Times New Roman" w:hAnsi="Times New Roman" w:cs="Times New Roman"/>
          <w:sz w:val="24"/>
          <w:szCs w:val="24"/>
        </w:rPr>
        <w:t xml:space="preserve">- </w:t>
      </w:r>
      <w:r w:rsidRPr="00954D7E">
        <w:rPr>
          <w:rFonts w:ascii="Times New Roman" w:hAnsi="Times New Roman" w:cs="Times New Roman"/>
          <w:sz w:val="24"/>
          <w:szCs w:val="24"/>
          <w:u w:val="single"/>
        </w:rPr>
        <w:t xml:space="preserve">Más de 100 arrestos y 50 agentes </w:t>
      </w:r>
      <w:r w:rsidRPr="00D1008F">
        <w:rPr>
          <w:rFonts w:ascii="Times New Roman" w:hAnsi="Times New Roman" w:cs="Times New Roman"/>
          <w:sz w:val="24"/>
          <w:szCs w:val="24"/>
          <w:u w:val="single"/>
        </w:rPr>
        <w:t>heridos: ¿qué hay tras los disturbios de extrema derecha en UK?</w:t>
      </w:r>
      <w:r>
        <w:rPr>
          <w:rFonts w:ascii="Times New Roman" w:hAnsi="Times New Roman" w:cs="Times New Roman"/>
          <w:sz w:val="24"/>
          <w:szCs w:val="24"/>
        </w:rPr>
        <w:t xml:space="preserve"> (El Confidencial - </w:t>
      </w:r>
      <w:r w:rsidRPr="00F02714">
        <w:rPr>
          <w:rFonts w:ascii="Times New Roman" w:hAnsi="Times New Roman" w:cs="Times New Roman"/>
          <w:b/>
          <w:sz w:val="24"/>
          <w:szCs w:val="24"/>
        </w:rPr>
        <w:t>3/8/24</w:t>
      </w:r>
      <w:r>
        <w:rPr>
          <w:rFonts w:ascii="Times New Roman" w:hAnsi="Times New Roman" w:cs="Times New Roman"/>
          <w:sz w:val="24"/>
          <w:szCs w:val="24"/>
        </w:rPr>
        <w:t>)</w:t>
      </w:r>
    </w:p>
    <w:p w:rsidR="00CE405F" w:rsidRPr="00F02714" w:rsidRDefault="00CE405F" w:rsidP="008A7DE1">
      <w:pPr>
        <w:spacing w:line="240" w:lineRule="auto"/>
        <w:jc w:val="both"/>
        <w:rPr>
          <w:rFonts w:ascii="Times New Roman" w:hAnsi="Times New Roman" w:cs="Times New Roman"/>
          <w:sz w:val="24"/>
          <w:szCs w:val="24"/>
        </w:rPr>
      </w:pPr>
      <w:r w:rsidRPr="00F02714">
        <w:rPr>
          <w:rFonts w:ascii="Times New Roman" w:hAnsi="Times New Roman" w:cs="Times New Roman"/>
          <w:sz w:val="24"/>
          <w:szCs w:val="24"/>
        </w:rPr>
        <w:t>La campaña de noticias falsas creada tras</w:t>
      </w:r>
      <w:r w:rsidR="00154199">
        <w:rPr>
          <w:rFonts w:ascii="Times New Roman" w:hAnsi="Times New Roman" w:cs="Times New Roman"/>
          <w:sz w:val="24"/>
          <w:szCs w:val="24"/>
        </w:rPr>
        <w:t xml:space="preserve"> el apuñalamiento en Southport -donde murieron tres menores-</w:t>
      </w:r>
      <w:r w:rsidRPr="00F02714">
        <w:rPr>
          <w:rFonts w:ascii="Times New Roman" w:hAnsi="Times New Roman" w:cs="Times New Roman"/>
          <w:sz w:val="24"/>
          <w:szCs w:val="24"/>
        </w:rPr>
        <w:t xml:space="preserve"> desata una oleada de protestas violentas en todo el país</w:t>
      </w:r>
    </w:p>
    <w:p w:rsidR="00CE405F" w:rsidRPr="00F02714" w:rsidRDefault="00CE405F" w:rsidP="008A7DE1">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F02714">
        <w:rPr>
          <w:rFonts w:ascii="Times New Roman" w:hAnsi="Times New Roman" w:cs="Times New Roman"/>
          <w:sz w:val="24"/>
          <w:szCs w:val="24"/>
        </w:rPr>
        <w:t>Por Celia Maza. Londres</w:t>
      </w:r>
      <w:r>
        <w:rPr>
          <w:rFonts w:ascii="Times New Roman" w:hAnsi="Times New Roman" w:cs="Times New Roman"/>
          <w:sz w:val="24"/>
          <w:szCs w:val="24"/>
        </w:rPr>
        <w:t>)</w:t>
      </w:r>
    </w:p>
    <w:p w:rsidR="006D45F4" w:rsidRDefault="00CE405F" w:rsidP="008A7DE1">
      <w:pPr>
        <w:spacing w:line="240" w:lineRule="auto"/>
        <w:jc w:val="both"/>
        <w:rPr>
          <w:rFonts w:ascii="Times New Roman" w:hAnsi="Times New Roman" w:cs="Times New Roman"/>
          <w:sz w:val="24"/>
          <w:szCs w:val="24"/>
        </w:rPr>
      </w:pPr>
      <w:r w:rsidRPr="00F02714">
        <w:rPr>
          <w:rFonts w:ascii="Times New Roman" w:hAnsi="Times New Roman" w:cs="Times New Roman"/>
          <w:sz w:val="24"/>
          <w:szCs w:val="24"/>
        </w:rPr>
        <w:t>La marea de manifestantes de ultraderecha inunda las arterias del centro de Londres arrojando latas de cerveza y botellas de vidrio. Mientras unos realizan saludos nazis y tiran bengalas a la puerta de Downing Street, otros atacan la estatua de Winston Churchill frente a Westminster. Las escenas se replican en otras partes del país, como Hartlepool y Manchester por segunda noche consecutiva. Todo queda destruido a su paso. Escaparates de tiendas, ventanas de mezquitas e incluso fachadas de casas particulares. Queman cubos de basura y también coc</w:t>
      </w:r>
      <w:r w:rsidR="00154199">
        <w:rPr>
          <w:rFonts w:ascii="Times New Roman" w:hAnsi="Times New Roman" w:cs="Times New Roman"/>
          <w:sz w:val="24"/>
          <w:szCs w:val="24"/>
        </w:rPr>
        <w:t>hes de policía mientras gritan “queremos recuperar nuestro país”</w:t>
      </w:r>
      <w:r w:rsidRPr="00F02714">
        <w:rPr>
          <w:rFonts w:ascii="Times New Roman" w:hAnsi="Times New Roman" w:cs="Times New Roman"/>
          <w:sz w:val="24"/>
          <w:szCs w:val="24"/>
        </w:rPr>
        <w:t xml:space="preserve"> y portan carteles, e inc</w:t>
      </w:r>
      <w:r w:rsidR="00154199">
        <w:rPr>
          <w:rFonts w:ascii="Times New Roman" w:hAnsi="Times New Roman" w:cs="Times New Roman"/>
          <w:sz w:val="24"/>
          <w:szCs w:val="24"/>
        </w:rPr>
        <w:t>luso camisetas, con el lema de “</w:t>
      </w:r>
      <w:r w:rsidRPr="00F02714">
        <w:rPr>
          <w:rFonts w:ascii="Times New Roman" w:hAnsi="Times New Roman" w:cs="Times New Roman"/>
          <w:sz w:val="24"/>
          <w:szCs w:val="24"/>
        </w:rPr>
        <w:t>Nigel Farage para primer ministro, Tom</w:t>
      </w:r>
      <w:r w:rsidR="00154199">
        <w:rPr>
          <w:rFonts w:ascii="Times New Roman" w:hAnsi="Times New Roman" w:cs="Times New Roman"/>
          <w:sz w:val="24"/>
          <w:szCs w:val="24"/>
        </w:rPr>
        <w:t>my Robinson titular de Interior”</w:t>
      </w:r>
      <w:r w:rsidRPr="00F02714">
        <w:rPr>
          <w:rFonts w:ascii="Times New Roman" w:hAnsi="Times New Roman" w:cs="Times New Roman"/>
          <w:sz w:val="24"/>
          <w:szCs w:val="24"/>
        </w:rPr>
        <w:t>. El primer</w:t>
      </w:r>
      <w:r w:rsidR="00154199">
        <w:rPr>
          <w:rFonts w:ascii="Times New Roman" w:hAnsi="Times New Roman" w:cs="Times New Roman"/>
          <w:sz w:val="24"/>
          <w:szCs w:val="24"/>
        </w:rPr>
        <w:t>o es el populista Nigel Farage -</w:t>
      </w:r>
      <w:r w:rsidRPr="00F02714">
        <w:rPr>
          <w:rFonts w:ascii="Times New Roman" w:hAnsi="Times New Roman" w:cs="Times New Roman"/>
          <w:sz w:val="24"/>
          <w:szCs w:val="24"/>
        </w:rPr>
        <w:t>protagonista del Brexit y amigo íntimo de Donald Trump</w:t>
      </w:r>
      <w:r w:rsidR="00154199">
        <w:rPr>
          <w:rFonts w:ascii="Times New Roman" w:hAnsi="Times New Roman" w:cs="Times New Roman"/>
          <w:sz w:val="24"/>
          <w:szCs w:val="24"/>
        </w:rPr>
        <w:t>-</w:t>
      </w:r>
      <w:r w:rsidRPr="00F02714">
        <w:rPr>
          <w:rFonts w:ascii="Times New Roman" w:hAnsi="Times New Roman" w:cs="Times New Roman"/>
          <w:sz w:val="24"/>
          <w:szCs w:val="24"/>
        </w:rPr>
        <w:t xml:space="preserve"> que tras varios intentos ha conseguido finalmente asiento en Westminster con su nueva formación, Reform UK. El segundo es el fundador de la Liga de Defensa Inglesa (EDL), al que se cree huido del país para no enfrentarse a los juicios pendientes que tiene por delitos de odio. </w:t>
      </w:r>
    </w:p>
    <w:p w:rsidR="006D45F4" w:rsidRDefault="00CE405F" w:rsidP="008A7DE1">
      <w:pPr>
        <w:spacing w:line="240" w:lineRule="auto"/>
        <w:jc w:val="both"/>
        <w:rPr>
          <w:rFonts w:ascii="Times New Roman" w:hAnsi="Times New Roman" w:cs="Times New Roman"/>
          <w:sz w:val="24"/>
          <w:szCs w:val="24"/>
        </w:rPr>
      </w:pPr>
      <w:r w:rsidRPr="00F02714">
        <w:rPr>
          <w:rFonts w:ascii="Times New Roman" w:hAnsi="Times New Roman" w:cs="Times New Roman"/>
          <w:sz w:val="24"/>
          <w:szCs w:val="24"/>
        </w:rPr>
        <w:t xml:space="preserve">La mayoría absoluta de Keir Starmer en las últimas elecciones del 4 de julio del Reino Unido contrarrestó la tendencia de declive de la centroizquierda en muchas economías occidentales. Se analizó como una especie de excepción ante el número creciente de votantes en países como Francia, Italia y Alemania que han abrazado a la extrema derecha. Pero cuando apenas lleva un mes en Downing Street, el nuevo primer ministro se enfrenta a una grave crisis por los disturbios, cada vez más violentos por parte de los ultras. Hay ya más de 100 detenidos y más de 50 agentes heridos. Y se espera que la cifra incremente, ya que para los próximos días se han convocado más protestas en ciudades como Liverpool, Nottingham, Leeds, Belfast o Bristol. El lugar de encuentro, frente a las mezquitas. </w:t>
      </w:r>
    </w:p>
    <w:p w:rsidR="00CE405F" w:rsidRPr="00F02714" w:rsidRDefault="00CE405F" w:rsidP="008A7DE1">
      <w:pPr>
        <w:spacing w:line="240" w:lineRule="auto"/>
        <w:jc w:val="both"/>
        <w:rPr>
          <w:rFonts w:ascii="Times New Roman" w:hAnsi="Times New Roman" w:cs="Times New Roman"/>
          <w:sz w:val="24"/>
          <w:szCs w:val="24"/>
        </w:rPr>
      </w:pPr>
      <w:r w:rsidRPr="00F02714">
        <w:rPr>
          <w:rFonts w:ascii="Times New Roman" w:hAnsi="Times New Roman" w:cs="Times New Roman"/>
          <w:sz w:val="24"/>
          <w:szCs w:val="24"/>
        </w:rPr>
        <w:t>El desencadenante ha sido la gran tragedia ocurrida el lunes en la tranquila localidad costera de Southport (noroeste de Inglater</w:t>
      </w:r>
      <w:r w:rsidR="00154199">
        <w:rPr>
          <w:rFonts w:ascii="Times New Roman" w:hAnsi="Times New Roman" w:cs="Times New Roman"/>
          <w:sz w:val="24"/>
          <w:szCs w:val="24"/>
        </w:rPr>
        <w:t>ra) cuando un joven de 17 años -</w:t>
      </w:r>
      <w:r w:rsidRPr="00F02714">
        <w:rPr>
          <w:rFonts w:ascii="Times New Roman" w:hAnsi="Times New Roman" w:cs="Times New Roman"/>
          <w:sz w:val="24"/>
          <w:szCs w:val="24"/>
        </w:rPr>
        <w:t>po</w:t>
      </w:r>
      <w:r w:rsidR="00154199">
        <w:rPr>
          <w:rFonts w:ascii="Times New Roman" w:hAnsi="Times New Roman" w:cs="Times New Roman"/>
          <w:sz w:val="24"/>
          <w:szCs w:val="24"/>
        </w:rPr>
        <w:t>r motivos que aún se desconocen-</w:t>
      </w:r>
      <w:r w:rsidRPr="00F02714">
        <w:rPr>
          <w:rFonts w:ascii="Times New Roman" w:hAnsi="Times New Roman" w:cs="Times New Roman"/>
          <w:sz w:val="24"/>
          <w:szCs w:val="24"/>
        </w:rPr>
        <w:t xml:space="preserve"> entró con un gran cuchillo en un centro donde se realizaban clases de baile para niños, asesinando a tres menores. Cuando apenas habían comenzado sus vacaciones, Bebe King, de seis años, Elsie Dot Stancombe, de siete y Alice Dasilva Aguiar, de nueve, perdieron la vida. Otras ocho personas, entre ellos menores, siguen hospitaliza</w:t>
      </w:r>
      <w:r>
        <w:rPr>
          <w:rFonts w:ascii="Times New Roman" w:hAnsi="Times New Roman" w:cs="Times New Roman"/>
          <w:sz w:val="24"/>
          <w:szCs w:val="24"/>
        </w:rPr>
        <w:t>das. Algunos en estado crítico.</w:t>
      </w:r>
    </w:p>
    <w:p w:rsidR="00CE405F" w:rsidRPr="00F02714" w:rsidRDefault="00CE405F" w:rsidP="008A7DE1">
      <w:pPr>
        <w:spacing w:line="240" w:lineRule="auto"/>
        <w:jc w:val="both"/>
        <w:rPr>
          <w:rFonts w:ascii="Times New Roman" w:hAnsi="Times New Roman" w:cs="Times New Roman"/>
          <w:sz w:val="24"/>
          <w:szCs w:val="24"/>
        </w:rPr>
      </w:pPr>
      <w:r w:rsidRPr="00F02714">
        <w:rPr>
          <w:rFonts w:ascii="Times New Roman" w:hAnsi="Times New Roman" w:cs="Times New Roman"/>
          <w:sz w:val="24"/>
          <w:szCs w:val="24"/>
        </w:rPr>
        <w:t>Este jueves, el detenido sonreía a la gente antes de sentarse en el banquillo donde se tapaba luego la cara en la primera comparecencia ante la justicia, acusado de tres asesinatos, diez intentos de asesinato y de posesión de un cuchillo de cocina con hoja curva. Aunque en un principio, al ser menor de edad, no podía ser identificado, en redes sociales comenzaron a circular noticias falsas que apuntaban a que era solicitante de asilo y estaba fichado por servicios de inteligencia, lo que provocó las primera</w:t>
      </w:r>
      <w:r>
        <w:rPr>
          <w:rFonts w:ascii="Times New Roman" w:hAnsi="Times New Roman" w:cs="Times New Roman"/>
          <w:sz w:val="24"/>
          <w:szCs w:val="24"/>
        </w:rPr>
        <w:t>s manifestaciones.</w:t>
      </w:r>
    </w:p>
    <w:p w:rsidR="00CE405F" w:rsidRPr="00F02714" w:rsidRDefault="00CE405F" w:rsidP="008A7DE1">
      <w:pPr>
        <w:spacing w:line="240" w:lineRule="auto"/>
        <w:jc w:val="both"/>
        <w:rPr>
          <w:rFonts w:ascii="Times New Roman" w:hAnsi="Times New Roman" w:cs="Times New Roman"/>
          <w:sz w:val="24"/>
          <w:szCs w:val="24"/>
        </w:rPr>
      </w:pPr>
      <w:r w:rsidRPr="00F02714">
        <w:rPr>
          <w:rFonts w:ascii="Times New Roman" w:hAnsi="Times New Roman" w:cs="Times New Roman"/>
          <w:sz w:val="24"/>
          <w:szCs w:val="24"/>
        </w:rPr>
        <w:lastRenderedPageBreak/>
        <w:t>Y las actividades de los radicales no han hecho más que incrementarse cuando, este jueves, el juez, debido a que el detenido cumple el 7 de agosto los 18 años, daba autorización para publicar su nombre. Se trata de Axel Muganwa Rudakubana. A pesar de nacer en Cardiff, d</w:t>
      </w:r>
      <w:r>
        <w:rPr>
          <w:rFonts w:ascii="Times New Roman" w:hAnsi="Times New Roman" w:cs="Times New Roman"/>
          <w:sz w:val="24"/>
          <w:szCs w:val="24"/>
        </w:rPr>
        <w:t>esde hace tiempo vive en Banks.</w:t>
      </w:r>
    </w:p>
    <w:p w:rsidR="006D45F4" w:rsidRDefault="00CE405F" w:rsidP="008A7DE1">
      <w:pPr>
        <w:spacing w:line="240" w:lineRule="auto"/>
        <w:jc w:val="both"/>
        <w:rPr>
          <w:rFonts w:ascii="Times New Roman" w:hAnsi="Times New Roman" w:cs="Times New Roman"/>
          <w:sz w:val="24"/>
          <w:szCs w:val="24"/>
        </w:rPr>
      </w:pPr>
      <w:r w:rsidRPr="00F02714">
        <w:rPr>
          <w:rFonts w:ascii="Times New Roman" w:hAnsi="Times New Roman" w:cs="Times New Roman"/>
          <w:sz w:val="24"/>
          <w:szCs w:val="24"/>
        </w:rPr>
        <w:t xml:space="preserve">Sus padres son de Ruanda, un dato que no puede ser más simbólico. El polémico Plan Ruanda para deportar a los solicitantes de asilo </w:t>
      </w:r>
      <w:r w:rsidR="00154199">
        <w:rPr>
          <w:rFonts w:ascii="Times New Roman" w:hAnsi="Times New Roman" w:cs="Times New Roman"/>
          <w:sz w:val="24"/>
          <w:szCs w:val="24"/>
        </w:rPr>
        <w:t>llegados por rutas irregulares -</w:t>
      </w:r>
      <w:r w:rsidRPr="00F02714">
        <w:rPr>
          <w:rFonts w:ascii="Times New Roman" w:hAnsi="Times New Roman" w:cs="Times New Roman"/>
          <w:sz w:val="24"/>
          <w:szCs w:val="24"/>
        </w:rPr>
        <w:t xml:space="preserve">declarado ilegal en su </w:t>
      </w:r>
      <w:r w:rsidR="00154199">
        <w:rPr>
          <w:rFonts w:ascii="Times New Roman" w:hAnsi="Times New Roman" w:cs="Times New Roman"/>
          <w:sz w:val="24"/>
          <w:szCs w:val="24"/>
        </w:rPr>
        <w:t>primera versión por la justicia-</w:t>
      </w:r>
      <w:r w:rsidRPr="00F02714">
        <w:rPr>
          <w:rFonts w:ascii="Times New Roman" w:hAnsi="Times New Roman" w:cs="Times New Roman"/>
          <w:sz w:val="24"/>
          <w:szCs w:val="24"/>
        </w:rPr>
        <w:t xml:space="preserve"> fue la pieza clave del anterior ejecutivo conservador. Los laboristas, sin embargo, lo cancelaron nada más llegar a Downing Street. Ahora, el auge de extrema derecha ante la inmigración se ha convertido el primer gran desafío para un primer ministro que, debido a su etapa anterior como fiscal general del estado, tiene que demos</w:t>
      </w:r>
      <w:r w:rsidR="00154199">
        <w:rPr>
          <w:rFonts w:ascii="Times New Roman" w:hAnsi="Times New Roman" w:cs="Times New Roman"/>
          <w:sz w:val="24"/>
          <w:szCs w:val="24"/>
        </w:rPr>
        <w:t>trar que es capaz de recuperar “la ley y el orden”</w:t>
      </w:r>
      <w:r w:rsidRPr="00F02714">
        <w:rPr>
          <w:rFonts w:ascii="Times New Roman" w:hAnsi="Times New Roman" w:cs="Times New Roman"/>
          <w:sz w:val="24"/>
          <w:szCs w:val="24"/>
        </w:rPr>
        <w:t>. Starmer ha anunciado este jueves la creación de una nueva unidad policial para atajar la si</w:t>
      </w:r>
      <w:r w:rsidR="00154199">
        <w:rPr>
          <w:rFonts w:ascii="Times New Roman" w:hAnsi="Times New Roman" w:cs="Times New Roman"/>
          <w:sz w:val="24"/>
          <w:szCs w:val="24"/>
        </w:rPr>
        <w:t>tuación, asegurando que tomará “todas las medidas necesarias”</w:t>
      </w:r>
      <w:r w:rsidRPr="00F02714">
        <w:rPr>
          <w:rFonts w:ascii="Times New Roman" w:hAnsi="Times New Roman" w:cs="Times New Roman"/>
          <w:sz w:val="24"/>
          <w:szCs w:val="24"/>
        </w:rPr>
        <w:t xml:space="preserve"> para sal</w:t>
      </w:r>
      <w:r w:rsidR="00154199">
        <w:rPr>
          <w:rFonts w:ascii="Times New Roman" w:hAnsi="Times New Roman" w:cs="Times New Roman"/>
          <w:sz w:val="24"/>
          <w:szCs w:val="24"/>
        </w:rPr>
        <w:t xml:space="preserve">vaguardar las calles del país. </w:t>
      </w:r>
    </w:p>
    <w:p w:rsidR="00CE405F" w:rsidRPr="00F02714" w:rsidRDefault="00154199" w:rsidP="008A7DE1">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CE405F" w:rsidRPr="00F02714">
        <w:rPr>
          <w:rFonts w:ascii="Times New Roman" w:hAnsi="Times New Roman" w:cs="Times New Roman"/>
          <w:sz w:val="24"/>
          <w:szCs w:val="24"/>
        </w:rPr>
        <w:t>No vamos a permitir el miedo y el odio en nuestras comunidades. No son prote</w:t>
      </w:r>
      <w:r>
        <w:rPr>
          <w:rFonts w:ascii="Times New Roman" w:hAnsi="Times New Roman" w:cs="Times New Roman"/>
          <w:sz w:val="24"/>
          <w:szCs w:val="24"/>
        </w:rPr>
        <w:t>stas, son desórdenes violentos”</w:t>
      </w:r>
      <w:r w:rsidR="00CE405F" w:rsidRPr="00F02714">
        <w:rPr>
          <w:rFonts w:ascii="Times New Roman" w:hAnsi="Times New Roman" w:cs="Times New Roman"/>
          <w:sz w:val="24"/>
          <w:szCs w:val="24"/>
        </w:rPr>
        <w:t>, dijo el premier, recalcando que los que estaban pagando el precio de la desinformación son los padre</w:t>
      </w:r>
      <w:r>
        <w:rPr>
          <w:rFonts w:ascii="Times New Roman" w:hAnsi="Times New Roman" w:cs="Times New Roman"/>
          <w:sz w:val="24"/>
          <w:szCs w:val="24"/>
        </w:rPr>
        <w:t>s y madres de las víctimas que “merecen justicia”</w:t>
      </w:r>
      <w:r w:rsidR="00CE405F" w:rsidRPr="00F02714">
        <w:rPr>
          <w:rFonts w:ascii="Times New Roman" w:hAnsi="Times New Roman" w:cs="Times New Roman"/>
          <w:sz w:val="24"/>
          <w:szCs w:val="24"/>
        </w:rPr>
        <w:t xml:space="preserve"> y tiempo para pasar el duelo. Por su parte, Nigel Farage, líder de Reform UK, no hace otra cosa que defenderse de las acusaciones de que avivó las llamas de los disturbios con un video publicado en X pocas horas después de la tragedia de Southport. En la grabación, cuestionaba por qué el crimen</w:t>
      </w:r>
      <w:r>
        <w:rPr>
          <w:rFonts w:ascii="Times New Roman" w:hAnsi="Times New Roman" w:cs="Times New Roman"/>
          <w:sz w:val="24"/>
          <w:szCs w:val="24"/>
        </w:rPr>
        <w:t xml:space="preserve"> no estaba siendo tratado como “</w:t>
      </w:r>
      <w:r w:rsidR="00CE405F" w:rsidRPr="00F02714">
        <w:rPr>
          <w:rFonts w:ascii="Times New Roman" w:hAnsi="Times New Roman" w:cs="Times New Roman"/>
          <w:sz w:val="24"/>
          <w:szCs w:val="24"/>
        </w:rPr>
        <w:t>re</w:t>
      </w:r>
      <w:r>
        <w:rPr>
          <w:rFonts w:ascii="Times New Roman" w:hAnsi="Times New Roman" w:cs="Times New Roman"/>
          <w:sz w:val="24"/>
          <w:szCs w:val="24"/>
        </w:rPr>
        <w:t>lacionado con el terrorismo”</w:t>
      </w:r>
      <w:r w:rsidR="00CE405F" w:rsidRPr="00F02714">
        <w:rPr>
          <w:rFonts w:ascii="Times New Roman" w:hAnsi="Times New Roman" w:cs="Times New Roman"/>
          <w:sz w:val="24"/>
          <w:szCs w:val="24"/>
        </w:rPr>
        <w:t xml:space="preserve"> y sugirie</w:t>
      </w:r>
      <w:r w:rsidR="009F4159">
        <w:rPr>
          <w:rFonts w:ascii="Times New Roman" w:hAnsi="Times New Roman" w:cs="Times New Roman"/>
          <w:sz w:val="24"/>
          <w:szCs w:val="24"/>
        </w:rPr>
        <w:t>ndo que se estaba ocultando la “verdad”</w:t>
      </w:r>
      <w:r w:rsidR="00CE405F" w:rsidRPr="00F02714">
        <w:rPr>
          <w:rFonts w:ascii="Times New Roman" w:hAnsi="Times New Roman" w:cs="Times New Roman"/>
          <w:sz w:val="24"/>
          <w:szCs w:val="24"/>
        </w:rPr>
        <w:t xml:space="preserve"> sobr</w:t>
      </w:r>
      <w:r>
        <w:rPr>
          <w:rFonts w:ascii="Times New Roman" w:hAnsi="Times New Roman" w:cs="Times New Roman"/>
          <w:sz w:val="24"/>
          <w:szCs w:val="24"/>
        </w:rPr>
        <w:t>e la identidad del sospechoso. “</w:t>
      </w:r>
      <w:r w:rsidR="00CE405F" w:rsidRPr="00F02714">
        <w:rPr>
          <w:rFonts w:ascii="Times New Roman" w:hAnsi="Times New Roman" w:cs="Times New Roman"/>
          <w:sz w:val="24"/>
          <w:szCs w:val="24"/>
        </w:rPr>
        <w:t>Sólo estoy haciendo preguntas porque me sorprende que cada vez que sucede algo atroz nos dicen que no es terrorismo o que es problemas de salud mental, para que nuestras cabecitas no te</w:t>
      </w:r>
      <w:r>
        <w:rPr>
          <w:rFonts w:ascii="Times New Roman" w:hAnsi="Times New Roman" w:cs="Times New Roman"/>
          <w:sz w:val="24"/>
          <w:szCs w:val="24"/>
        </w:rPr>
        <w:t>ngan nada de lo que preocuparse”</w:t>
      </w:r>
      <w:r w:rsidR="00CE405F" w:rsidRPr="00F02714">
        <w:rPr>
          <w:rFonts w:ascii="Times New Roman" w:hAnsi="Times New Roman" w:cs="Times New Roman"/>
          <w:sz w:val="24"/>
          <w:szCs w:val="24"/>
        </w:rPr>
        <w:t>, aseguró el nuevo diputado de la Cámara de los Comunes en el programa que tiene en GB News (considerada la Fox News británica).</w:t>
      </w:r>
    </w:p>
    <w:p w:rsidR="006D45F4" w:rsidRDefault="00CE405F" w:rsidP="008A7DE1">
      <w:pPr>
        <w:spacing w:line="240" w:lineRule="auto"/>
        <w:jc w:val="both"/>
        <w:rPr>
          <w:rFonts w:ascii="Times New Roman" w:hAnsi="Times New Roman" w:cs="Times New Roman"/>
          <w:sz w:val="24"/>
          <w:szCs w:val="24"/>
        </w:rPr>
      </w:pPr>
      <w:r w:rsidRPr="00F02714">
        <w:rPr>
          <w:rFonts w:ascii="Times New Roman" w:hAnsi="Times New Roman" w:cs="Times New Roman"/>
          <w:sz w:val="24"/>
          <w:szCs w:val="24"/>
        </w:rPr>
        <w:t>Ni los laboristas, ni antes los conservadores, han podido detener el ascenso de un político que se distancia repetidamente de la extrema derecha, al tiempo que adopta algunos de sus temas de conversación más populares. La viceprimera ministra Angela Rayner</w:t>
      </w:r>
      <w:r w:rsidR="00C70816">
        <w:rPr>
          <w:rFonts w:ascii="Times New Roman" w:hAnsi="Times New Roman" w:cs="Times New Roman"/>
          <w:sz w:val="24"/>
          <w:szCs w:val="24"/>
        </w:rPr>
        <w:t xml:space="preserve"> asegura que Farage no debería “</w:t>
      </w:r>
      <w:r w:rsidRPr="00F02714">
        <w:rPr>
          <w:rFonts w:ascii="Times New Roman" w:hAnsi="Times New Roman" w:cs="Times New Roman"/>
          <w:sz w:val="24"/>
          <w:szCs w:val="24"/>
        </w:rPr>
        <w:t>avivar estas noticia</w:t>
      </w:r>
      <w:r w:rsidR="00C70816">
        <w:rPr>
          <w:rFonts w:ascii="Times New Roman" w:hAnsi="Times New Roman" w:cs="Times New Roman"/>
          <w:sz w:val="24"/>
          <w:szCs w:val="24"/>
        </w:rPr>
        <w:t>s falsas en internet”, mientras que Brendan Cox -</w:t>
      </w:r>
      <w:r w:rsidRPr="00F02714">
        <w:rPr>
          <w:rFonts w:ascii="Times New Roman" w:hAnsi="Times New Roman" w:cs="Times New Roman"/>
          <w:sz w:val="24"/>
          <w:szCs w:val="24"/>
        </w:rPr>
        <w:t>viudo de la diputada laborista Jo Cox, asesinada por un representante de extrema derecha mientras defendía la permanencia en la U</w:t>
      </w:r>
      <w:r w:rsidR="00C70816">
        <w:rPr>
          <w:rFonts w:ascii="Times New Roman" w:hAnsi="Times New Roman" w:cs="Times New Roman"/>
          <w:sz w:val="24"/>
          <w:szCs w:val="24"/>
        </w:rPr>
        <w:t>E durante la campaña del Brexit-</w:t>
      </w:r>
      <w:r w:rsidRPr="00F02714">
        <w:rPr>
          <w:rFonts w:ascii="Times New Roman" w:hAnsi="Times New Roman" w:cs="Times New Roman"/>
          <w:sz w:val="24"/>
          <w:szCs w:val="24"/>
        </w:rPr>
        <w:t xml:space="preserve"> fue mucho más allá. En una entrevista con Times Radio, as</w:t>
      </w:r>
      <w:r w:rsidR="00C70816">
        <w:rPr>
          <w:rFonts w:ascii="Times New Roman" w:hAnsi="Times New Roman" w:cs="Times New Roman"/>
          <w:sz w:val="24"/>
          <w:szCs w:val="24"/>
        </w:rPr>
        <w:t>eguró que Farage no es más que “un Tommy Robinson en traje”</w:t>
      </w:r>
      <w:r w:rsidRPr="00F02714">
        <w:rPr>
          <w:rFonts w:ascii="Times New Roman" w:hAnsi="Times New Roman" w:cs="Times New Roman"/>
          <w:sz w:val="24"/>
          <w:szCs w:val="24"/>
        </w:rPr>
        <w:t xml:space="preserve">, una referencia al fundador de EDL. </w:t>
      </w:r>
    </w:p>
    <w:p w:rsidR="00CE405F" w:rsidRPr="00F02714" w:rsidRDefault="00CE405F" w:rsidP="008A7DE1">
      <w:pPr>
        <w:spacing w:line="240" w:lineRule="auto"/>
        <w:jc w:val="both"/>
        <w:rPr>
          <w:rFonts w:ascii="Times New Roman" w:hAnsi="Times New Roman" w:cs="Times New Roman"/>
          <w:sz w:val="24"/>
          <w:szCs w:val="24"/>
        </w:rPr>
      </w:pPr>
      <w:r w:rsidRPr="00F02714">
        <w:rPr>
          <w:rFonts w:ascii="Times New Roman" w:hAnsi="Times New Roman" w:cs="Times New Roman"/>
          <w:sz w:val="24"/>
          <w:szCs w:val="24"/>
        </w:rPr>
        <w:t>Farage d</w:t>
      </w:r>
      <w:r w:rsidR="00C70816">
        <w:rPr>
          <w:rFonts w:ascii="Times New Roman" w:hAnsi="Times New Roman" w:cs="Times New Roman"/>
          <w:sz w:val="24"/>
          <w:szCs w:val="24"/>
        </w:rPr>
        <w:t>ijo que tal comparación estaba “por debajo del desprecio”</w:t>
      </w:r>
      <w:r w:rsidRPr="00F02714">
        <w:rPr>
          <w:rFonts w:ascii="Times New Roman" w:hAnsi="Times New Roman" w:cs="Times New Roman"/>
          <w:sz w:val="24"/>
          <w:szCs w:val="24"/>
        </w:rPr>
        <w:t>. El líder de Reform UK se ha mantenido alejado de Robinson durante mucho tiempo, e incluso abandonó su antiguo pa</w:t>
      </w:r>
      <w:r w:rsidR="00C70816">
        <w:rPr>
          <w:rFonts w:ascii="Times New Roman" w:hAnsi="Times New Roman" w:cs="Times New Roman"/>
          <w:sz w:val="24"/>
          <w:szCs w:val="24"/>
        </w:rPr>
        <w:t>rtido, el UKIP, en 2018 por la “fijación”</w:t>
      </w:r>
      <w:r w:rsidRPr="00F02714">
        <w:rPr>
          <w:rFonts w:ascii="Times New Roman" w:hAnsi="Times New Roman" w:cs="Times New Roman"/>
          <w:sz w:val="24"/>
          <w:szCs w:val="24"/>
        </w:rPr>
        <w:t xml:space="preserve"> de Robinson con él. Con todo, críticos y analistas, defienden que sus comentarios confieren una especie de legitimidad parlamentaria a opiniones que antes se habrían mantenido al margen de la política británica. En las últimas elecciones de julio, pese a que el sistema electoral del Reino Unido hace especialmente complicado la entrada de nuevas formaciones en la Cámara de los Comunes, Reform Uk consiguió el 14% de los votos y obtuvo cinco diputados, lo que hace ahora más difícil descartarlo como una figura marginal.</w:t>
      </w:r>
    </w:p>
    <w:p w:rsidR="006D45F4" w:rsidRDefault="00CE405F" w:rsidP="008A7DE1">
      <w:pPr>
        <w:spacing w:line="240" w:lineRule="auto"/>
        <w:jc w:val="both"/>
        <w:rPr>
          <w:rFonts w:ascii="Times New Roman" w:hAnsi="Times New Roman" w:cs="Times New Roman"/>
          <w:sz w:val="24"/>
          <w:szCs w:val="24"/>
        </w:rPr>
      </w:pPr>
      <w:r w:rsidRPr="00F02714">
        <w:rPr>
          <w:rFonts w:ascii="Times New Roman" w:hAnsi="Times New Roman" w:cs="Times New Roman"/>
          <w:sz w:val="24"/>
          <w:szCs w:val="24"/>
        </w:rPr>
        <w:t>Harry Quilter-Pinner, director ejecutivo del think tank Institute for Publ</w:t>
      </w:r>
      <w:r w:rsidR="00C70816">
        <w:rPr>
          <w:rFonts w:ascii="Times New Roman" w:hAnsi="Times New Roman" w:cs="Times New Roman"/>
          <w:sz w:val="24"/>
          <w:szCs w:val="24"/>
        </w:rPr>
        <w:t>ic Policy Research, señala que “</w:t>
      </w:r>
      <w:r w:rsidRPr="00F02714">
        <w:rPr>
          <w:rFonts w:ascii="Times New Roman" w:hAnsi="Times New Roman" w:cs="Times New Roman"/>
          <w:sz w:val="24"/>
          <w:szCs w:val="24"/>
        </w:rPr>
        <w:t>el populismo de extrema derecha tiene éxito cuando convence a una buena parte de la mayoría de que la política dominante no les está dando resultados, de que no funciona y de qu</w:t>
      </w:r>
      <w:r w:rsidR="00C70816">
        <w:rPr>
          <w:rFonts w:ascii="Times New Roman" w:hAnsi="Times New Roman" w:cs="Times New Roman"/>
          <w:sz w:val="24"/>
          <w:szCs w:val="24"/>
        </w:rPr>
        <w:t>e es necesario algo más radical”. “</w:t>
      </w:r>
      <w:r w:rsidRPr="00F02714">
        <w:rPr>
          <w:rFonts w:ascii="Times New Roman" w:hAnsi="Times New Roman" w:cs="Times New Roman"/>
          <w:sz w:val="24"/>
          <w:szCs w:val="24"/>
        </w:rPr>
        <w:t xml:space="preserve">Lo más importante en lo que deben pensar los </w:t>
      </w:r>
      <w:r w:rsidRPr="00F02714">
        <w:rPr>
          <w:rFonts w:ascii="Times New Roman" w:hAnsi="Times New Roman" w:cs="Times New Roman"/>
          <w:sz w:val="24"/>
          <w:szCs w:val="24"/>
        </w:rPr>
        <w:lastRenderedPageBreak/>
        <w:t xml:space="preserve">progresistas en el Reino Unido es en cómo volver a un punto en el que la gran mayoría de la gente sienta que la política </w:t>
      </w:r>
      <w:r w:rsidR="00C70816">
        <w:rPr>
          <w:rFonts w:ascii="Times New Roman" w:hAnsi="Times New Roman" w:cs="Times New Roman"/>
          <w:sz w:val="24"/>
          <w:szCs w:val="24"/>
        </w:rPr>
        <w:t>dominante sirve a sus intereses”</w:t>
      </w:r>
      <w:r w:rsidRPr="00F02714">
        <w:rPr>
          <w:rFonts w:ascii="Times New Roman" w:hAnsi="Times New Roman" w:cs="Times New Roman"/>
          <w:sz w:val="24"/>
          <w:szCs w:val="24"/>
        </w:rPr>
        <w:t xml:space="preserve">, añadió. Al mismo tiempo, los laboristas se enfrentan a cada vez más demandas para tomar medidas drásticas que contrarresten la desinformación en plataformas de redes sociales como X (antes Twitter). La Ley de Seguridad Online, introducida por los conservadores, está aún en proceso de implementación, pero no legisla para la eliminación de contenidos específicos. Más bien, se trata de hacer que las plataformas rindan cuentas de manera más amplia, un punto que los funcionarios del regulador Ofcom han tratado repetidamente de recalcar a los parlamentarios. </w:t>
      </w:r>
    </w:p>
    <w:p w:rsidR="00CE405F" w:rsidRPr="00F02714" w:rsidRDefault="00CE405F" w:rsidP="008A7DE1">
      <w:pPr>
        <w:spacing w:line="240" w:lineRule="auto"/>
        <w:jc w:val="both"/>
        <w:rPr>
          <w:rFonts w:ascii="Times New Roman" w:hAnsi="Times New Roman" w:cs="Times New Roman"/>
          <w:sz w:val="24"/>
          <w:szCs w:val="24"/>
        </w:rPr>
      </w:pPr>
      <w:r w:rsidRPr="00F02714">
        <w:rPr>
          <w:rFonts w:ascii="Times New Roman" w:hAnsi="Times New Roman" w:cs="Times New Roman"/>
          <w:sz w:val="24"/>
          <w:szCs w:val="24"/>
        </w:rPr>
        <w:t xml:space="preserve">Aunque no tiene planes actuales, el Partido Laborista podría intentar legislar más en esta área. Según el experto Dominic Kennedy, que lleva investigado a la extrema derecha durante décadas, los responsables de los disturbios </w:t>
      </w:r>
      <w:r w:rsidR="00C70816">
        <w:rPr>
          <w:rFonts w:ascii="Times New Roman" w:hAnsi="Times New Roman" w:cs="Times New Roman"/>
          <w:sz w:val="24"/>
          <w:szCs w:val="24"/>
        </w:rPr>
        <w:t>son la llamada extrema derecha “online” o “post organizacional”</w:t>
      </w:r>
      <w:r w:rsidRPr="00F02714">
        <w:rPr>
          <w:rFonts w:ascii="Times New Roman" w:hAnsi="Times New Roman" w:cs="Times New Roman"/>
          <w:sz w:val="24"/>
          <w:szCs w:val="24"/>
        </w:rPr>
        <w:t>. En lugar de movimientos al viejo estilo como el Frente Nacional, el Partido Nacional Británico y la Liga de Defensa Inglesa (EDL), se trata de individuos que responden provocativamente en las redes sociales a los acontecimientos que aparecen en las noticias. Sus mensajes, que pueden no llegar a violar las leyes de libertad de expresión, actúan como silbatos para los seguidores descontentos que se toman la ley por sus propias manos.</w:t>
      </w:r>
    </w:p>
    <w:p w:rsidR="006D45F4" w:rsidRDefault="00CE405F" w:rsidP="008A7DE1">
      <w:pPr>
        <w:spacing w:line="240" w:lineRule="auto"/>
        <w:jc w:val="both"/>
        <w:rPr>
          <w:rFonts w:ascii="Times New Roman" w:hAnsi="Times New Roman" w:cs="Times New Roman"/>
          <w:sz w:val="24"/>
          <w:szCs w:val="24"/>
        </w:rPr>
      </w:pPr>
      <w:r w:rsidRPr="00F02714">
        <w:rPr>
          <w:rFonts w:ascii="Times New Roman" w:hAnsi="Times New Roman" w:cs="Times New Roman"/>
          <w:sz w:val="24"/>
          <w:szCs w:val="24"/>
        </w:rPr>
        <w:t>Tras el ataque en Southport, fue Channel 3 Now quien el mismo lun</w:t>
      </w:r>
      <w:r w:rsidR="00C70816">
        <w:rPr>
          <w:rFonts w:ascii="Times New Roman" w:hAnsi="Times New Roman" w:cs="Times New Roman"/>
          <w:sz w:val="24"/>
          <w:szCs w:val="24"/>
        </w:rPr>
        <w:t>es comenzó a informar -falsamente-</w:t>
      </w:r>
      <w:r w:rsidRPr="00F02714">
        <w:rPr>
          <w:rFonts w:ascii="Times New Roman" w:hAnsi="Times New Roman" w:cs="Times New Roman"/>
          <w:sz w:val="24"/>
          <w:szCs w:val="24"/>
        </w:rPr>
        <w:t xml:space="preserve"> que el agresor era un solicitante de asilo, incluido en una lista de vigilancia de servicios secretos. Sólo tomó 24 horas para que las mentiras se tradujeran en violencia, lo que la convirtió en una de las campañas de noticias falsas más rápidas y eficaces en el Reino Unido en la era de las redes sociales. Andrew Tate, el influencer misógino, dij</w:t>
      </w:r>
      <w:r w:rsidR="00C70816">
        <w:rPr>
          <w:rFonts w:ascii="Times New Roman" w:hAnsi="Times New Roman" w:cs="Times New Roman"/>
          <w:sz w:val="24"/>
          <w:szCs w:val="24"/>
        </w:rPr>
        <w:t>o a millones de seguidores que “</w:t>
      </w:r>
      <w:r w:rsidRPr="00F02714">
        <w:rPr>
          <w:rFonts w:ascii="Times New Roman" w:hAnsi="Times New Roman" w:cs="Times New Roman"/>
          <w:sz w:val="24"/>
          <w:szCs w:val="24"/>
        </w:rPr>
        <w:t>cuando los invasores masacran a tus hij</w:t>
      </w:r>
      <w:r w:rsidR="00C70816">
        <w:rPr>
          <w:rFonts w:ascii="Times New Roman" w:hAnsi="Times New Roman" w:cs="Times New Roman"/>
          <w:sz w:val="24"/>
          <w:szCs w:val="24"/>
        </w:rPr>
        <w:t>as, no haces absolutamente nada”</w:t>
      </w:r>
      <w:r w:rsidRPr="00F02714">
        <w:rPr>
          <w:rFonts w:ascii="Times New Roman" w:hAnsi="Times New Roman" w:cs="Times New Roman"/>
          <w:sz w:val="24"/>
          <w:szCs w:val="24"/>
        </w:rPr>
        <w:t>. Tommy Robinson, exlíder de la ultraderechista Liga de Defe</w:t>
      </w:r>
      <w:r w:rsidR="00C70816">
        <w:rPr>
          <w:rFonts w:ascii="Times New Roman" w:hAnsi="Times New Roman" w:cs="Times New Roman"/>
          <w:sz w:val="24"/>
          <w:szCs w:val="24"/>
        </w:rPr>
        <w:t>nsa Inglesa, pidió al gobierno “</w:t>
      </w:r>
      <w:r w:rsidRPr="00F02714">
        <w:rPr>
          <w:rFonts w:ascii="Times New Roman" w:hAnsi="Times New Roman" w:cs="Times New Roman"/>
          <w:sz w:val="24"/>
          <w:szCs w:val="24"/>
        </w:rPr>
        <w:t xml:space="preserve">cerrar nuestras fronteras y deportar </w:t>
      </w:r>
      <w:r w:rsidR="00C70816">
        <w:rPr>
          <w:rFonts w:ascii="Times New Roman" w:hAnsi="Times New Roman" w:cs="Times New Roman"/>
          <w:sz w:val="24"/>
          <w:szCs w:val="24"/>
        </w:rPr>
        <w:t>a todos estos tipos equivocados”, y luego añadió: “</w:t>
      </w:r>
      <w:r w:rsidRPr="00F02714">
        <w:rPr>
          <w:rFonts w:ascii="Times New Roman" w:hAnsi="Times New Roman" w:cs="Times New Roman"/>
          <w:sz w:val="24"/>
          <w:szCs w:val="24"/>
        </w:rPr>
        <w:t>¿Qué se necesita para que estés lo suficientemente enojado c</w:t>
      </w:r>
      <w:r w:rsidR="00C70816">
        <w:rPr>
          <w:rFonts w:ascii="Times New Roman" w:hAnsi="Times New Roman" w:cs="Times New Roman"/>
          <w:sz w:val="24"/>
          <w:szCs w:val="24"/>
        </w:rPr>
        <w:t>omo para hacer algo sobre esto?”</w:t>
      </w:r>
      <w:r w:rsidRPr="00F02714">
        <w:rPr>
          <w:rFonts w:ascii="Times New Roman" w:hAnsi="Times New Roman" w:cs="Times New Roman"/>
          <w:sz w:val="24"/>
          <w:szCs w:val="24"/>
        </w:rPr>
        <w:t xml:space="preserve">. </w:t>
      </w:r>
    </w:p>
    <w:p w:rsidR="00CE405F" w:rsidRPr="00F02714" w:rsidRDefault="00CE405F" w:rsidP="008A7DE1">
      <w:pPr>
        <w:spacing w:line="240" w:lineRule="auto"/>
        <w:jc w:val="both"/>
        <w:rPr>
          <w:rFonts w:ascii="Times New Roman" w:hAnsi="Times New Roman" w:cs="Times New Roman"/>
          <w:sz w:val="24"/>
          <w:szCs w:val="24"/>
        </w:rPr>
      </w:pPr>
      <w:r w:rsidRPr="00F02714">
        <w:rPr>
          <w:rFonts w:ascii="Times New Roman" w:hAnsi="Times New Roman" w:cs="Times New Roman"/>
          <w:sz w:val="24"/>
          <w:szCs w:val="24"/>
        </w:rPr>
        <w:t>Anthony Fowler, ex boxeador olímpico, obtuvo cuatro millone</w:t>
      </w:r>
      <w:r w:rsidR="00C70816">
        <w:rPr>
          <w:rFonts w:ascii="Times New Roman" w:hAnsi="Times New Roman" w:cs="Times New Roman"/>
          <w:sz w:val="24"/>
          <w:szCs w:val="24"/>
        </w:rPr>
        <w:t>s de visitas cuando acusó a un “chico sirio”</w:t>
      </w:r>
      <w:r w:rsidRPr="00F02714">
        <w:rPr>
          <w:rFonts w:ascii="Times New Roman" w:hAnsi="Times New Roman" w:cs="Times New Roman"/>
          <w:sz w:val="24"/>
          <w:szCs w:val="24"/>
        </w:rPr>
        <w:t xml:space="preserve"> de atacar a las niñas. En un entorno online ya febril, la noticia se volvió viral y fue amplificada por cuentas de alto perfil, incluida la emisora estatal rusa RT. Fue difundido en Facebook, X y canales de extrema derecha en Telegram. Los orígenes de Channel 3 Now, cuya IP es propiedad de dos personas en Pakistán, son intrigantes. Hace doce años, su cuenta de YouTube solo compartía videos de carreras rusas sobre el hielo, antes de transformarse hace, cinco años, en un canal dedicado a historias de clickbait usando el nombre Fox 3 Now. Fue demandado por Fox Media Corp y cambió de nombre por Channel 3 Now, registrado ahora en Lituania. Las operaciones rusas a menudo generan noticias en países con menos escrutinio por parte de los medios de comunicación, según Logicically, una empresa que combate la desinformación</w:t>
      </w:r>
      <w:r w:rsidR="006D45F4">
        <w:rPr>
          <w:rFonts w:ascii="Times New Roman" w:hAnsi="Times New Roman" w:cs="Times New Roman"/>
          <w:sz w:val="24"/>
          <w:szCs w:val="24"/>
        </w:rPr>
        <w:t>…</w:t>
      </w:r>
    </w:p>
    <w:p w:rsidR="00550882" w:rsidRDefault="00550882" w:rsidP="008A7DE1">
      <w:pPr>
        <w:spacing w:line="240" w:lineRule="auto"/>
        <w:jc w:val="both"/>
        <w:rPr>
          <w:rFonts w:ascii="Times New Roman" w:hAnsi="Times New Roman" w:cs="Times New Roman"/>
          <w:sz w:val="24"/>
          <w:szCs w:val="24"/>
        </w:rPr>
      </w:pPr>
      <w:r>
        <w:rPr>
          <w:rFonts w:ascii="Times New Roman" w:hAnsi="Times New Roman" w:cs="Times New Roman"/>
          <w:sz w:val="24"/>
          <w:szCs w:val="24"/>
        </w:rPr>
        <w:t>Protestas por todo el país</w:t>
      </w:r>
    </w:p>
    <w:p w:rsidR="00550882" w:rsidRDefault="00550882" w:rsidP="008A7DE1">
      <w:pPr>
        <w:spacing w:line="240" w:lineRule="auto"/>
        <w:jc w:val="both"/>
        <w:rPr>
          <w:rFonts w:ascii="Times New Roman" w:hAnsi="Times New Roman" w:cs="Times New Roman"/>
          <w:sz w:val="24"/>
          <w:szCs w:val="24"/>
        </w:rPr>
      </w:pPr>
      <w:r w:rsidRPr="00C35361">
        <w:rPr>
          <w:rFonts w:ascii="Times New Roman" w:hAnsi="Times New Roman" w:cs="Times New Roman"/>
          <w:sz w:val="24"/>
          <w:szCs w:val="24"/>
        </w:rPr>
        <w:t>Un grupo de ultraderechistas enmascarados han asaltado este domingo un hotel en la ciudad de Rotherham, en el norte de Inglaterra, un inmueble utilizado para dar acogida a inmigrantes. Los hechos se producen en una nueva jornada de disturbios y protestas contra la inmigración. El primer ministro Keir Starmer se ha pronunciado sobre l</w:t>
      </w:r>
      <w:r>
        <w:rPr>
          <w:rFonts w:ascii="Times New Roman" w:hAnsi="Times New Roman" w:cs="Times New Roman"/>
          <w:sz w:val="24"/>
          <w:szCs w:val="24"/>
        </w:rPr>
        <w:t>a ola de violencia, afirmando: “</w:t>
      </w:r>
      <w:r w:rsidRPr="00C35361">
        <w:rPr>
          <w:rFonts w:ascii="Times New Roman" w:hAnsi="Times New Roman" w:cs="Times New Roman"/>
          <w:sz w:val="24"/>
          <w:szCs w:val="24"/>
        </w:rPr>
        <w:t>Os garantizo que os arrepentiréis p</w:t>
      </w:r>
      <w:r>
        <w:rPr>
          <w:rFonts w:ascii="Times New Roman" w:hAnsi="Times New Roman" w:cs="Times New Roman"/>
          <w:sz w:val="24"/>
          <w:szCs w:val="24"/>
        </w:rPr>
        <w:t>or tomar parte en este desorden”</w:t>
      </w:r>
      <w:r w:rsidRPr="00C35361">
        <w:rPr>
          <w:rFonts w:ascii="Times New Roman" w:hAnsi="Times New Roman" w:cs="Times New Roman"/>
          <w:sz w:val="24"/>
          <w:szCs w:val="24"/>
        </w:rPr>
        <w:t>, según recogió esta tarde The Guardian y Sky News.</w:t>
      </w:r>
      <w:r>
        <w:rPr>
          <w:rFonts w:ascii="Times New Roman" w:hAnsi="Times New Roman" w:cs="Times New Roman"/>
          <w:sz w:val="24"/>
          <w:szCs w:val="24"/>
        </w:rPr>
        <w:t xml:space="preserve"> (El Confidencial - 4/8/24)</w:t>
      </w:r>
    </w:p>
    <w:p w:rsidR="00550882" w:rsidRDefault="00550882" w:rsidP="008A7DE1">
      <w:pPr>
        <w:spacing w:line="240" w:lineRule="auto"/>
        <w:jc w:val="both"/>
        <w:rPr>
          <w:rFonts w:ascii="Times New Roman" w:hAnsi="Times New Roman" w:cs="Times New Roman"/>
          <w:sz w:val="24"/>
          <w:szCs w:val="24"/>
        </w:rPr>
      </w:pPr>
      <w:r w:rsidRPr="00C35361">
        <w:rPr>
          <w:rFonts w:ascii="Times New Roman" w:hAnsi="Times New Roman" w:cs="Times New Roman"/>
          <w:sz w:val="24"/>
          <w:szCs w:val="24"/>
        </w:rPr>
        <w:t xml:space="preserve">Los manifestantes concentrados frente al hotel Holiday Inn han roto las ventanas del edificio y han prendido fuego a enseres en una de sus fachadas a pesar de la presencia policial, según recogen los medios británicos. Los participantes también han lanzado objetos a los agentes, </w:t>
      </w:r>
      <w:r w:rsidRPr="00C35361">
        <w:rPr>
          <w:rFonts w:ascii="Times New Roman" w:hAnsi="Times New Roman" w:cs="Times New Roman"/>
          <w:sz w:val="24"/>
          <w:szCs w:val="24"/>
        </w:rPr>
        <w:lastRenderedPageBreak/>
        <w:t>incluidas sillas, y se han difundido imágenes de un policía siendo atendido dentro del hotel. Finalmente, los asistentes han logrado irrumpir en el edificio.</w:t>
      </w:r>
      <w:r>
        <w:rPr>
          <w:rFonts w:ascii="Times New Roman" w:hAnsi="Times New Roman" w:cs="Times New Roman"/>
          <w:sz w:val="24"/>
          <w:szCs w:val="24"/>
        </w:rPr>
        <w:t xml:space="preserve"> </w:t>
      </w:r>
    </w:p>
    <w:p w:rsidR="00550882" w:rsidRDefault="00550882" w:rsidP="008A7DE1">
      <w:pPr>
        <w:spacing w:line="240" w:lineRule="auto"/>
        <w:jc w:val="both"/>
        <w:rPr>
          <w:rFonts w:ascii="Times New Roman" w:hAnsi="Times New Roman" w:cs="Times New Roman"/>
          <w:sz w:val="24"/>
          <w:szCs w:val="24"/>
        </w:rPr>
      </w:pPr>
      <w:r w:rsidRPr="00C35361">
        <w:rPr>
          <w:rFonts w:ascii="Times New Roman" w:hAnsi="Times New Roman" w:cs="Times New Roman"/>
          <w:sz w:val="24"/>
          <w:szCs w:val="24"/>
        </w:rPr>
        <w:t>En Liverpool se ha quemado una librería, y en Southport se han activado dos órdenes de la Sección 60 desde las 14.00 horas del domingo y hasta las 02.00 horas del lunes por las que los agentes tienen poderes excepcionales para parar y registrar a individuos sospechosos y evitar así una escalada de la violencia. También ha habido disturbios en lugares como Cleveland, donde un grupo de manifestantes rompió el cerco policial a las 15.00 horas y provocó el cierre de varios comercios del centro de la localidad. Igualmente en Middlesbrough ha habido protestas en la tarde del domingo. En Bristol la Policía ha informado de 16 detenciones y ha abierto una investigación por los disturbios violentos ocurridos la pasada noche en el centro de la ciudad. Se han presentado cargos por reyerta, desorden público agravado por racismo, crueldad animal, agresión a un trabajador de los servicios de emergencia y desórdenes violentos. Un caballo de la Policía ha recibido un puñetazo y dos perros policías han recibo patadas</w:t>
      </w:r>
      <w:r>
        <w:rPr>
          <w:rFonts w:ascii="Times New Roman" w:hAnsi="Times New Roman" w:cs="Times New Roman"/>
          <w:sz w:val="24"/>
          <w:szCs w:val="24"/>
        </w:rPr>
        <w:t>… (El Confidencial - 4/8/24)</w:t>
      </w:r>
    </w:p>
    <w:p w:rsidR="00550882" w:rsidRDefault="00550882" w:rsidP="008A7DE1">
      <w:pPr>
        <w:spacing w:line="240" w:lineRule="auto"/>
        <w:jc w:val="both"/>
        <w:rPr>
          <w:rFonts w:ascii="Times New Roman" w:hAnsi="Times New Roman" w:cs="Times New Roman"/>
          <w:sz w:val="24"/>
          <w:szCs w:val="24"/>
        </w:rPr>
      </w:pPr>
      <w:r>
        <w:rPr>
          <w:noProof/>
          <w:lang w:eastAsia="es-ES"/>
        </w:rPr>
        <w:drawing>
          <wp:inline distT="0" distB="0" distL="0" distR="0" wp14:anchorId="0ED5EB68" wp14:editId="3FB4B824">
            <wp:extent cx="5732356" cy="2717800"/>
            <wp:effectExtent l="0" t="0" r="1905" b="6350"/>
            <wp:docPr id="209" name="Imagen 209" descr="Foto: Militantes ultraderechistas durante una protesta. (Reuters/String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oto: Militantes ultraderechistas durante una protesta. (Reuters/Stringer)"/>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731510" cy="2717399"/>
                    </a:xfrm>
                    <a:prstGeom prst="rect">
                      <a:avLst/>
                    </a:prstGeom>
                    <a:noFill/>
                    <a:ln>
                      <a:noFill/>
                    </a:ln>
                  </pic:spPr>
                </pic:pic>
              </a:graphicData>
            </a:graphic>
          </wp:inline>
        </w:drawing>
      </w:r>
    </w:p>
    <w:p w:rsidR="00940445" w:rsidRDefault="006D45F4" w:rsidP="008A7DE1">
      <w:pPr>
        <w:spacing w:line="240" w:lineRule="auto"/>
        <w:jc w:val="both"/>
        <w:rPr>
          <w:rFonts w:ascii="Times New Roman" w:hAnsi="Times New Roman" w:cs="Times New Roman"/>
          <w:sz w:val="24"/>
          <w:szCs w:val="24"/>
        </w:rPr>
      </w:pPr>
      <w:r w:rsidRPr="00940445">
        <w:rPr>
          <w:rFonts w:ascii="Times New Roman" w:hAnsi="Times New Roman" w:cs="Times New Roman"/>
          <w:noProof/>
          <w:sz w:val="24"/>
          <w:szCs w:val="24"/>
          <w:lang w:eastAsia="es-ES"/>
        </w:rPr>
        <w:drawing>
          <wp:inline distT="0" distB="0" distL="0" distR="0" wp14:anchorId="1309223C" wp14:editId="60731383">
            <wp:extent cx="5734049" cy="2736850"/>
            <wp:effectExtent l="0" t="0" r="635" b="6350"/>
            <wp:docPr id="211" name="Imagen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2"/>
                    <a:stretch>
                      <a:fillRect/>
                    </a:stretch>
                  </pic:blipFill>
                  <pic:spPr>
                    <a:xfrm>
                      <a:off x="0" y="0"/>
                      <a:ext cx="5731510" cy="2735638"/>
                    </a:xfrm>
                    <a:prstGeom prst="rect">
                      <a:avLst/>
                    </a:prstGeom>
                  </pic:spPr>
                </pic:pic>
              </a:graphicData>
            </a:graphic>
          </wp:inline>
        </w:drawing>
      </w:r>
      <w:r w:rsidR="00940445" w:rsidRPr="00940445">
        <w:rPr>
          <w:rFonts w:ascii="Times New Roman" w:hAnsi="Times New Roman" w:cs="Times New Roman"/>
          <w:sz w:val="24"/>
          <w:szCs w:val="24"/>
        </w:rPr>
        <w:t>(Fuente; The Wall Street Journal - Manifestantes antiinmigración se enfrentan a la policía - 4/8/24)</w:t>
      </w:r>
    </w:p>
    <w:p w:rsidR="00954D7E" w:rsidRDefault="00954D7E" w:rsidP="00954D7E">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Nota: el último acto de “los maestros cantores de Londres”… (al 6/8/24)</w:t>
      </w:r>
    </w:p>
    <w:p w:rsidR="00954D7E" w:rsidRDefault="00954D7E" w:rsidP="00954D7E">
      <w:pPr>
        <w:spacing w:line="240" w:lineRule="auto"/>
        <w:jc w:val="both"/>
        <w:rPr>
          <w:rFonts w:ascii="Times New Roman" w:hAnsi="Times New Roman" w:cs="Times New Roman"/>
          <w:b/>
          <w:sz w:val="24"/>
          <w:szCs w:val="24"/>
        </w:rPr>
      </w:pPr>
      <w:r>
        <w:rPr>
          <w:rFonts w:ascii="Times New Roman" w:hAnsi="Times New Roman" w:cs="Times New Roman"/>
          <w:b/>
          <w:sz w:val="24"/>
          <w:szCs w:val="24"/>
        </w:rPr>
        <w:t>L</w:t>
      </w:r>
      <w:r w:rsidRPr="00E14890">
        <w:rPr>
          <w:rFonts w:ascii="Times New Roman" w:hAnsi="Times New Roman" w:cs="Times New Roman"/>
          <w:b/>
          <w:sz w:val="24"/>
          <w:szCs w:val="24"/>
        </w:rPr>
        <w:t>os peores disturbios de la última década en Reino Unido con cientos de detenidos y violentos ataques contra migrantes</w:t>
      </w:r>
    </w:p>
    <w:p w:rsidR="00954D7E" w:rsidRDefault="00954D7E" w:rsidP="00954D7E">
      <w:pPr>
        <w:spacing w:line="240" w:lineRule="auto"/>
        <w:jc w:val="both"/>
        <w:rPr>
          <w:rFonts w:ascii="Times New Roman" w:hAnsi="Times New Roman" w:cs="Times New Roman"/>
          <w:b/>
          <w:sz w:val="24"/>
          <w:szCs w:val="24"/>
        </w:rPr>
      </w:pPr>
      <w:r w:rsidRPr="006F6228">
        <w:rPr>
          <w:rFonts w:ascii="Times New Roman" w:hAnsi="Times New Roman" w:cs="Times New Roman"/>
          <w:noProof/>
          <w:sz w:val="24"/>
          <w:szCs w:val="24"/>
          <w:lang w:eastAsia="es-ES"/>
        </w:rPr>
        <w:drawing>
          <wp:inline distT="0" distB="0" distL="0" distR="0" wp14:anchorId="254DE502" wp14:editId="38574608">
            <wp:extent cx="5734050" cy="3721100"/>
            <wp:effectExtent l="0" t="0" r="0" b="0"/>
            <wp:docPr id="207" name="Imagen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3"/>
                    <a:stretch>
                      <a:fillRect/>
                    </a:stretch>
                  </pic:blipFill>
                  <pic:spPr>
                    <a:xfrm>
                      <a:off x="0" y="0"/>
                      <a:ext cx="5731510" cy="3719452"/>
                    </a:xfrm>
                    <a:prstGeom prst="rect">
                      <a:avLst/>
                    </a:prstGeom>
                  </pic:spPr>
                </pic:pic>
              </a:graphicData>
            </a:graphic>
          </wp:inline>
        </w:drawing>
      </w:r>
    </w:p>
    <w:p w:rsidR="00954D7E" w:rsidRPr="00780CF3" w:rsidRDefault="00954D7E" w:rsidP="00954D7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780CF3">
        <w:rPr>
          <w:rFonts w:ascii="Times New Roman" w:hAnsi="Times New Roman" w:cs="Times New Roman"/>
          <w:sz w:val="24"/>
          <w:szCs w:val="24"/>
          <w:u w:val="single"/>
        </w:rPr>
        <w:t>Bienvenido, Mr. Starmer, aquí tiene su crisis: reunión Cobra en UK ante la ola de disturbios</w:t>
      </w:r>
      <w:r>
        <w:rPr>
          <w:rFonts w:ascii="Times New Roman" w:hAnsi="Times New Roman" w:cs="Times New Roman"/>
          <w:sz w:val="24"/>
          <w:szCs w:val="24"/>
        </w:rPr>
        <w:t xml:space="preserve"> (El Confidencial - </w:t>
      </w:r>
      <w:r w:rsidRPr="00780CF3">
        <w:rPr>
          <w:rFonts w:ascii="Times New Roman" w:hAnsi="Times New Roman" w:cs="Times New Roman"/>
          <w:b/>
          <w:sz w:val="24"/>
          <w:szCs w:val="24"/>
        </w:rPr>
        <w:t>5/8/24</w:t>
      </w:r>
      <w:r>
        <w:rPr>
          <w:rFonts w:ascii="Times New Roman" w:hAnsi="Times New Roman" w:cs="Times New Roman"/>
          <w:sz w:val="24"/>
          <w:szCs w:val="24"/>
        </w:rPr>
        <w:t>)</w:t>
      </w:r>
    </w:p>
    <w:p w:rsidR="00954D7E" w:rsidRPr="00780CF3" w:rsidRDefault="00954D7E" w:rsidP="00954D7E">
      <w:pPr>
        <w:spacing w:line="240" w:lineRule="auto"/>
        <w:jc w:val="both"/>
        <w:rPr>
          <w:rFonts w:ascii="Times New Roman" w:hAnsi="Times New Roman" w:cs="Times New Roman"/>
          <w:sz w:val="24"/>
          <w:szCs w:val="24"/>
        </w:rPr>
      </w:pPr>
      <w:r w:rsidRPr="00780CF3">
        <w:rPr>
          <w:rFonts w:ascii="Times New Roman" w:hAnsi="Times New Roman" w:cs="Times New Roman"/>
          <w:sz w:val="24"/>
          <w:szCs w:val="24"/>
        </w:rPr>
        <w:t>Lo que había comenzado como una serie de protestas ultraderechistas aisladas a raíz del ataque mortal con cuchillo del pasado lunes se convirtió en una ola de manifestaciones violentas</w:t>
      </w:r>
    </w:p>
    <w:p w:rsidR="00954D7E" w:rsidRPr="00780CF3" w:rsidRDefault="00954D7E" w:rsidP="00954D7E">
      <w:pPr>
        <w:spacing w:line="240" w:lineRule="auto"/>
        <w:jc w:val="both"/>
        <w:rPr>
          <w:rFonts w:ascii="Times New Roman" w:hAnsi="Times New Roman" w:cs="Times New Roman"/>
          <w:sz w:val="24"/>
          <w:szCs w:val="24"/>
        </w:rPr>
      </w:pPr>
      <w:r w:rsidRPr="00780CF3">
        <w:rPr>
          <w:rFonts w:ascii="Times New Roman" w:hAnsi="Times New Roman" w:cs="Times New Roman"/>
          <w:sz w:val="24"/>
          <w:szCs w:val="24"/>
        </w:rPr>
        <w:t>(Por L. Proto)</w:t>
      </w:r>
    </w:p>
    <w:p w:rsidR="00954D7E" w:rsidRDefault="00954D7E" w:rsidP="00954D7E">
      <w:pPr>
        <w:spacing w:line="240" w:lineRule="auto"/>
        <w:jc w:val="both"/>
        <w:rPr>
          <w:rFonts w:ascii="Times New Roman" w:hAnsi="Times New Roman" w:cs="Times New Roman"/>
          <w:sz w:val="24"/>
          <w:szCs w:val="24"/>
        </w:rPr>
      </w:pPr>
      <w:r w:rsidRPr="00780CF3">
        <w:rPr>
          <w:rFonts w:ascii="Times New Roman" w:hAnsi="Times New Roman" w:cs="Times New Roman"/>
          <w:sz w:val="24"/>
          <w:szCs w:val="24"/>
        </w:rPr>
        <w:t xml:space="preserve">El laborista Keir Starmer cumple un mes como primer ministro de Reino Unido este lunes enfrentándose a la peor oleada de disturbios de la que el país ha sido testigo en los últimos 13 años. Una serie de protestas antiinmigración lideradas por ultraderechistas han sacudido al reino, impulsadas por la desinformación y la ira tras el asesinato de tres menores en Southport. A lo largo del fin de semana, lo que había comenzado como una serie de protestas aisladas a raíz del ataque mortal con cuchillo del pasado lunes se convirtió en una ola de manifestaciones violentas. </w:t>
      </w:r>
    </w:p>
    <w:p w:rsidR="00954D7E" w:rsidRDefault="00954D7E" w:rsidP="00954D7E">
      <w:pPr>
        <w:spacing w:line="240" w:lineRule="auto"/>
        <w:jc w:val="both"/>
        <w:rPr>
          <w:rFonts w:ascii="Times New Roman" w:hAnsi="Times New Roman" w:cs="Times New Roman"/>
          <w:sz w:val="24"/>
          <w:szCs w:val="24"/>
        </w:rPr>
      </w:pPr>
      <w:r w:rsidRPr="00780CF3">
        <w:rPr>
          <w:rFonts w:ascii="Times New Roman" w:hAnsi="Times New Roman" w:cs="Times New Roman"/>
          <w:sz w:val="24"/>
          <w:szCs w:val="24"/>
        </w:rPr>
        <w:t xml:space="preserve">En Rotherham, en el centro de Gran Bretaña, una multitud atacó un hotel que en el pasado había alojado a solicitantes de asilo, rompiendo ventanas y provocando incendios. Los manifestantes arrojaron piezas de madera, botellas y sillas, además de utilizar extintores para rociar a los efectivos de policía. La policía de South Yorkshire informó que al menos una decena de agentes resultaron heridos, uno de ellos gravemente por una lesión en la cabeza. </w:t>
      </w:r>
    </w:p>
    <w:p w:rsidR="00954D7E" w:rsidRPr="00780CF3" w:rsidRDefault="00954D7E" w:rsidP="00954D7E">
      <w:pPr>
        <w:spacing w:line="240" w:lineRule="auto"/>
        <w:jc w:val="both"/>
        <w:rPr>
          <w:rFonts w:ascii="Times New Roman" w:hAnsi="Times New Roman" w:cs="Times New Roman"/>
          <w:sz w:val="24"/>
          <w:szCs w:val="24"/>
        </w:rPr>
      </w:pPr>
      <w:r w:rsidRPr="00780CF3">
        <w:rPr>
          <w:rFonts w:ascii="Times New Roman" w:hAnsi="Times New Roman" w:cs="Times New Roman"/>
          <w:sz w:val="24"/>
          <w:szCs w:val="24"/>
        </w:rPr>
        <w:t xml:space="preserve">Algo más al norte, en Middlesbrough, un grupo de hombres, algunos enmascarados, arrojaron botellas y piedras a los antidisturbios, incendiando varios vehículos policiales; en Bolton, </w:t>
      </w:r>
      <w:r w:rsidRPr="00780CF3">
        <w:rPr>
          <w:rFonts w:ascii="Times New Roman" w:hAnsi="Times New Roman" w:cs="Times New Roman"/>
          <w:sz w:val="24"/>
          <w:szCs w:val="24"/>
        </w:rPr>
        <w:lastRenderedPageBreak/>
        <w:t>cerca de Manchester, grupos ultraderechistas se enfrentaron a contramanifestantes musulmanes en medio de choques con las fuerzas de seguridad; en Hull, en la costa este británica, agentes de la Policía fueron atacados con ladrillos, fuegos artificiales y contenedores de basura durante las protestas; en Liverpool, más de 300 personas participaron en lo que las aut</w:t>
      </w:r>
      <w:r>
        <w:rPr>
          <w:rFonts w:ascii="Times New Roman" w:hAnsi="Times New Roman" w:cs="Times New Roman"/>
          <w:sz w:val="24"/>
          <w:szCs w:val="24"/>
        </w:rPr>
        <w:t>oridades describieron como una “turba violenta”</w:t>
      </w:r>
      <w:r w:rsidRPr="00780CF3">
        <w:rPr>
          <w:rFonts w:ascii="Times New Roman" w:hAnsi="Times New Roman" w:cs="Times New Roman"/>
          <w:sz w:val="24"/>
          <w:szCs w:val="24"/>
        </w:rPr>
        <w:t>, co</w:t>
      </w:r>
      <w:r>
        <w:rPr>
          <w:rFonts w:ascii="Times New Roman" w:hAnsi="Times New Roman" w:cs="Times New Roman"/>
          <w:sz w:val="24"/>
          <w:szCs w:val="24"/>
        </w:rPr>
        <w:t>n múltiples negocios saqueados.</w:t>
      </w:r>
    </w:p>
    <w:p w:rsidR="00954D7E" w:rsidRPr="00780CF3" w:rsidRDefault="00954D7E" w:rsidP="00954D7E">
      <w:pPr>
        <w:spacing w:line="240" w:lineRule="auto"/>
        <w:jc w:val="both"/>
        <w:rPr>
          <w:rFonts w:ascii="Times New Roman" w:hAnsi="Times New Roman" w:cs="Times New Roman"/>
          <w:sz w:val="24"/>
          <w:szCs w:val="24"/>
        </w:rPr>
      </w:pPr>
      <w:r w:rsidRPr="00780CF3">
        <w:rPr>
          <w:rFonts w:ascii="Times New Roman" w:hAnsi="Times New Roman" w:cs="Times New Roman"/>
          <w:sz w:val="24"/>
          <w:szCs w:val="24"/>
        </w:rPr>
        <w:t>Desde el sábado por la noche, se han realizado unos 150 arrestos en todo Reino Unido. El primer ministro celebra esta mañana una reunión de emergencia conocida popularmente como “reunión Cobra” (por Cabinet Office Briefing Room A, “Sala de Reuniones del Gabinete A), un tipo de encuentro reservado para las mayores crisis. Es</w:t>
      </w:r>
      <w:r>
        <w:rPr>
          <w:rFonts w:ascii="Times New Roman" w:hAnsi="Times New Roman" w:cs="Times New Roman"/>
          <w:sz w:val="24"/>
          <w:szCs w:val="24"/>
        </w:rPr>
        <w:t>te domingo, Starmer condenó la “</w:t>
      </w:r>
      <w:r w:rsidRPr="00780CF3">
        <w:rPr>
          <w:rFonts w:ascii="Times New Roman" w:hAnsi="Times New Roman" w:cs="Times New Roman"/>
          <w:sz w:val="24"/>
          <w:szCs w:val="24"/>
        </w:rPr>
        <w:t>brutalidad de extrema derecha</w:t>
      </w:r>
      <w:r>
        <w:rPr>
          <w:rFonts w:ascii="Times New Roman" w:hAnsi="Times New Roman" w:cs="Times New Roman"/>
          <w:sz w:val="24"/>
          <w:szCs w:val="24"/>
        </w:rPr>
        <w:t>”</w:t>
      </w:r>
      <w:r w:rsidRPr="00780CF3">
        <w:rPr>
          <w:rFonts w:ascii="Times New Roman" w:hAnsi="Times New Roman" w:cs="Times New Roman"/>
          <w:sz w:val="24"/>
          <w:szCs w:val="24"/>
        </w:rPr>
        <w:t xml:space="preserve"> y prometió que los responsables enfre</w:t>
      </w:r>
      <w:r>
        <w:rPr>
          <w:rFonts w:ascii="Times New Roman" w:hAnsi="Times New Roman" w:cs="Times New Roman"/>
          <w:sz w:val="24"/>
          <w:szCs w:val="24"/>
        </w:rPr>
        <w:t>ntarán todo el peso de la ley. “</w:t>
      </w:r>
      <w:r w:rsidRPr="00780CF3">
        <w:rPr>
          <w:rFonts w:ascii="Times New Roman" w:hAnsi="Times New Roman" w:cs="Times New Roman"/>
          <w:sz w:val="24"/>
          <w:szCs w:val="24"/>
        </w:rPr>
        <w:t>Garantizo que lamentarán haber participado en este desorden, ya sea directamente o incitando esta acción online y luego huyendo. Esto no es protesta. Es brutalidad organizada y violenta</w:t>
      </w:r>
      <w:r>
        <w:rPr>
          <w:rFonts w:ascii="Times New Roman" w:hAnsi="Times New Roman" w:cs="Times New Roman"/>
          <w:sz w:val="24"/>
          <w:szCs w:val="24"/>
        </w:rPr>
        <w:t>”</w:t>
      </w:r>
      <w:r w:rsidRPr="00780CF3">
        <w:rPr>
          <w:rFonts w:ascii="Times New Roman" w:hAnsi="Times New Roman" w:cs="Times New Roman"/>
          <w:sz w:val="24"/>
          <w:szCs w:val="24"/>
        </w:rPr>
        <w:t>, aseveró.</w:t>
      </w:r>
    </w:p>
    <w:p w:rsidR="00954D7E" w:rsidRPr="00780CF3" w:rsidRDefault="00954D7E" w:rsidP="00954D7E">
      <w:pPr>
        <w:spacing w:line="240" w:lineRule="auto"/>
        <w:jc w:val="both"/>
        <w:rPr>
          <w:rFonts w:ascii="Times New Roman" w:hAnsi="Times New Roman" w:cs="Times New Roman"/>
          <w:sz w:val="24"/>
          <w:szCs w:val="24"/>
        </w:rPr>
      </w:pPr>
      <w:r w:rsidRPr="00780CF3">
        <w:rPr>
          <w:rFonts w:ascii="Times New Roman" w:hAnsi="Times New Roman" w:cs="Times New Roman"/>
          <w:sz w:val="24"/>
          <w:szCs w:val="24"/>
        </w:rPr>
        <w:t xml:space="preserve"> Starmer cuenta con experiencia en la gestión de disturbios. Durante los llamados “disturbios de Londres”, en agosto de 2011, el actual primer ministro era director de la Fiscalía para Inglaterra y Gales. En aquel entonces, después de que la policía matara a tiros a Mark Duggan, un hombre negro, las revueltas inundaron la capital y se extendieron a otras ciudades del interior, como Bristol, Liverpool o Birmingham. La respuesta judicial fue contundente, con alrededor de 3.000 personas detenidas y más de 2.000 enfrentándose a cargos penales y penas de prisión.</w:t>
      </w:r>
    </w:p>
    <w:p w:rsidR="00954D7E" w:rsidRPr="00780CF3" w:rsidRDefault="00954D7E" w:rsidP="00954D7E">
      <w:pPr>
        <w:spacing w:line="240" w:lineRule="auto"/>
        <w:jc w:val="both"/>
        <w:rPr>
          <w:rFonts w:ascii="Times New Roman" w:hAnsi="Times New Roman" w:cs="Times New Roman"/>
          <w:sz w:val="24"/>
          <w:szCs w:val="24"/>
        </w:rPr>
      </w:pPr>
      <w:r w:rsidRPr="00780CF3">
        <w:rPr>
          <w:rFonts w:ascii="Times New Roman" w:hAnsi="Times New Roman" w:cs="Times New Roman"/>
          <w:sz w:val="24"/>
          <w:szCs w:val="24"/>
        </w:rPr>
        <w:t>Las protestas y la violencia de este fin de semana fueron impulsadas por la rápida propagación de desinformación en línea que afirmaba que el sospechoso del triple asesinato del pasado lunes era un solicitante de asilo musulmán. El ataque, que tuvo lugar en una clase de baile en Southport, resultó en la muerte de tres niñas y dejó heridos a ocho niños más y dos adultos. El sospechoso fue finalmente identificado como Axel Rudakubana, de 17 años, nacido en Cardiff e hijo de padres ruandeses cristianos que frecuentaban con regularidad su iglesia local. La secretaria del Interior, Yvette Cooper, condenó los actos violentos y anunció medidas de respuesta rápida para proporcionar personal de seguridad adicio</w:t>
      </w:r>
      <w:r>
        <w:rPr>
          <w:rFonts w:ascii="Times New Roman" w:hAnsi="Times New Roman" w:cs="Times New Roman"/>
          <w:sz w:val="24"/>
          <w:szCs w:val="24"/>
        </w:rPr>
        <w:t>nal a las mezquitas. “</w:t>
      </w:r>
      <w:r w:rsidRPr="00780CF3">
        <w:rPr>
          <w:rFonts w:ascii="Times New Roman" w:hAnsi="Times New Roman" w:cs="Times New Roman"/>
          <w:sz w:val="24"/>
          <w:szCs w:val="24"/>
        </w:rPr>
        <w:t>Reino Unido es un país orgulloso y tolerante, y nadie debería justificar las acciones vergonzosas de los hooligans, matones y grupos extremistas que han estado atacando a los oficiales de policía, saqueando tiendas locales o atacando a per</w:t>
      </w:r>
      <w:r>
        <w:rPr>
          <w:rFonts w:ascii="Times New Roman" w:hAnsi="Times New Roman" w:cs="Times New Roman"/>
          <w:sz w:val="24"/>
          <w:szCs w:val="24"/>
        </w:rPr>
        <w:t>sonas por el color de su piel”.</w:t>
      </w:r>
    </w:p>
    <w:p w:rsidR="00954D7E" w:rsidRDefault="00954D7E" w:rsidP="00954D7E">
      <w:pPr>
        <w:spacing w:line="240" w:lineRule="auto"/>
        <w:jc w:val="both"/>
        <w:rPr>
          <w:rFonts w:ascii="Times New Roman" w:hAnsi="Times New Roman" w:cs="Times New Roman"/>
          <w:sz w:val="24"/>
          <w:szCs w:val="24"/>
        </w:rPr>
      </w:pPr>
      <w:r w:rsidRPr="00780CF3">
        <w:rPr>
          <w:rFonts w:ascii="Times New Roman" w:hAnsi="Times New Roman" w:cs="Times New Roman"/>
          <w:sz w:val="24"/>
          <w:szCs w:val="24"/>
        </w:rPr>
        <w:t>El rechazo a las protestas ha sido expresado por la práctica totalidad del espectro político británico. El ex primer ministro tory Rishi Sunak publicó en X que “las escenas impactantes que estamos viendo en las calles de Gran Bretaña no tienen nada que ver con la tragedia en Southport”. “Se trata de un comportamiento violento y criminal que no tiene cabida en nuestra sociedad”, agregó. Del mismo modo, James Cleverly, exministro del Interior y una de las voces más influyentes del Partido Conservador, condenó los disturbios y afirmó que “nunca puede haber excusa, justificación o fundamento alguno para un comportamiento como este”. “Todo el mundo debería condenarlo, y quienes participen deberían esperar que se les aplique todo el peso de la ley”, sentenció en l</w:t>
      </w:r>
      <w:r>
        <w:rPr>
          <w:rFonts w:ascii="Times New Roman" w:hAnsi="Times New Roman" w:cs="Times New Roman"/>
          <w:sz w:val="24"/>
          <w:szCs w:val="24"/>
        </w:rPr>
        <w:t xml:space="preserve">a misma red social. </w:t>
      </w:r>
    </w:p>
    <w:p w:rsidR="00954D7E" w:rsidRPr="00E14890" w:rsidRDefault="00954D7E" w:rsidP="00954D7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Así, resumía </w:t>
      </w:r>
      <w:r w:rsidRPr="00E14890">
        <w:rPr>
          <w:rFonts w:ascii="Times New Roman" w:hAnsi="Times New Roman" w:cs="Times New Roman"/>
          <w:sz w:val="24"/>
          <w:szCs w:val="24"/>
        </w:rPr>
        <w:t>BBC News Mundo</w:t>
      </w:r>
      <w:r>
        <w:rPr>
          <w:rFonts w:ascii="Times New Roman" w:hAnsi="Times New Roman" w:cs="Times New Roman"/>
          <w:sz w:val="24"/>
          <w:szCs w:val="24"/>
        </w:rPr>
        <w:t>, el estado de la situación el 6/8/24:</w:t>
      </w:r>
    </w:p>
    <w:p w:rsidR="00954D7E" w:rsidRPr="00E14890" w:rsidRDefault="00954D7E" w:rsidP="00954D7E">
      <w:pPr>
        <w:spacing w:line="240" w:lineRule="auto"/>
        <w:jc w:val="both"/>
        <w:rPr>
          <w:rFonts w:ascii="Times New Roman" w:hAnsi="Times New Roman" w:cs="Times New Roman"/>
          <w:sz w:val="24"/>
          <w:szCs w:val="24"/>
        </w:rPr>
      </w:pPr>
      <w:r w:rsidRPr="00E14890">
        <w:rPr>
          <w:rFonts w:ascii="Times New Roman" w:hAnsi="Times New Roman" w:cs="Times New Roman"/>
          <w:sz w:val="24"/>
          <w:szCs w:val="24"/>
        </w:rPr>
        <w:t>Durante una semana, varias ciudades en Reino Unido han sido escenario de violentos disturbios encabezados por grupos de extrema derecha que lanzan consignas antiinmigrantes e islamofóbicas y atacan mezquitas y hoteles conoc</w:t>
      </w:r>
      <w:r>
        <w:rPr>
          <w:rFonts w:ascii="Times New Roman" w:hAnsi="Times New Roman" w:cs="Times New Roman"/>
          <w:sz w:val="24"/>
          <w:szCs w:val="24"/>
        </w:rPr>
        <w:t>idos por hospedar a refugiados.</w:t>
      </w:r>
    </w:p>
    <w:p w:rsidR="00954D7E" w:rsidRPr="00E14890" w:rsidRDefault="00954D7E" w:rsidP="00954D7E">
      <w:pPr>
        <w:spacing w:line="240" w:lineRule="auto"/>
        <w:jc w:val="both"/>
        <w:rPr>
          <w:rFonts w:ascii="Times New Roman" w:hAnsi="Times New Roman" w:cs="Times New Roman"/>
          <w:sz w:val="24"/>
          <w:szCs w:val="24"/>
        </w:rPr>
      </w:pPr>
      <w:r w:rsidRPr="00E14890">
        <w:rPr>
          <w:rFonts w:ascii="Times New Roman" w:hAnsi="Times New Roman" w:cs="Times New Roman"/>
          <w:sz w:val="24"/>
          <w:szCs w:val="24"/>
        </w:rPr>
        <w:lastRenderedPageBreak/>
        <w:t>Las revueltas empezaron tras el asesinato, el pasado 29 de julio, de tres niñas en la ciudad costera de Southport y la propagación de desinformación que atribuía el cr</w:t>
      </w:r>
      <w:r>
        <w:rPr>
          <w:rFonts w:ascii="Times New Roman" w:hAnsi="Times New Roman" w:cs="Times New Roman"/>
          <w:sz w:val="24"/>
          <w:szCs w:val="24"/>
        </w:rPr>
        <w:t>imen a un solicitante de asilo.</w:t>
      </w:r>
    </w:p>
    <w:p w:rsidR="00954D7E" w:rsidRPr="00E14890" w:rsidRDefault="00954D7E" w:rsidP="00954D7E">
      <w:pPr>
        <w:spacing w:line="240" w:lineRule="auto"/>
        <w:jc w:val="both"/>
        <w:rPr>
          <w:rFonts w:ascii="Times New Roman" w:hAnsi="Times New Roman" w:cs="Times New Roman"/>
          <w:sz w:val="24"/>
          <w:szCs w:val="24"/>
        </w:rPr>
      </w:pPr>
      <w:r w:rsidRPr="00E14890">
        <w:rPr>
          <w:rFonts w:ascii="Times New Roman" w:hAnsi="Times New Roman" w:cs="Times New Roman"/>
          <w:sz w:val="24"/>
          <w:szCs w:val="24"/>
        </w:rPr>
        <w:t xml:space="preserve">Miembros de la comunidad musulmana tuvieron que encerrarse en la mezquita de esa localidad mientras agitadores lanzaban bombas molotov </w:t>
      </w:r>
      <w:r>
        <w:rPr>
          <w:rFonts w:ascii="Times New Roman" w:hAnsi="Times New Roman" w:cs="Times New Roman"/>
          <w:sz w:val="24"/>
          <w:szCs w:val="24"/>
        </w:rPr>
        <w:t>y ladrillos contra el edificio.</w:t>
      </w:r>
    </w:p>
    <w:p w:rsidR="00954D7E" w:rsidRPr="00E14890" w:rsidRDefault="00954D7E" w:rsidP="00954D7E">
      <w:pPr>
        <w:spacing w:line="240" w:lineRule="auto"/>
        <w:jc w:val="both"/>
        <w:rPr>
          <w:rFonts w:ascii="Times New Roman" w:hAnsi="Times New Roman" w:cs="Times New Roman"/>
          <w:sz w:val="24"/>
          <w:szCs w:val="24"/>
        </w:rPr>
      </w:pPr>
      <w:r w:rsidRPr="00E14890">
        <w:rPr>
          <w:rFonts w:ascii="Times New Roman" w:hAnsi="Times New Roman" w:cs="Times New Roman"/>
          <w:sz w:val="24"/>
          <w:szCs w:val="24"/>
        </w:rPr>
        <w:t>Según la policía local, 53 agentes resultaron h</w:t>
      </w:r>
      <w:r>
        <w:rPr>
          <w:rFonts w:ascii="Times New Roman" w:hAnsi="Times New Roman" w:cs="Times New Roman"/>
          <w:sz w:val="24"/>
          <w:szCs w:val="24"/>
        </w:rPr>
        <w:t>eridos en esos enfrentamientos.</w:t>
      </w:r>
    </w:p>
    <w:p w:rsidR="00954D7E" w:rsidRPr="00E14890" w:rsidRDefault="00954D7E" w:rsidP="00954D7E">
      <w:pPr>
        <w:spacing w:line="240" w:lineRule="auto"/>
        <w:jc w:val="both"/>
        <w:rPr>
          <w:rFonts w:ascii="Times New Roman" w:hAnsi="Times New Roman" w:cs="Times New Roman"/>
          <w:sz w:val="24"/>
          <w:szCs w:val="24"/>
        </w:rPr>
      </w:pPr>
      <w:r w:rsidRPr="00E14890">
        <w:rPr>
          <w:rFonts w:ascii="Times New Roman" w:hAnsi="Times New Roman" w:cs="Times New Roman"/>
          <w:sz w:val="24"/>
          <w:szCs w:val="24"/>
        </w:rPr>
        <w:t>Desde entonces, la violencia se ha extendido por algunas de las principales ciudades británicas, incluyendo Manchester, Liverpool, Bristol, Bolton y Londres.</w:t>
      </w:r>
    </w:p>
    <w:p w:rsidR="00954D7E" w:rsidRPr="00E14890" w:rsidRDefault="00954D7E" w:rsidP="00954D7E">
      <w:pPr>
        <w:spacing w:line="240" w:lineRule="auto"/>
        <w:jc w:val="both"/>
        <w:rPr>
          <w:rFonts w:ascii="Times New Roman" w:hAnsi="Times New Roman" w:cs="Times New Roman"/>
          <w:sz w:val="24"/>
          <w:szCs w:val="24"/>
        </w:rPr>
      </w:pPr>
      <w:r w:rsidRPr="00E14890">
        <w:rPr>
          <w:rFonts w:ascii="Times New Roman" w:hAnsi="Times New Roman" w:cs="Times New Roman"/>
          <w:sz w:val="24"/>
          <w:szCs w:val="24"/>
        </w:rPr>
        <w:t>En la capital británica, por ejemplo, manifestantes antiinmigrantes sostuvieron el pasado mi</w:t>
      </w:r>
      <w:r>
        <w:rPr>
          <w:rFonts w:ascii="Times New Roman" w:hAnsi="Times New Roman" w:cs="Times New Roman"/>
          <w:sz w:val="24"/>
          <w:szCs w:val="24"/>
        </w:rPr>
        <w:t>ércoles una pancarta que leía: “Ya Basta -</w:t>
      </w:r>
      <w:r w:rsidRPr="00E14890">
        <w:rPr>
          <w:rFonts w:ascii="Times New Roman" w:hAnsi="Times New Roman" w:cs="Times New Roman"/>
          <w:sz w:val="24"/>
          <w:szCs w:val="24"/>
        </w:rPr>
        <w:t xml:space="preserve"> Alto a</w:t>
      </w:r>
      <w:r>
        <w:rPr>
          <w:rFonts w:ascii="Times New Roman" w:hAnsi="Times New Roman" w:cs="Times New Roman"/>
          <w:sz w:val="24"/>
          <w:szCs w:val="24"/>
        </w:rPr>
        <w:t xml:space="preserve"> los Botes”</w:t>
      </w:r>
      <w:r w:rsidRPr="00E14890">
        <w:rPr>
          <w:rFonts w:ascii="Times New Roman" w:hAnsi="Times New Roman" w:cs="Times New Roman"/>
          <w:sz w:val="24"/>
          <w:szCs w:val="24"/>
        </w:rPr>
        <w:t xml:space="preserve"> en la calle que conduce a la residencia del</w:t>
      </w:r>
      <w:r>
        <w:rPr>
          <w:rFonts w:ascii="Times New Roman" w:hAnsi="Times New Roman" w:cs="Times New Roman"/>
          <w:sz w:val="24"/>
          <w:szCs w:val="24"/>
        </w:rPr>
        <w:t xml:space="preserve"> primer ministro, Keir Starmer.</w:t>
      </w:r>
    </w:p>
    <w:p w:rsidR="00954D7E" w:rsidRPr="00E14890" w:rsidRDefault="00954D7E" w:rsidP="00954D7E">
      <w:pPr>
        <w:spacing w:line="240" w:lineRule="auto"/>
        <w:jc w:val="both"/>
        <w:rPr>
          <w:rFonts w:ascii="Times New Roman" w:hAnsi="Times New Roman" w:cs="Times New Roman"/>
          <w:sz w:val="24"/>
          <w:szCs w:val="24"/>
        </w:rPr>
      </w:pPr>
      <w:r w:rsidRPr="00E14890">
        <w:rPr>
          <w:rFonts w:ascii="Times New Roman" w:hAnsi="Times New Roman" w:cs="Times New Roman"/>
          <w:sz w:val="24"/>
          <w:szCs w:val="24"/>
        </w:rPr>
        <w:t>En los siguientes día</w:t>
      </w:r>
      <w:r>
        <w:rPr>
          <w:rFonts w:ascii="Times New Roman" w:hAnsi="Times New Roman" w:cs="Times New Roman"/>
          <w:sz w:val="24"/>
          <w:szCs w:val="24"/>
        </w:rPr>
        <w:t>s</w:t>
      </w:r>
      <w:r w:rsidRPr="00E14890">
        <w:rPr>
          <w:rFonts w:ascii="Times New Roman" w:hAnsi="Times New Roman" w:cs="Times New Roman"/>
          <w:sz w:val="24"/>
          <w:szCs w:val="24"/>
        </w:rPr>
        <w:t>, grupos de manifestantes han atacado varios hoteles en localidades del norte de Inglaterra y cientos de solicitantes de asilo hospedados en ellos han tenido que ser trasla</w:t>
      </w:r>
      <w:r>
        <w:rPr>
          <w:rFonts w:ascii="Times New Roman" w:hAnsi="Times New Roman" w:cs="Times New Roman"/>
          <w:sz w:val="24"/>
          <w:szCs w:val="24"/>
        </w:rPr>
        <w:t>dados por razones de seguridad.</w:t>
      </w:r>
    </w:p>
    <w:p w:rsidR="00954D7E" w:rsidRPr="00E14890" w:rsidRDefault="00954D7E" w:rsidP="00954D7E">
      <w:pPr>
        <w:spacing w:line="240" w:lineRule="auto"/>
        <w:jc w:val="both"/>
        <w:rPr>
          <w:rFonts w:ascii="Times New Roman" w:hAnsi="Times New Roman" w:cs="Times New Roman"/>
          <w:sz w:val="24"/>
          <w:szCs w:val="24"/>
        </w:rPr>
      </w:pPr>
      <w:r w:rsidRPr="00E14890">
        <w:rPr>
          <w:rFonts w:ascii="Times New Roman" w:hAnsi="Times New Roman" w:cs="Times New Roman"/>
          <w:sz w:val="24"/>
          <w:szCs w:val="24"/>
        </w:rPr>
        <w:t>Uno de los residentes del hotel Holiday Inn Express, en Rotherham</w:t>
      </w:r>
      <w:r>
        <w:rPr>
          <w:rFonts w:ascii="Times New Roman" w:hAnsi="Times New Roman" w:cs="Times New Roman"/>
          <w:sz w:val="24"/>
          <w:szCs w:val="24"/>
        </w:rPr>
        <w:t>, catalogó la experiencia como “absolutamente aterradora”</w:t>
      </w:r>
      <w:r w:rsidRPr="00E14890">
        <w:rPr>
          <w:rFonts w:ascii="Times New Roman" w:hAnsi="Times New Roman" w:cs="Times New Roman"/>
          <w:sz w:val="24"/>
          <w:szCs w:val="24"/>
        </w:rPr>
        <w:t>, y otros describieron cómo tuvieron que reforzar sus puertas con refrigeradores y muebles para protegerse.</w:t>
      </w:r>
    </w:p>
    <w:p w:rsidR="00954D7E" w:rsidRPr="00E14890" w:rsidRDefault="00954D7E" w:rsidP="00954D7E">
      <w:pPr>
        <w:spacing w:line="240" w:lineRule="auto"/>
        <w:jc w:val="both"/>
        <w:rPr>
          <w:rFonts w:ascii="Times New Roman" w:hAnsi="Times New Roman" w:cs="Times New Roman"/>
          <w:sz w:val="24"/>
          <w:szCs w:val="24"/>
        </w:rPr>
      </w:pPr>
      <w:r w:rsidRPr="00E14890">
        <w:rPr>
          <w:rFonts w:ascii="Times New Roman" w:hAnsi="Times New Roman" w:cs="Times New Roman"/>
          <w:sz w:val="24"/>
          <w:szCs w:val="24"/>
        </w:rPr>
        <w:t>Starmer se refirió e</w:t>
      </w:r>
      <w:r>
        <w:rPr>
          <w:rFonts w:ascii="Times New Roman" w:hAnsi="Times New Roman" w:cs="Times New Roman"/>
          <w:sz w:val="24"/>
          <w:szCs w:val="24"/>
        </w:rPr>
        <w:t>l domingo a las revueltas como “matonismo de extrema derecha”</w:t>
      </w:r>
      <w:r w:rsidRPr="00E14890">
        <w:rPr>
          <w:rFonts w:ascii="Times New Roman" w:hAnsi="Times New Roman" w:cs="Times New Roman"/>
          <w:sz w:val="24"/>
          <w:szCs w:val="24"/>
        </w:rPr>
        <w:t xml:space="preserve"> y denunció la violencia como un acto organizado que no será tolerado en</w:t>
      </w:r>
      <w:r>
        <w:rPr>
          <w:rFonts w:ascii="Times New Roman" w:hAnsi="Times New Roman" w:cs="Times New Roman"/>
          <w:sz w:val="24"/>
          <w:szCs w:val="24"/>
        </w:rPr>
        <w:t xml:space="preserve"> las calles del país ni online.</w:t>
      </w:r>
    </w:p>
    <w:p w:rsidR="00954D7E" w:rsidRPr="00E14890" w:rsidRDefault="00954D7E" w:rsidP="00954D7E">
      <w:pPr>
        <w:spacing w:line="240" w:lineRule="auto"/>
        <w:jc w:val="both"/>
        <w:rPr>
          <w:rFonts w:ascii="Times New Roman" w:hAnsi="Times New Roman" w:cs="Times New Roman"/>
          <w:sz w:val="24"/>
          <w:szCs w:val="24"/>
        </w:rPr>
      </w:pPr>
      <w:r w:rsidRPr="00E14890">
        <w:rPr>
          <w:rFonts w:ascii="Times New Roman" w:hAnsi="Times New Roman" w:cs="Times New Roman"/>
          <w:sz w:val="24"/>
          <w:szCs w:val="24"/>
        </w:rPr>
        <w:t>Estos son los peores disturbios en más de una década, desde los sucedidos entre el 6 y el 11 de agosto de 2011 después de que la policía matara a tiros a un hombre negro en el norte de Londres.</w:t>
      </w:r>
    </w:p>
    <w:p w:rsidR="00954D7E" w:rsidRPr="00E14890" w:rsidRDefault="00954D7E" w:rsidP="00954D7E">
      <w:pPr>
        <w:spacing w:line="240" w:lineRule="auto"/>
        <w:jc w:val="both"/>
        <w:rPr>
          <w:rFonts w:ascii="Times New Roman" w:hAnsi="Times New Roman" w:cs="Times New Roman"/>
          <w:sz w:val="24"/>
          <w:szCs w:val="24"/>
        </w:rPr>
      </w:pPr>
      <w:r w:rsidRPr="00E14890">
        <w:rPr>
          <w:rFonts w:ascii="Times New Roman" w:hAnsi="Times New Roman" w:cs="Times New Roman"/>
          <w:sz w:val="24"/>
          <w:szCs w:val="24"/>
        </w:rPr>
        <w:t>Entonces la violencia se extendió a varias ciudades, con incendios, saqueos, destrucción de autos, edificios y residencias,</w:t>
      </w:r>
      <w:r>
        <w:rPr>
          <w:rFonts w:ascii="Times New Roman" w:hAnsi="Times New Roman" w:cs="Times New Roman"/>
          <w:sz w:val="24"/>
          <w:szCs w:val="24"/>
        </w:rPr>
        <w:t xml:space="preserve"> y la muerte de cinco personas.</w:t>
      </w:r>
    </w:p>
    <w:p w:rsidR="00954D7E" w:rsidRPr="00E14890" w:rsidRDefault="00954D7E" w:rsidP="00954D7E">
      <w:pPr>
        <w:spacing w:line="240" w:lineRule="auto"/>
        <w:jc w:val="both"/>
        <w:rPr>
          <w:rFonts w:ascii="Times New Roman" w:hAnsi="Times New Roman" w:cs="Times New Roman"/>
          <w:sz w:val="24"/>
          <w:szCs w:val="24"/>
        </w:rPr>
      </w:pPr>
      <w:r w:rsidRPr="00E14890">
        <w:rPr>
          <w:rFonts w:ascii="Times New Roman" w:hAnsi="Times New Roman" w:cs="Times New Roman"/>
          <w:sz w:val="24"/>
          <w:szCs w:val="24"/>
        </w:rPr>
        <w:t>En esta ocasión, la tensión públic</w:t>
      </w:r>
      <w:r>
        <w:rPr>
          <w:rFonts w:ascii="Times New Roman" w:hAnsi="Times New Roman" w:cs="Times New Roman"/>
          <w:sz w:val="24"/>
          <w:szCs w:val="24"/>
        </w:rPr>
        <w:t>a no da señales de desaparecer.</w:t>
      </w:r>
    </w:p>
    <w:p w:rsidR="00954D7E" w:rsidRPr="00E14890" w:rsidRDefault="00954D7E" w:rsidP="00954D7E">
      <w:pPr>
        <w:spacing w:line="240" w:lineRule="auto"/>
        <w:jc w:val="both"/>
        <w:rPr>
          <w:rFonts w:ascii="Times New Roman" w:hAnsi="Times New Roman" w:cs="Times New Roman"/>
          <w:sz w:val="24"/>
          <w:szCs w:val="24"/>
        </w:rPr>
      </w:pPr>
      <w:r w:rsidRPr="00E14890">
        <w:rPr>
          <w:rFonts w:ascii="Times New Roman" w:hAnsi="Times New Roman" w:cs="Times New Roman"/>
          <w:sz w:val="24"/>
          <w:szCs w:val="24"/>
        </w:rPr>
        <w:t xml:space="preserve">El gobierno celebró este lunes una reunión de emergencia con el gabinete ministerial </w:t>
      </w:r>
      <w:r>
        <w:rPr>
          <w:rFonts w:ascii="Times New Roman" w:hAnsi="Times New Roman" w:cs="Times New Roman"/>
          <w:sz w:val="24"/>
          <w:szCs w:val="24"/>
        </w:rPr>
        <w:t>y representantes de la policía.</w:t>
      </w:r>
    </w:p>
    <w:p w:rsidR="00954D7E" w:rsidRDefault="00954D7E" w:rsidP="00954D7E">
      <w:pPr>
        <w:spacing w:line="240" w:lineRule="auto"/>
        <w:jc w:val="both"/>
        <w:rPr>
          <w:rFonts w:ascii="Times New Roman" w:hAnsi="Times New Roman" w:cs="Times New Roman"/>
          <w:sz w:val="24"/>
          <w:szCs w:val="24"/>
        </w:rPr>
      </w:pPr>
      <w:r w:rsidRPr="00E14890">
        <w:rPr>
          <w:rFonts w:ascii="Times New Roman" w:hAnsi="Times New Roman" w:cs="Times New Roman"/>
          <w:sz w:val="24"/>
          <w:szCs w:val="24"/>
        </w:rPr>
        <w:t>El Consejo de Jefes de la Policía Nacional d</w:t>
      </w:r>
      <w:r>
        <w:rPr>
          <w:rFonts w:ascii="Times New Roman" w:hAnsi="Times New Roman" w:cs="Times New Roman"/>
          <w:sz w:val="24"/>
          <w:szCs w:val="24"/>
        </w:rPr>
        <w:t>i</w:t>
      </w:r>
      <w:r w:rsidRPr="00E14890">
        <w:rPr>
          <w:rFonts w:ascii="Times New Roman" w:hAnsi="Times New Roman" w:cs="Times New Roman"/>
          <w:sz w:val="24"/>
          <w:szCs w:val="24"/>
        </w:rPr>
        <w:t>jo este lunes que 378 personas han sido arrestadas en esta semana de disturbios</w:t>
      </w:r>
      <w:r>
        <w:rPr>
          <w:rFonts w:ascii="Times New Roman" w:hAnsi="Times New Roman" w:cs="Times New Roman"/>
          <w:sz w:val="24"/>
          <w:szCs w:val="24"/>
        </w:rPr>
        <w:t>…</w:t>
      </w:r>
    </w:p>
    <w:p w:rsidR="00954D7E" w:rsidRDefault="00954D7E" w:rsidP="00954D7E">
      <w:pPr>
        <w:spacing w:line="240" w:lineRule="auto"/>
        <w:jc w:val="both"/>
        <w:rPr>
          <w:rFonts w:ascii="Times New Roman" w:hAnsi="Times New Roman" w:cs="Times New Roman"/>
          <w:b/>
          <w:sz w:val="24"/>
          <w:szCs w:val="24"/>
        </w:rPr>
      </w:pPr>
      <w:r w:rsidRPr="0062105C">
        <w:rPr>
          <w:rFonts w:ascii="Times New Roman" w:hAnsi="Times New Roman" w:cs="Times New Roman"/>
          <w:b/>
          <w:sz w:val="24"/>
          <w:szCs w:val="24"/>
        </w:rPr>
        <w:t xml:space="preserve">Nota: </w:t>
      </w:r>
      <w:r>
        <w:rPr>
          <w:rFonts w:ascii="Times New Roman" w:hAnsi="Times New Roman" w:cs="Times New Roman"/>
          <w:b/>
          <w:sz w:val="24"/>
          <w:szCs w:val="24"/>
        </w:rPr>
        <w:t>Consejos vendo</w:t>
      </w:r>
      <w:r w:rsidRPr="0062105C">
        <w:rPr>
          <w:rFonts w:ascii="Times New Roman" w:hAnsi="Times New Roman" w:cs="Times New Roman"/>
          <w:b/>
          <w:sz w:val="24"/>
          <w:szCs w:val="24"/>
        </w:rPr>
        <w:t xml:space="preserve"> que para mí no tengo…</w:t>
      </w:r>
    </w:p>
    <w:p w:rsidR="00954D7E" w:rsidRDefault="00954D7E" w:rsidP="00954D7E">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62105C">
        <w:rPr>
          <w:rFonts w:ascii="Times New Roman" w:hAnsi="Times New Roman" w:cs="Times New Roman"/>
          <w:sz w:val="24"/>
          <w:szCs w:val="24"/>
        </w:rPr>
        <w:t>Este refrán recrimina a quien da consejos a los demás, pero no los toman para sí o no sabe</w:t>
      </w:r>
      <w:r>
        <w:rPr>
          <w:rFonts w:ascii="Times New Roman" w:hAnsi="Times New Roman" w:cs="Times New Roman"/>
          <w:sz w:val="24"/>
          <w:szCs w:val="24"/>
        </w:rPr>
        <w:t xml:space="preserve"> resolver sus propios problemas)</w:t>
      </w:r>
    </w:p>
    <w:p w:rsidR="00954D7E" w:rsidRDefault="00954D7E" w:rsidP="00954D7E">
      <w:pPr>
        <w:spacing w:line="240" w:lineRule="auto"/>
        <w:jc w:val="both"/>
        <w:rPr>
          <w:rFonts w:ascii="Times New Roman" w:hAnsi="Times New Roman" w:cs="Times New Roman"/>
          <w:b/>
          <w:sz w:val="24"/>
          <w:szCs w:val="24"/>
        </w:rPr>
      </w:pPr>
      <w:r w:rsidRPr="0062105C">
        <w:rPr>
          <w:rFonts w:ascii="Times New Roman" w:hAnsi="Times New Roman" w:cs="Times New Roman"/>
          <w:b/>
          <w:sz w:val="24"/>
          <w:szCs w:val="24"/>
        </w:rPr>
        <w:t>Si tuviera que resumir los “gozos y las sombras”</w:t>
      </w:r>
      <w:r>
        <w:rPr>
          <w:rFonts w:ascii="Times New Roman" w:hAnsi="Times New Roman" w:cs="Times New Roman"/>
          <w:b/>
          <w:sz w:val="24"/>
          <w:szCs w:val="24"/>
        </w:rPr>
        <w:t xml:space="preserve"> del Brexit, después</w:t>
      </w:r>
      <w:r w:rsidRPr="0062105C">
        <w:rPr>
          <w:rFonts w:ascii="Times New Roman" w:hAnsi="Times New Roman" w:cs="Times New Roman"/>
          <w:b/>
          <w:sz w:val="24"/>
          <w:szCs w:val="24"/>
        </w:rPr>
        <w:t xml:space="preserve"> de cuatro años del “divorcio” con la Unión Europea, en una sola frase, diría: </w:t>
      </w:r>
      <w:r w:rsidR="006A58E3">
        <w:rPr>
          <w:rFonts w:ascii="Times New Roman" w:hAnsi="Times New Roman" w:cs="Times New Roman"/>
          <w:b/>
          <w:sz w:val="24"/>
          <w:szCs w:val="24"/>
        </w:rPr>
        <w:t>¡</w:t>
      </w:r>
      <w:r>
        <w:rPr>
          <w:rFonts w:ascii="Times New Roman" w:hAnsi="Times New Roman" w:cs="Times New Roman"/>
          <w:b/>
          <w:sz w:val="24"/>
          <w:szCs w:val="24"/>
        </w:rPr>
        <w:t>Mucho ruido y pocas nueces</w:t>
      </w:r>
      <w:r w:rsidR="006A58E3">
        <w:rPr>
          <w:rFonts w:ascii="Times New Roman" w:hAnsi="Times New Roman" w:cs="Times New Roman"/>
          <w:b/>
          <w:sz w:val="24"/>
          <w:szCs w:val="24"/>
        </w:rPr>
        <w:t>!</w:t>
      </w:r>
    </w:p>
    <w:p w:rsidR="006A58E3" w:rsidRPr="006A58E3" w:rsidRDefault="006A58E3" w:rsidP="00954D7E">
      <w:pPr>
        <w:spacing w:line="240" w:lineRule="auto"/>
        <w:jc w:val="both"/>
        <w:rPr>
          <w:rFonts w:ascii="Times New Roman" w:hAnsi="Times New Roman" w:cs="Times New Roman"/>
          <w:sz w:val="20"/>
          <w:szCs w:val="20"/>
        </w:rPr>
      </w:pPr>
      <w:r>
        <w:rPr>
          <w:rFonts w:ascii="Times New Roman" w:hAnsi="Times New Roman" w:cs="Times New Roman"/>
          <w:sz w:val="20"/>
          <w:szCs w:val="20"/>
        </w:rPr>
        <w:t>(Muchos sostienen que la expresión “Mucho ruido y pocas nueces”</w:t>
      </w:r>
      <w:r w:rsidRPr="006A58E3">
        <w:rPr>
          <w:rFonts w:ascii="Times New Roman" w:hAnsi="Times New Roman" w:cs="Times New Roman"/>
          <w:sz w:val="20"/>
          <w:szCs w:val="20"/>
        </w:rPr>
        <w:t xml:space="preserve"> proviene directame</w:t>
      </w:r>
      <w:r>
        <w:rPr>
          <w:rFonts w:ascii="Times New Roman" w:hAnsi="Times New Roman" w:cs="Times New Roman"/>
          <w:sz w:val="20"/>
          <w:szCs w:val="20"/>
        </w:rPr>
        <w:t xml:space="preserve">nte del título de un libro de </w:t>
      </w:r>
      <w:r w:rsidRPr="006A58E3">
        <w:rPr>
          <w:rFonts w:ascii="Times New Roman" w:hAnsi="Times New Roman" w:cs="Times New Roman"/>
          <w:sz w:val="20"/>
          <w:szCs w:val="20"/>
        </w:rPr>
        <w:t>William Shakespeare, pero en realidad esta es la traducción que se le dio en España al título original de la obra, publ</w:t>
      </w:r>
      <w:r>
        <w:rPr>
          <w:rFonts w:ascii="Times New Roman" w:hAnsi="Times New Roman" w:cs="Times New Roman"/>
          <w:sz w:val="20"/>
          <w:szCs w:val="20"/>
        </w:rPr>
        <w:t>icada a finales del siglo XVI, “Much ado about Nothing”</w:t>
      </w:r>
      <w:r w:rsidRPr="006A58E3">
        <w:rPr>
          <w:rFonts w:ascii="Times New Roman" w:hAnsi="Times New Roman" w:cs="Times New Roman"/>
          <w:sz w:val="20"/>
          <w:szCs w:val="20"/>
        </w:rPr>
        <w:t>, cuya tr</w:t>
      </w:r>
      <w:r>
        <w:rPr>
          <w:rFonts w:ascii="Times New Roman" w:hAnsi="Times New Roman" w:cs="Times New Roman"/>
          <w:sz w:val="20"/>
          <w:szCs w:val="20"/>
        </w:rPr>
        <w:t>aducción literal vendría a ser “Mucho preámbulo sobre nada”)</w:t>
      </w:r>
    </w:p>
    <w:p w:rsidR="006D45F4" w:rsidRPr="009F4159" w:rsidRDefault="00940445" w:rsidP="008A7DE1">
      <w:pPr>
        <w:spacing w:line="240" w:lineRule="auto"/>
        <w:jc w:val="both"/>
        <w:rPr>
          <w:rFonts w:ascii="Times New Roman" w:hAnsi="Times New Roman" w:cs="Times New Roman"/>
          <w:b/>
          <w:sz w:val="24"/>
          <w:szCs w:val="24"/>
        </w:rPr>
      </w:pPr>
      <w:r w:rsidRPr="009F4159">
        <w:rPr>
          <w:rFonts w:ascii="Times New Roman" w:hAnsi="Times New Roman" w:cs="Times New Roman"/>
          <w:b/>
          <w:sz w:val="24"/>
          <w:szCs w:val="24"/>
        </w:rPr>
        <w:lastRenderedPageBreak/>
        <w:t>- “Decíamos ayer”… (viejas y queridas causas perdidas o la amargura de la victoria)</w:t>
      </w:r>
    </w:p>
    <w:p w:rsidR="00550882" w:rsidRPr="00940445" w:rsidRDefault="006D45F4" w:rsidP="008A7DE1">
      <w:pPr>
        <w:spacing w:line="240" w:lineRule="auto"/>
        <w:jc w:val="both"/>
        <w:rPr>
          <w:rFonts w:ascii="Times New Roman" w:hAnsi="Times New Roman" w:cs="Times New Roman"/>
          <w:sz w:val="24"/>
          <w:szCs w:val="24"/>
        </w:rPr>
      </w:pPr>
      <w:r w:rsidRPr="00820D5A">
        <w:rPr>
          <w:rFonts w:ascii="Times New Roman" w:hAnsi="Times New Roman" w:cs="Times New Roman"/>
          <w:noProof/>
          <w:sz w:val="24"/>
          <w:szCs w:val="24"/>
          <w:lang w:eastAsia="es-ES"/>
        </w:rPr>
        <w:drawing>
          <wp:inline distT="0" distB="0" distL="0" distR="0" wp14:anchorId="39C07FE0" wp14:editId="28F694CF">
            <wp:extent cx="5731510" cy="3128010"/>
            <wp:effectExtent l="0" t="0" r="2540" b="0"/>
            <wp:docPr id="210" name="Imagen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4"/>
                    <a:stretch>
                      <a:fillRect/>
                    </a:stretch>
                  </pic:blipFill>
                  <pic:spPr>
                    <a:xfrm>
                      <a:off x="0" y="0"/>
                      <a:ext cx="5731510" cy="3128010"/>
                    </a:xfrm>
                    <a:prstGeom prst="rect">
                      <a:avLst/>
                    </a:prstGeom>
                  </pic:spPr>
                </pic:pic>
              </a:graphicData>
            </a:graphic>
          </wp:inline>
        </w:drawing>
      </w:r>
    </w:p>
    <w:p w:rsidR="00550882" w:rsidRPr="00940445" w:rsidRDefault="00550882" w:rsidP="008A7DE1">
      <w:pPr>
        <w:spacing w:line="240" w:lineRule="auto"/>
        <w:jc w:val="both"/>
        <w:rPr>
          <w:rFonts w:ascii="Times New Roman" w:hAnsi="Times New Roman" w:cs="Times New Roman"/>
          <w:b/>
          <w:sz w:val="24"/>
          <w:szCs w:val="24"/>
        </w:rPr>
      </w:pPr>
      <w:r w:rsidRPr="00550882">
        <w:rPr>
          <w:rFonts w:ascii="Times New Roman" w:hAnsi="Times New Roman" w:cs="Times New Roman"/>
          <w:b/>
          <w:sz w:val="24"/>
          <w:szCs w:val="24"/>
        </w:rPr>
        <w:t xml:space="preserve">(15/8/2008) </w:t>
      </w:r>
      <w:r w:rsidR="009F4159">
        <w:rPr>
          <w:rFonts w:ascii="Times New Roman" w:hAnsi="Times New Roman" w:cs="Times New Roman"/>
          <w:b/>
          <w:sz w:val="24"/>
          <w:szCs w:val="24"/>
        </w:rPr>
        <w:t xml:space="preserve">Paper </w:t>
      </w:r>
      <w:r w:rsidRPr="00550882">
        <w:rPr>
          <w:rFonts w:ascii="Times New Roman" w:hAnsi="Times New Roman" w:cs="Times New Roman"/>
          <w:b/>
          <w:sz w:val="24"/>
          <w:szCs w:val="24"/>
        </w:rPr>
        <w:t>- La “Union” (Europea) que no quiere ser “Jack”: “British go home” (and God save the Queen) - ¿Es imaginable una Un</w:t>
      </w:r>
      <w:r w:rsidR="00940445">
        <w:rPr>
          <w:rFonts w:ascii="Times New Roman" w:hAnsi="Times New Roman" w:cs="Times New Roman"/>
          <w:b/>
          <w:sz w:val="24"/>
          <w:szCs w:val="24"/>
        </w:rPr>
        <w:t>ión Europea sin el Reino Unido?</w:t>
      </w:r>
    </w:p>
    <w:p w:rsidR="00550882" w:rsidRPr="00550882" w:rsidRDefault="00550882" w:rsidP="008A7DE1">
      <w:pPr>
        <w:spacing w:line="240" w:lineRule="auto"/>
        <w:jc w:val="both"/>
        <w:rPr>
          <w:rFonts w:ascii="Times New Roman" w:hAnsi="Times New Roman" w:cs="Times New Roman"/>
          <w:i/>
          <w:sz w:val="24"/>
          <w:szCs w:val="24"/>
        </w:rPr>
      </w:pPr>
      <w:r w:rsidRPr="00550882">
        <w:rPr>
          <w:rFonts w:ascii="Times New Roman" w:hAnsi="Times New Roman" w:cs="Times New Roman"/>
          <w:b/>
          <w:sz w:val="24"/>
          <w:szCs w:val="24"/>
        </w:rPr>
        <w:t>El Reino Unido y la Unión Europea</w:t>
      </w:r>
      <w:r w:rsidR="00940445">
        <w:rPr>
          <w:rFonts w:ascii="Times New Roman" w:hAnsi="Times New Roman" w:cs="Times New Roman"/>
          <w:i/>
          <w:sz w:val="24"/>
          <w:szCs w:val="24"/>
        </w:rPr>
        <w:t xml:space="preserve"> </w:t>
      </w:r>
    </w:p>
    <w:p w:rsidR="00550882" w:rsidRPr="00550882" w:rsidRDefault="00550882" w:rsidP="008A7DE1">
      <w:pPr>
        <w:spacing w:line="240" w:lineRule="auto"/>
        <w:jc w:val="both"/>
        <w:rPr>
          <w:rFonts w:ascii="Times New Roman" w:hAnsi="Times New Roman" w:cs="Times New Roman"/>
          <w:i/>
          <w:sz w:val="24"/>
          <w:szCs w:val="24"/>
        </w:rPr>
      </w:pPr>
      <w:r w:rsidRPr="00550882">
        <w:rPr>
          <w:rFonts w:ascii="Times New Roman" w:hAnsi="Times New Roman" w:cs="Times New Roman"/>
          <w:i/>
          <w:sz w:val="24"/>
          <w:szCs w:val="24"/>
        </w:rPr>
        <w:t>“Este es un momento extraordinario en la historia de Europa. Hemos tomado decisiones de enorme importancia que expanden y extienden las fronteras de Europa, que convierten a Europa en una institución diferente, que la convierten realmente en una unión diferente para el futuro, y cuando miramos hacia atrás en la historia de Europa durante cientos de años y en particular en la historia del siglo XX y vemos la guerra, y la devastación y el desastre, y el conflicto y nos percatamos de que hoy estamos reuniendo a Europa, creo que es verdaderamente un momento del que podemos sentirnos orgullosos y que nos ofrece una inm</w:t>
      </w:r>
      <w:r w:rsidR="00940445">
        <w:rPr>
          <w:rFonts w:ascii="Times New Roman" w:hAnsi="Times New Roman" w:cs="Times New Roman"/>
          <w:i/>
          <w:sz w:val="24"/>
          <w:szCs w:val="24"/>
        </w:rPr>
        <w:t>ensa esperanza para el futuro”.</w:t>
      </w:r>
    </w:p>
    <w:p w:rsidR="00550882" w:rsidRPr="00940445" w:rsidRDefault="00550882" w:rsidP="008A7DE1">
      <w:pPr>
        <w:spacing w:line="240" w:lineRule="auto"/>
        <w:jc w:val="both"/>
        <w:rPr>
          <w:rFonts w:ascii="Times New Roman" w:hAnsi="Times New Roman" w:cs="Times New Roman"/>
          <w:i/>
          <w:sz w:val="24"/>
          <w:szCs w:val="24"/>
        </w:rPr>
      </w:pPr>
      <w:r w:rsidRPr="00550882">
        <w:rPr>
          <w:rFonts w:ascii="Times New Roman" w:hAnsi="Times New Roman" w:cs="Times New Roman"/>
          <w:i/>
          <w:sz w:val="24"/>
          <w:szCs w:val="24"/>
        </w:rPr>
        <w:t>Primer Ministro Tony Bl</w:t>
      </w:r>
      <w:r w:rsidR="00940445">
        <w:rPr>
          <w:rFonts w:ascii="Times New Roman" w:hAnsi="Times New Roman" w:cs="Times New Roman"/>
          <w:i/>
          <w:sz w:val="24"/>
          <w:szCs w:val="24"/>
        </w:rPr>
        <w:t>air, Copenhagen, Diciembre 2002</w:t>
      </w:r>
    </w:p>
    <w:p w:rsidR="00550882" w:rsidRPr="00550882" w:rsidRDefault="00940445" w:rsidP="008A7DE1">
      <w:pPr>
        <w:spacing w:line="240" w:lineRule="auto"/>
        <w:jc w:val="both"/>
        <w:rPr>
          <w:rFonts w:ascii="Times New Roman" w:hAnsi="Times New Roman" w:cs="Times New Roman"/>
          <w:sz w:val="24"/>
          <w:szCs w:val="24"/>
        </w:rPr>
      </w:pPr>
      <w:r>
        <w:rPr>
          <w:rFonts w:ascii="Times New Roman" w:hAnsi="Times New Roman" w:cs="Times New Roman"/>
          <w:b/>
          <w:sz w:val="24"/>
          <w:szCs w:val="24"/>
        </w:rPr>
        <w:t>I</w:t>
      </w:r>
      <w:r w:rsidR="00550882" w:rsidRPr="00550882">
        <w:rPr>
          <w:rFonts w:ascii="Times New Roman" w:hAnsi="Times New Roman" w:cs="Times New Roman"/>
          <w:b/>
          <w:sz w:val="24"/>
          <w:szCs w:val="24"/>
        </w:rPr>
        <w:t>ntroducción</w:t>
      </w:r>
    </w:p>
    <w:p w:rsidR="00550882" w:rsidRPr="00550882" w:rsidRDefault="00550882" w:rsidP="008A7DE1">
      <w:pPr>
        <w:spacing w:line="240" w:lineRule="auto"/>
        <w:jc w:val="both"/>
        <w:rPr>
          <w:rFonts w:ascii="Times New Roman" w:hAnsi="Times New Roman" w:cs="Times New Roman"/>
          <w:sz w:val="24"/>
          <w:szCs w:val="24"/>
        </w:rPr>
      </w:pPr>
      <w:r w:rsidRPr="00550882">
        <w:rPr>
          <w:rFonts w:ascii="Times New Roman" w:hAnsi="Times New Roman" w:cs="Times New Roman"/>
          <w:sz w:val="24"/>
          <w:szCs w:val="24"/>
        </w:rPr>
        <w:t>Desde que era pequeño y me contaron “Caperucita Roja”, he aprendido que “no hay que jugar en el</w:t>
      </w:r>
      <w:r w:rsidR="00940445">
        <w:rPr>
          <w:rFonts w:ascii="Times New Roman" w:hAnsi="Times New Roman" w:cs="Times New Roman"/>
          <w:sz w:val="24"/>
          <w:szCs w:val="24"/>
        </w:rPr>
        <w:t xml:space="preserve"> bosque mientras el lobo está”.</w:t>
      </w:r>
    </w:p>
    <w:p w:rsidR="00550882" w:rsidRPr="00550882" w:rsidRDefault="00550882" w:rsidP="008A7DE1">
      <w:pPr>
        <w:spacing w:line="240" w:lineRule="auto"/>
        <w:jc w:val="both"/>
        <w:rPr>
          <w:rFonts w:ascii="Times New Roman" w:hAnsi="Times New Roman" w:cs="Times New Roman"/>
          <w:sz w:val="24"/>
          <w:szCs w:val="24"/>
        </w:rPr>
      </w:pPr>
      <w:r w:rsidRPr="00550882">
        <w:rPr>
          <w:rFonts w:ascii="Times New Roman" w:hAnsi="Times New Roman" w:cs="Times New Roman"/>
          <w:sz w:val="24"/>
          <w:szCs w:val="24"/>
        </w:rPr>
        <w:t>Cuando ya era menos pequeño y en la escuela me enseñaron la “Leyenda del caballo de Troya”, he aprendido que “hay que tener mucho cuid</w:t>
      </w:r>
      <w:r w:rsidR="00940445">
        <w:rPr>
          <w:rFonts w:ascii="Times New Roman" w:hAnsi="Times New Roman" w:cs="Times New Roman"/>
          <w:sz w:val="24"/>
          <w:szCs w:val="24"/>
        </w:rPr>
        <w:t>ado con los presentes griegos”…</w:t>
      </w:r>
    </w:p>
    <w:p w:rsidR="00550882" w:rsidRPr="00550882" w:rsidRDefault="00550882" w:rsidP="008A7DE1">
      <w:pPr>
        <w:spacing w:line="240" w:lineRule="auto"/>
        <w:jc w:val="both"/>
        <w:rPr>
          <w:rFonts w:ascii="Times New Roman" w:hAnsi="Times New Roman" w:cs="Times New Roman"/>
          <w:sz w:val="24"/>
          <w:szCs w:val="24"/>
        </w:rPr>
      </w:pPr>
      <w:r w:rsidRPr="00550882">
        <w:rPr>
          <w:rFonts w:ascii="Times New Roman" w:hAnsi="Times New Roman" w:cs="Times New Roman"/>
          <w:sz w:val="24"/>
          <w:szCs w:val="24"/>
        </w:rPr>
        <w:t>A propósito “cuentos” y “mitos” (mira tú por donde), deseo utilizar esta metáfora para introducir mi propuesta (base del presente Paper) de que la Unión Europea “conmine” (exija) al Reino Unido su incorporación “completa, total y absoluta” a la Unión Europea (con todas sus consecuencias) o “resuelva” su expulsión de la misma, de forma “irreversible” (con todas sus consecuencias). Dicho lo cual, quedan avisados los lectores de qué se trata, y pueden ahorrarse unas cuantas páginas para descubrir su desilusión. A los demás (los dispuestos al debate, los que tienen ilusión), les invito a que pasen y lean…</w:t>
      </w:r>
    </w:p>
    <w:p w:rsidR="00550882" w:rsidRPr="00550882" w:rsidRDefault="00550882" w:rsidP="008A7DE1">
      <w:pPr>
        <w:spacing w:line="240" w:lineRule="auto"/>
        <w:jc w:val="both"/>
        <w:rPr>
          <w:rFonts w:ascii="Times New Roman" w:hAnsi="Times New Roman" w:cs="Times New Roman"/>
          <w:sz w:val="24"/>
          <w:szCs w:val="24"/>
        </w:rPr>
      </w:pPr>
      <w:r w:rsidRPr="00550882">
        <w:rPr>
          <w:rFonts w:ascii="Times New Roman" w:hAnsi="Times New Roman" w:cs="Times New Roman"/>
          <w:sz w:val="24"/>
          <w:szCs w:val="24"/>
        </w:rPr>
        <w:lastRenderedPageBreak/>
        <w:t>“A veces, la única diferencia entre la verdad y la mentira es sólo un pu</w:t>
      </w:r>
      <w:r w:rsidR="00940445">
        <w:rPr>
          <w:rFonts w:ascii="Times New Roman" w:hAnsi="Times New Roman" w:cs="Times New Roman"/>
          <w:sz w:val="24"/>
          <w:szCs w:val="24"/>
        </w:rPr>
        <w:t>nto de vista” (Albert Einstein)</w:t>
      </w:r>
    </w:p>
    <w:p w:rsidR="00550882" w:rsidRPr="00550882" w:rsidRDefault="00550882" w:rsidP="008A7DE1">
      <w:pPr>
        <w:spacing w:line="240" w:lineRule="auto"/>
        <w:jc w:val="both"/>
        <w:rPr>
          <w:rFonts w:ascii="Times New Roman" w:hAnsi="Times New Roman" w:cs="Times New Roman"/>
          <w:sz w:val="24"/>
          <w:szCs w:val="24"/>
        </w:rPr>
      </w:pPr>
      <w:r w:rsidRPr="00550882">
        <w:rPr>
          <w:rFonts w:ascii="Times New Roman" w:hAnsi="Times New Roman" w:cs="Times New Roman"/>
          <w:sz w:val="24"/>
          <w:szCs w:val="24"/>
        </w:rPr>
        <w:t>En Macbeth, una tragedia que disecciona la ambición política, Shakespeare hizo famosa la descripción de la vida como “una historia contada por un idiota, lleno de rabia y de ira y que no significa nada”. A diferencia de Macbeth, el final no se ha escrito todavía, de manera que cabe confiar en que alguien ponga las cosas en su sitio, de modo qu</w:t>
      </w:r>
      <w:r w:rsidR="00940445">
        <w:rPr>
          <w:rFonts w:ascii="Times New Roman" w:hAnsi="Times New Roman" w:cs="Times New Roman"/>
          <w:sz w:val="24"/>
          <w:szCs w:val="24"/>
        </w:rPr>
        <w:t>e no acabe todo de mala manera.</w:t>
      </w:r>
    </w:p>
    <w:p w:rsidR="00550882" w:rsidRPr="00550882" w:rsidRDefault="00550882" w:rsidP="008A7DE1">
      <w:pPr>
        <w:spacing w:line="240" w:lineRule="auto"/>
        <w:jc w:val="both"/>
        <w:rPr>
          <w:rFonts w:ascii="Times New Roman" w:hAnsi="Times New Roman" w:cs="Times New Roman"/>
          <w:sz w:val="24"/>
          <w:szCs w:val="24"/>
        </w:rPr>
      </w:pPr>
      <w:r w:rsidRPr="00550882">
        <w:rPr>
          <w:rFonts w:ascii="Times New Roman" w:hAnsi="Times New Roman" w:cs="Times New Roman"/>
          <w:sz w:val="24"/>
          <w:szCs w:val="24"/>
        </w:rPr>
        <w:t>El Reino Unido, desde 1946 (ahí es nada), ha tomado como costumbre jugar al “ni contigo ni sin ti” con Europa. Una historia muy chocante. Muchos errores y muy pocas responsabilidades…</w:t>
      </w:r>
    </w:p>
    <w:p w:rsidR="00550882" w:rsidRPr="00940445" w:rsidRDefault="00550882" w:rsidP="008A7DE1">
      <w:pPr>
        <w:spacing w:line="240" w:lineRule="auto"/>
        <w:jc w:val="both"/>
        <w:rPr>
          <w:rFonts w:ascii="Times New Roman" w:hAnsi="Times New Roman" w:cs="Times New Roman"/>
          <w:b/>
          <w:sz w:val="24"/>
          <w:szCs w:val="24"/>
        </w:rPr>
      </w:pPr>
      <w:r w:rsidRPr="00550882">
        <w:rPr>
          <w:rFonts w:ascii="Times New Roman" w:hAnsi="Times New Roman" w:cs="Times New Roman"/>
          <w:b/>
          <w:sz w:val="24"/>
          <w:szCs w:val="24"/>
        </w:rPr>
        <w:t>¿Habrá llegado la hora de d</w:t>
      </w:r>
      <w:r w:rsidR="00940445">
        <w:rPr>
          <w:rFonts w:ascii="Times New Roman" w:hAnsi="Times New Roman" w:cs="Times New Roman"/>
          <w:b/>
          <w:sz w:val="24"/>
          <w:szCs w:val="24"/>
        </w:rPr>
        <w:t>ecir NO a los que dicen que NO?</w:t>
      </w:r>
    </w:p>
    <w:p w:rsidR="00550882" w:rsidRPr="00550882" w:rsidRDefault="00550882" w:rsidP="008A7DE1">
      <w:pPr>
        <w:spacing w:line="240" w:lineRule="auto"/>
        <w:jc w:val="both"/>
        <w:rPr>
          <w:rFonts w:ascii="Times New Roman" w:hAnsi="Times New Roman" w:cs="Times New Roman"/>
          <w:sz w:val="24"/>
          <w:szCs w:val="24"/>
        </w:rPr>
      </w:pPr>
      <w:r w:rsidRPr="00550882">
        <w:rPr>
          <w:rFonts w:ascii="Times New Roman" w:hAnsi="Times New Roman" w:cs="Times New Roman"/>
          <w:sz w:val="24"/>
          <w:szCs w:val="24"/>
        </w:rPr>
        <w:t xml:space="preserve">Después de decantados los efectos de sus traspiés, la Unión Europea (UE) siempre encuentra una salida política para seguir adelante en su proceso de integración, que lleva ya más de medio siglo. Por ello, el “no” de la República de Irlanda al Tratado de Lisboa es otro frenazo institucional </w:t>
      </w:r>
      <w:r w:rsidR="00940445">
        <w:rPr>
          <w:rFonts w:ascii="Times New Roman" w:hAnsi="Times New Roman" w:cs="Times New Roman"/>
          <w:sz w:val="24"/>
          <w:szCs w:val="24"/>
        </w:rPr>
        <w:t xml:space="preserve">de la UE, pero no su final. </w:t>
      </w:r>
    </w:p>
    <w:p w:rsidR="00550882" w:rsidRPr="00550882" w:rsidRDefault="00550882" w:rsidP="008A7DE1">
      <w:pPr>
        <w:spacing w:line="240" w:lineRule="auto"/>
        <w:jc w:val="both"/>
        <w:rPr>
          <w:rFonts w:ascii="Times New Roman" w:hAnsi="Times New Roman" w:cs="Times New Roman"/>
          <w:sz w:val="24"/>
          <w:szCs w:val="24"/>
        </w:rPr>
      </w:pPr>
      <w:r w:rsidRPr="00550882">
        <w:rPr>
          <w:rFonts w:ascii="Times New Roman" w:hAnsi="Times New Roman" w:cs="Times New Roman"/>
          <w:sz w:val="24"/>
          <w:szCs w:val="24"/>
        </w:rPr>
        <w:t>Sin embargo, el nuevo rechazo afecta la credibilidad internacional del proceso político de integración más ambicioso de la era moderna. Es un desastre que va a debilitar la posición y la credibilidad de Europa ante el resto de</w:t>
      </w:r>
      <w:r w:rsidR="00940445">
        <w:rPr>
          <w:rFonts w:ascii="Times New Roman" w:hAnsi="Times New Roman" w:cs="Times New Roman"/>
          <w:sz w:val="24"/>
          <w:szCs w:val="24"/>
        </w:rPr>
        <w:t xml:space="preserve">l mundo </w:t>
      </w:r>
    </w:p>
    <w:p w:rsidR="00550882" w:rsidRPr="00550882" w:rsidRDefault="00550882" w:rsidP="008A7DE1">
      <w:pPr>
        <w:spacing w:line="240" w:lineRule="auto"/>
        <w:jc w:val="both"/>
        <w:rPr>
          <w:rFonts w:ascii="Times New Roman" w:hAnsi="Times New Roman" w:cs="Times New Roman"/>
          <w:sz w:val="24"/>
          <w:szCs w:val="24"/>
        </w:rPr>
      </w:pPr>
      <w:r w:rsidRPr="00550882">
        <w:rPr>
          <w:rFonts w:ascii="Times New Roman" w:hAnsi="Times New Roman" w:cs="Times New Roman"/>
          <w:sz w:val="24"/>
          <w:szCs w:val="24"/>
        </w:rPr>
        <w:t xml:space="preserve">En su momento la ratificación del Tratado de Maastricht (9 de febrero de 1991), que consolidó la unidad política de la Unión Europea, fue inicialmente rechazada por Dinamarca el 2 de </w:t>
      </w:r>
      <w:r w:rsidR="00940445">
        <w:rPr>
          <w:rFonts w:ascii="Times New Roman" w:hAnsi="Times New Roman" w:cs="Times New Roman"/>
          <w:sz w:val="24"/>
          <w:szCs w:val="24"/>
        </w:rPr>
        <w:t xml:space="preserve">junio de 1992 en un referendo. </w:t>
      </w:r>
    </w:p>
    <w:p w:rsidR="00550882" w:rsidRPr="00550882" w:rsidRDefault="00550882" w:rsidP="008A7DE1">
      <w:pPr>
        <w:spacing w:line="240" w:lineRule="auto"/>
        <w:jc w:val="both"/>
        <w:rPr>
          <w:rFonts w:ascii="Times New Roman" w:hAnsi="Times New Roman" w:cs="Times New Roman"/>
          <w:sz w:val="24"/>
          <w:szCs w:val="24"/>
        </w:rPr>
      </w:pPr>
      <w:r w:rsidRPr="00550882">
        <w:rPr>
          <w:rFonts w:ascii="Times New Roman" w:hAnsi="Times New Roman" w:cs="Times New Roman"/>
          <w:sz w:val="24"/>
          <w:szCs w:val="24"/>
        </w:rPr>
        <w:t xml:space="preserve">Ello obligó a ofrecer a ese país varias cláusulas de exclusión (entre ellas no unir su moneda al Euro) y el 18 de mayo de 1993 un segundo referendo le dio el Sí a la UE. En 2000, Dinamarca rechazó en un referendo formar parte del Euro (la moneda única europea), pero Gran Bretaña y Suecia, dijeron lo mismo. </w:t>
      </w:r>
    </w:p>
    <w:p w:rsidR="00550882" w:rsidRPr="00550882" w:rsidRDefault="00550882" w:rsidP="008A7DE1">
      <w:pPr>
        <w:spacing w:line="240" w:lineRule="auto"/>
        <w:jc w:val="both"/>
        <w:rPr>
          <w:rFonts w:ascii="Times New Roman" w:hAnsi="Times New Roman" w:cs="Times New Roman"/>
          <w:sz w:val="24"/>
          <w:szCs w:val="24"/>
        </w:rPr>
      </w:pPr>
      <w:r w:rsidRPr="00550882">
        <w:rPr>
          <w:rFonts w:ascii="Times New Roman" w:hAnsi="Times New Roman" w:cs="Times New Roman"/>
          <w:sz w:val="24"/>
          <w:szCs w:val="24"/>
        </w:rPr>
        <w:t xml:space="preserve">Y sin embargo el proceso de integración continuó su marcha y llegó al Tratado de Niza (26 de febrero 26 de 2001), que en junio de ese año los irlandeses rechazaron en consulta popular. E igual que había ocurrido con Dinamarca, se le ofrecieron garantías jurídicas al gobierno de Bertie Ahern y al año siguiente, se convocó un nuevo referendo en que fue ratificado. </w:t>
      </w:r>
    </w:p>
    <w:p w:rsidR="00550882" w:rsidRPr="00550882" w:rsidRDefault="00550882" w:rsidP="008A7DE1">
      <w:pPr>
        <w:spacing w:line="240" w:lineRule="auto"/>
        <w:jc w:val="both"/>
        <w:rPr>
          <w:rFonts w:ascii="Times New Roman" w:hAnsi="Times New Roman" w:cs="Times New Roman"/>
          <w:sz w:val="24"/>
          <w:szCs w:val="24"/>
        </w:rPr>
      </w:pPr>
      <w:r w:rsidRPr="00550882">
        <w:rPr>
          <w:rFonts w:ascii="Times New Roman" w:hAnsi="Times New Roman" w:cs="Times New Roman"/>
          <w:sz w:val="24"/>
          <w:szCs w:val="24"/>
        </w:rPr>
        <w:t xml:space="preserve">Dinamarca e Irlanda, dos países considerados pequeños dentro del bloque, son vistas por los analistas como naciones “euro-escépticas”, pero en términos jurídicos dentro de la UE, cada país es un voto y tiene igual peso. </w:t>
      </w:r>
    </w:p>
    <w:p w:rsidR="00550882" w:rsidRPr="00550882" w:rsidRDefault="00550882" w:rsidP="008A7DE1">
      <w:pPr>
        <w:spacing w:line="240" w:lineRule="auto"/>
        <w:jc w:val="both"/>
        <w:rPr>
          <w:rFonts w:ascii="Times New Roman" w:hAnsi="Times New Roman" w:cs="Times New Roman"/>
          <w:sz w:val="24"/>
          <w:szCs w:val="24"/>
        </w:rPr>
      </w:pPr>
      <w:r w:rsidRPr="00550882">
        <w:rPr>
          <w:rFonts w:ascii="Times New Roman" w:hAnsi="Times New Roman" w:cs="Times New Roman"/>
          <w:sz w:val="24"/>
          <w:szCs w:val="24"/>
        </w:rPr>
        <w:t xml:space="preserve">Por ello la sorpresa mayúscula fue el “no” en 2005 de Francia y de Holanda -países fundadores de la UE en 1957- a la llamada Constitución Europea, que fue el paso político más osado del grupo y un avance en materia de integración política porque buscaba una “supranacionalidad” en decisiones de política exterior y asuntos internos, que no todos estuvieron dispuestos a aceptar. </w:t>
      </w:r>
    </w:p>
    <w:p w:rsidR="00550882" w:rsidRPr="00550882" w:rsidRDefault="00940445" w:rsidP="008A7DE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Unanimidad por regla </w:t>
      </w:r>
    </w:p>
    <w:p w:rsidR="00550882" w:rsidRPr="00550882" w:rsidRDefault="00550882" w:rsidP="008A7DE1">
      <w:pPr>
        <w:spacing w:line="240" w:lineRule="auto"/>
        <w:jc w:val="both"/>
        <w:rPr>
          <w:rFonts w:ascii="Times New Roman" w:hAnsi="Times New Roman" w:cs="Times New Roman"/>
          <w:sz w:val="24"/>
          <w:szCs w:val="24"/>
        </w:rPr>
      </w:pPr>
      <w:r w:rsidRPr="00550882">
        <w:rPr>
          <w:rFonts w:ascii="Times New Roman" w:hAnsi="Times New Roman" w:cs="Times New Roman"/>
          <w:sz w:val="24"/>
          <w:szCs w:val="24"/>
        </w:rPr>
        <w:t xml:space="preserve">Cuando se trata de asuntos fundamentales como los tratados institucionales, las decisiones de la UE deben ser aprobadas por todos los Estados miembros; por unanimidad. Es decir, que a </w:t>
      </w:r>
      <w:r w:rsidRPr="00550882">
        <w:rPr>
          <w:rFonts w:ascii="Times New Roman" w:hAnsi="Times New Roman" w:cs="Times New Roman"/>
          <w:sz w:val="24"/>
          <w:szCs w:val="24"/>
        </w:rPr>
        <w:lastRenderedPageBreak/>
        <w:t>diferencia de decisiones políticas internas nacionales, las reglas de la mayoría simple, absoluta</w:t>
      </w:r>
      <w:r w:rsidR="00940445">
        <w:rPr>
          <w:rFonts w:ascii="Times New Roman" w:hAnsi="Times New Roman" w:cs="Times New Roman"/>
          <w:sz w:val="24"/>
          <w:szCs w:val="24"/>
        </w:rPr>
        <w:t xml:space="preserve"> o cualificada, no se aplican. </w:t>
      </w:r>
    </w:p>
    <w:p w:rsidR="00550882" w:rsidRPr="00550882" w:rsidRDefault="00550882" w:rsidP="008A7DE1">
      <w:pPr>
        <w:spacing w:line="240" w:lineRule="auto"/>
        <w:jc w:val="both"/>
        <w:rPr>
          <w:rFonts w:ascii="Times New Roman" w:hAnsi="Times New Roman" w:cs="Times New Roman"/>
          <w:sz w:val="24"/>
          <w:szCs w:val="24"/>
        </w:rPr>
      </w:pPr>
      <w:r w:rsidRPr="00550882">
        <w:rPr>
          <w:rFonts w:ascii="Times New Roman" w:hAnsi="Times New Roman" w:cs="Times New Roman"/>
          <w:sz w:val="24"/>
          <w:szCs w:val="24"/>
        </w:rPr>
        <w:t>El rechazo franco-holandés a la Constitución, obligó a una nueva revisión y otro tratado; el de Lisboa, que es en realidad un texto simplificado que remplazó a la Constitución. Y ahora Irlanda, único país entre los 27 que constitucionalmente debía ratificar por referendo ese texto, le ha dicho “no”. Muy pocos de los que votaron se han leído el Tratado de Lisboa. No importa. Irlanda se ha creído que el espectacular crecimiento económico desde que ingresó en la UE ha sido únicame</w:t>
      </w:r>
      <w:r w:rsidR="00940445">
        <w:rPr>
          <w:rFonts w:ascii="Times New Roman" w:hAnsi="Times New Roman" w:cs="Times New Roman"/>
          <w:sz w:val="24"/>
          <w:szCs w:val="24"/>
        </w:rPr>
        <w:t>nte por sus exclusivos méritos.</w:t>
      </w:r>
    </w:p>
    <w:p w:rsidR="00550882" w:rsidRPr="00550882" w:rsidRDefault="00550882" w:rsidP="008A7DE1">
      <w:pPr>
        <w:spacing w:line="240" w:lineRule="auto"/>
        <w:jc w:val="both"/>
        <w:rPr>
          <w:rFonts w:ascii="Times New Roman" w:hAnsi="Times New Roman" w:cs="Times New Roman"/>
          <w:sz w:val="24"/>
          <w:szCs w:val="24"/>
        </w:rPr>
      </w:pPr>
      <w:r w:rsidRPr="00550882">
        <w:rPr>
          <w:rFonts w:ascii="Times New Roman" w:hAnsi="Times New Roman" w:cs="Times New Roman"/>
          <w:sz w:val="24"/>
          <w:szCs w:val="24"/>
        </w:rPr>
        <w:t>“La solución es acelerar el proceso de ratificaciones y cuando los 26 países lo hayan hecho, preguntarle a Irlanda: ¿Qué quiere hacer?”, le dijo a BBC Mundo, Alejo Vidal Cuadras, actual vicepresidente d</w:t>
      </w:r>
      <w:r w:rsidR="00940445">
        <w:rPr>
          <w:rFonts w:ascii="Times New Roman" w:hAnsi="Times New Roman" w:cs="Times New Roman"/>
          <w:sz w:val="24"/>
          <w:szCs w:val="24"/>
        </w:rPr>
        <w:t xml:space="preserve">el Parlamento Europeo. </w:t>
      </w:r>
    </w:p>
    <w:p w:rsidR="00550882" w:rsidRPr="00550882" w:rsidRDefault="00550882" w:rsidP="008A7DE1">
      <w:pPr>
        <w:spacing w:line="240" w:lineRule="auto"/>
        <w:jc w:val="both"/>
        <w:rPr>
          <w:rFonts w:ascii="Times New Roman" w:hAnsi="Times New Roman" w:cs="Times New Roman"/>
          <w:sz w:val="24"/>
          <w:szCs w:val="24"/>
        </w:rPr>
      </w:pPr>
      <w:r w:rsidRPr="00550882">
        <w:rPr>
          <w:rFonts w:ascii="Times New Roman" w:hAnsi="Times New Roman" w:cs="Times New Roman"/>
          <w:sz w:val="24"/>
          <w:szCs w:val="24"/>
        </w:rPr>
        <w:t>Hasta ahora 15 países lo han aprobado y el plazo se vence el primero de enero de 2009, aunque igual que ha ocurrido con otras decisiones de la UE en el pasado, puede extenderse por decisión de su máxima instancia, el Consejo de Jefes de Estado y de Gobierno. Nadie esperaba el nuevo frenazo y la UE no tenía un “plan B” para enfrentar esta nueva crisis porque la premisa es que el Tratado de Lisboa no será revisado. En Londres, el no irlandés ha inyectado nuevos bríos a los euroescépticos que buscan también una consulta popular sobre el Tratado de Lisboa o s</w:t>
      </w:r>
      <w:r w:rsidR="00940445">
        <w:rPr>
          <w:rFonts w:ascii="Times New Roman" w:hAnsi="Times New Roman" w:cs="Times New Roman"/>
          <w:sz w:val="24"/>
          <w:szCs w:val="24"/>
        </w:rPr>
        <w:t xml:space="preserve">implemente su achatarramiento. </w:t>
      </w:r>
    </w:p>
    <w:p w:rsidR="00550882" w:rsidRPr="00550882" w:rsidRDefault="00550882" w:rsidP="008A7DE1">
      <w:pPr>
        <w:spacing w:line="240" w:lineRule="auto"/>
        <w:jc w:val="both"/>
        <w:rPr>
          <w:rFonts w:ascii="Times New Roman" w:hAnsi="Times New Roman" w:cs="Times New Roman"/>
          <w:sz w:val="24"/>
          <w:szCs w:val="24"/>
        </w:rPr>
      </w:pPr>
      <w:r w:rsidRPr="00550882">
        <w:rPr>
          <w:rFonts w:ascii="Times New Roman" w:hAnsi="Times New Roman" w:cs="Times New Roman"/>
          <w:sz w:val="24"/>
          <w:szCs w:val="24"/>
        </w:rPr>
        <w:t>Tres rechazos en tres años por consulta popular a su desarrollo, son un aviso serio y una imagen negativa para la UE. “Lisboa era una posibilidad política para recuperar un mínimo de nuestra reputación, pero el gobierno irlandés y su clase dirigente y académica, mostró un gran nivel de incompetencia para sacar adelante este proceso. No entendieron lo que se jugab</w:t>
      </w:r>
      <w:r w:rsidR="00940445">
        <w:rPr>
          <w:rFonts w:ascii="Times New Roman" w:hAnsi="Times New Roman" w:cs="Times New Roman"/>
          <w:sz w:val="24"/>
          <w:szCs w:val="24"/>
        </w:rPr>
        <w:t xml:space="preserve">a”, anotó Alejo Vidal Cuadras. </w:t>
      </w:r>
    </w:p>
    <w:p w:rsidR="00550882" w:rsidRPr="00550882" w:rsidRDefault="00550882" w:rsidP="008A7DE1">
      <w:pPr>
        <w:spacing w:line="240" w:lineRule="auto"/>
        <w:jc w:val="both"/>
        <w:rPr>
          <w:rFonts w:ascii="Times New Roman" w:hAnsi="Times New Roman" w:cs="Times New Roman"/>
          <w:b/>
          <w:sz w:val="24"/>
          <w:szCs w:val="24"/>
        </w:rPr>
      </w:pPr>
      <w:r w:rsidRPr="00550882">
        <w:rPr>
          <w:rFonts w:ascii="Times New Roman" w:hAnsi="Times New Roman" w:cs="Times New Roman"/>
          <w:b/>
          <w:sz w:val="24"/>
          <w:szCs w:val="24"/>
        </w:rPr>
        <w:t xml:space="preserve">Pero siempre hay una solución, ¿por qué no “invitar” a los euroescépticos (pueden llamarles disidentes, si quieren), comenzando por el Reino Unido e Irlanda (aunque la lista puede ampliarse) a que se retiren  del bloque? O sea, decir NO a los que dicen NO.  Decir NO a la Europa de los </w:t>
      </w:r>
      <w:r w:rsidR="00940445">
        <w:rPr>
          <w:rFonts w:ascii="Times New Roman" w:hAnsi="Times New Roman" w:cs="Times New Roman"/>
          <w:b/>
          <w:sz w:val="24"/>
          <w:szCs w:val="24"/>
        </w:rPr>
        <w:t>mercaderes. Algo para comenzar…</w:t>
      </w:r>
    </w:p>
    <w:p w:rsidR="00550882" w:rsidRPr="00550882" w:rsidRDefault="00550882" w:rsidP="008A7DE1">
      <w:pPr>
        <w:spacing w:line="240" w:lineRule="auto"/>
        <w:jc w:val="both"/>
        <w:rPr>
          <w:rFonts w:ascii="Times New Roman" w:hAnsi="Times New Roman" w:cs="Times New Roman"/>
          <w:b/>
          <w:sz w:val="24"/>
          <w:szCs w:val="24"/>
        </w:rPr>
      </w:pPr>
      <w:r w:rsidRPr="00550882">
        <w:rPr>
          <w:rFonts w:ascii="Times New Roman" w:hAnsi="Times New Roman" w:cs="Times New Roman"/>
          <w:b/>
          <w:sz w:val="24"/>
          <w:szCs w:val="24"/>
        </w:rPr>
        <w:t>(15/2/2016) Paper - To Brexit or not to Brexit: that is the question (la batalla de los “egos”) - Algunos escenarios “imaginable</w:t>
      </w:r>
      <w:r w:rsidR="00940445">
        <w:rPr>
          <w:rFonts w:ascii="Times New Roman" w:hAnsi="Times New Roman" w:cs="Times New Roman"/>
          <w:b/>
          <w:sz w:val="24"/>
          <w:szCs w:val="24"/>
        </w:rPr>
        <w:t>s” y la teoría de la “sospecha”</w:t>
      </w:r>
    </w:p>
    <w:p w:rsidR="00550882" w:rsidRPr="00550882" w:rsidRDefault="00550882" w:rsidP="008A7DE1">
      <w:pPr>
        <w:spacing w:line="240" w:lineRule="auto"/>
        <w:jc w:val="both"/>
        <w:rPr>
          <w:rFonts w:ascii="Times New Roman" w:hAnsi="Times New Roman" w:cs="Times New Roman"/>
          <w:b/>
          <w:sz w:val="24"/>
          <w:szCs w:val="24"/>
        </w:rPr>
      </w:pPr>
      <w:r w:rsidRPr="00550882">
        <w:rPr>
          <w:rFonts w:ascii="Times New Roman" w:hAnsi="Times New Roman" w:cs="Times New Roman"/>
          <w:b/>
          <w:sz w:val="24"/>
          <w:szCs w:val="24"/>
        </w:rPr>
        <w:t>Pliego de condiciones del Reino Unido a la U</w:t>
      </w:r>
      <w:r w:rsidR="00940445">
        <w:rPr>
          <w:rFonts w:ascii="Times New Roman" w:hAnsi="Times New Roman" w:cs="Times New Roman"/>
          <w:b/>
          <w:sz w:val="24"/>
          <w:szCs w:val="24"/>
        </w:rPr>
        <w:t>E: ¿un socio de “manos libres”?</w:t>
      </w:r>
    </w:p>
    <w:p w:rsidR="00550882" w:rsidRPr="00550882" w:rsidRDefault="00550882" w:rsidP="008A7DE1">
      <w:pPr>
        <w:pStyle w:val="NormalWeb"/>
        <w:jc w:val="both"/>
      </w:pPr>
      <w:r w:rsidRPr="00550882">
        <w:t xml:space="preserve">Cameron planteó el 10/11 (2015) en un discurso las cuatro áreas principales en las que desea reformas: salvaguardar los derechos de los países que no utilizan el euro, garantizar la soberanía nacional, limitar el acceso de los inmigrantes a las prestaciones sociales de la UE y profundizar el mercado único reduciendo la burocracia. También dijo que desea unos “cambios legalmente vinculantes e irreversibles”. </w:t>
      </w:r>
    </w:p>
    <w:p w:rsidR="00550882" w:rsidRPr="006A58E3" w:rsidRDefault="00550882" w:rsidP="008A7DE1">
      <w:pPr>
        <w:numPr>
          <w:ilvl w:val="0"/>
          <w:numId w:val="2"/>
        </w:numPr>
        <w:shd w:val="clear" w:color="auto" w:fill="FFFFFF"/>
        <w:spacing w:after="100" w:line="240" w:lineRule="auto"/>
        <w:ind w:left="400"/>
        <w:jc w:val="both"/>
        <w:rPr>
          <w:rFonts w:ascii="Times New Roman" w:hAnsi="Times New Roman" w:cs="Times New Roman"/>
          <w:sz w:val="24"/>
          <w:szCs w:val="24"/>
        </w:rPr>
      </w:pPr>
      <w:r w:rsidRPr="006A58E3">
        <w:rPr>
          <w:rFonts w:ascii="Times New Roman" w:hAnsi="Times New Roman" w:cs="Times New Roman"/>
          <w:sz w:val="24"/>
          <w:szCs w:val="24"/>
        </w:rPr>
        <w:t>Restringir el acceso al sistema británico de prestaciones sociales a los ciudadanos de otros países miembros de la Unión Europea, para recortar la inmigración intracomunitaria. Esto es, según el programa electoral, un “requerimiento absoluto”. En concreto, exigir que los ciudadanos de otros Estados miembros hayan trabajado cuatro años en Reino Unido antes de que puedan solicitar prestaciones; negar ayudas de búsqueda de empleo a ciudadanos de otros países de la UE, y expulsarlos del país si en seis meses no han encontrado empleo.</w:t>
      </w:r>
    </w:p>
    <w:p w:rsidR="00550882" w:rsidRPr="006A58E3" w:rsidRDefault="00550882" w:rsidP="008A7DE1">
      <w:pPr>
        <w:numPr>
          <w:ilvl w:val="0"/>
          <w:numId w:val="2"/>
        </w:numPr>
        <w:shd w:val="clear" w:color="auto" w:fill="FFFFFF"/>
        <w:spacing w:after="100" w:line="240" w:lineRule="auto"/>
        <w:ind w:left="400"/>
        <w:jc w:val="both"/>
        <w:rPr>
          <w:rFonts w:ascii="Times New Roman" w:hAnsi="Times New Roman" w:cs="Times New Roman"/>
          <w:sz w:val="24"/>
          <w:szCs w:val="24"/>
        </w:rPr>
      </w:pPr>
      <w:r w:rsidRPr="006A58E3">
        <w:rPr>
          <w:rFonts w:ascii="Times New Roman" w:hAnsi="Times New Roman" w:cs="Times New Roman"/>
          <w:sz w:val="24"/>
          <w:szCs w:val="24"/>
        </w:rPr>
        <w:lastRenderedPageBreak/>
        <w:t>Reducir la regulación europea y devolver más poderes a los Parlamentos nacionales. Entre ellos, el de bloquear legislaciones europeas.</w:t>
      </w:r>
    </w:p>
    <w:p w:rsidR="00550882" w:rsidRPr="006A58E3" w:rsidRDefault="00550882" w:rsidP="008A7DE1">
      <w:pPr>
        <w:numPr>
          <w:ilvl w:val="0"/>
          <w:numId w:val="2"/>
        </w:numPr>
        <w:shd w:val="clear" w:color="auto" w:fill="FFFFFF"/>
        <w:spacing w:after="100" w:line="240" w:lineRule="auto"/>
        <w:ind w:left="400"/>
        <w:jc w:val="both"/>
        <w:rPr>
          <w:rFonts w:ascii="Times New Roman" w:hAnsi="Times New Roman" w:cs="Times New Roman"/>
          <w:sz w:val="24"/>
          <w:szCs w:val="24"/>
        </w:rPr>
      </w:pPr>
      <w:r w:rsidRPr="006A58E3">
        <w:rPr>
          <w:rFonts w:ascii="Times New Roman" w:hAnsi="Times New Roman" w:cs="Times New Roman"/>
          <w:sz w:val="24"/>
          <w:szCs w:val="24"/>
        </w:rPr>
        <w:t>Crear mecanismos que salvaguarden los intereses de los estados miembros con monedas distintas al euro frente al riesgo de que las decisiones de la eurozona puedan perjudicarlos. Que la integración de la eurozona no vaya en detrimento de la del mercado común.</w:t>
      </w:r>
    </w:p>
    <w:p w:rsidR="00550882" w:rsidRPr="006A58E3" w:rsidRDefault="00550882" w:rsidP="008A7DE1">
      <w:pPr>
        <w:numPr>
          <w:ilvl w:val="0"/>
          <w:numId w:val="2"/>
        </w:numPr>
        <w:shd w:val="clear" w:color="auto" w:fill="FFFFFF"/>
        <w:spacing w:after="100" w:line="240" w:lineRule="auto"/>
        <w:ind w:left="400"/>
        <w:jc w:val="both"/>
        <w:rPr>
          <w:rFonts w:ascii="Times New Roman" w:hAnsi="Times New Roman" w:cs="Times New Roman"/>
          <w:sz w:val="24"/>
          <w:szCs w:val="24"/>
        </w:rPr>
      </w:pPr>
      <w:r w:rsidRPr="006A58E3">
        <w:rPr>
          <w:rFonts w:ascii="Times New Roman" w:hAnsi="Times New Roman" w:cs="Times New Roman"/>
          <w:sz w:val="24"/>
          <w:szCs w:val="24"/>
        </w:rPr>
        <w:t>Exclusión de Reino Unido del compromiso, recogido en los tratados, de crear una “unión cada vez más estrecha”.</w:t>
      </w:r>
    </w:p>
    <w:p w:rsidR="00550882" w:rsidRPr="006A58E3" w:rsidRDefault="00550882" w:rsidP="008A7DE1">
      <w:pPr>
        <w:numPr>
          <w:ilvl w:val="0"/>
          <w:numId w:val="2"/>
        </w:numPr>
        <w:shd w:val="clear" w:color="auto" w:fill="FFFFFF"/>
        <w:spacing w:after="100" w:line="240" w:lineRule="auto"/>
        <w:ind w:left="400"/>
        <w:jc w:val="both"/>
        <w:rPr>
          <w:rFonts w:ascii="Times New Roman" w:hAnsi="Times New Roman" w:cs="Times New Roman"/>
          <w:sz w:val="24"/>
          <w:szCs w:val="24"/>
        </w:rPr>
      </w:pPr>
      <w:r w:rsidRPr="006A58E3">
        <w:rPr>
          <w:rFonts w:ascii="Times New Roman" w:hAnsi="Times New Roman" w:cs="Times New Roman"/>
          <w:sz w:val="24"/>
          <w:szCs w:val="24"/>
        </w:rPr>
        <w:t>Que la política de Defensa siga firmemente bajo control nacional británico.</w:t>
      </w:r>
    </w:p>
    <w:p w:rsidR="00550882" w:rsidRPr="006A58E3" w:rsidRDefault="00550882" w:rsidP="008A7DE1">
      <w:pPr>
        <w:numPr>
          <w:ilvl w:val="0"/>
          <w:numId w:val="2"/>
        </w:numPr>
        <w:shd w:val="clear" w:color="auto" w:fill="FFFFFF"/>
        <w:spacing w:after="100" w:line="240" w:lineRule="auto"/>
        <w:ind w:left="400"/>
        <w:jc w:val="both"/>
        <w:rPr>
          <w:rFonts w:ascii="Times New Roman" w:hAnsi="Times New Roman" w:cs="Times New Roman"/>
          <w:sz w:val="24"/>
          <w:szCs w:val="24"/>
        </w:rPr>
      </w:pPr>
      <w:r w:rsidRPr="006A58E3">
        <w:rPr>
          <w:rFonts w:ascii="Times New Roman" w:hAnsi="Times New Roman" w:cs="Times New Roman"/>
          <w:sz w:val="24"/>
          <w:szCs w:val="24"/>
        </w:rPr>
        <w:t>Negar la libertad de circulación a los ciudadanos de futuros nuevos Estados miembros hasta que sus economías converjan con las de los miembros existentes.</w:t>
      </w:r>
    </w:p>
    <w:p w:rsidR="00550882" w:rsidRPr="006A58E3" w:rsidRDefault="00550882" w:rsidP="008A7DE1">
      <w:pPr>
        <w:numPr>
          <w:ilvl w:val="0"/>
          <w:numId w:val="2"/>
        </w:numPr>
        <w:shd w:val="clear" w:color="auto" w:fill="FFFFFF"/>
        <w:spacing w:after="100" w:line="240" w:lineRule="auto"/>
        <w:ind w:left="400"/>
        <w:jc w:val="both"/>
        <w:rPr>
          <w:rFonts w:ascii="Times New Roman" w:hAnsi="Times New Roman" w:cs="Times New Roman"/>
          <w:sz w:val="24"/>
          <w:szCs w:val="24"/>
        </w:rPr>
      </w:pPr>
      <w:r w:rsidRPr="006A58E3">
        <w:rPr>
          <w:rFonts w:ascii="Times New Roman" w:hAnsi="Times New Roman" w:cs="Times New Roman"/>
          <w:sz w:val="24"/>
          <w:szCs w:val="24"/>
        </w:rPr>
        <w:t>Resistir los intentos de restringir las actividades legítimas del sector financiero. Proteger a la City de Londres de la legislación europea.</w:t>
      </w:r>
    </w:p>
    <w:p w:rsidR="00550882" w:rsidRPr="00550882" w:rsidRDefault="00550882" w:rsidP="008A7DE1">
      <w:pPr>
        <w:shd w:val="clear" w:color="auto" w:fill="FFFFFF"/>
        <w:spacing w:after="100" w:line="240" w:lineRule="auto"/>
        <w:jc w:val="both"/>
        <w:rPr>
          <w:rFonts w:ascii="Times New Roman" w:hAnsi="Times New Roman" w:cs="Times New Roman"/>
          <w:b/>
          <w:sz w:val="24"/>
          <w:szCs w:val="24"/>
        </w:rPr>
      </w:pPr>
      <w:r w:rsidRPr="00550882">
        <w:rPr>
          <w:rFonts w:ascii="Times New Roman" w:hAnsi="Times New Roman" w:cs="Times New Roman"/>
          <w:b/>
          <w:sz w:val="24"/>
          <w:szCs w:val="24"/>
        </w:rPr>
        <w:t>El “discurso” de Cameron: un ultimátum, envuelto en un referéndum</w:t>
      </w:r>
    </w:p>
    <w:p w:rsidR="00550882" w:rsidRPr="00550882" w:rsidRDefault="00550882" w:rsidP="008A7DE1">
      <w:pPr>
        <w:shd w:val="clear" w:color="auto" w:fill="FFFFFF"/>
        <w:spacing w:after="100" w:line="240" w:lineRule="auto"/>
        <w:jc w:val="both"/>
        <w:rPr>
          <w:rFonts w:ascii="Times New Roman" w:hAnsi="Times New Roman" w:cs="Times New Roman"/>
          <w:sz w:val="24"/>
          <w:szCs w:val="24"/>
        </w:rPr>
      </w:pPr>
      <w:r w:rsidRPr="00550882">
        <w:rPr>
          <w:rFonts w:ascii="Times New Roman" w:hAnsi="Times New Roman" w:cs="Times New Roman"/>
          <w:sz w:val="24"/>
          <w:szCs w:val="24"/>
        </w:rPr>
        <w:t>(Algunas “perlas” oratorias, en “deposiciones” varias)</w:t>
      </w:r>
    </w:p>
    <w:p w:rsidR="00550882" w:rsidRPr="00550882" w:rsidRDefault="00550882" w:rsidP="008A7DE1">
      <w:pPr>
        <w:shd w:val="clear" w:color="auto" w:fill="FFFFFF"/>
        <w:spacing w:after="100" w:line="240" w:lineRule="auto"/>
        <w:ind w:left="40"/>
        <w:jc w:val="both"/>
        <w:rPr>
          <w:rFonts w:ascii="Times New Roman" w:hAnsi="Times New Roman" w:cs="Times New Roman"/>
          <w:sz w:val="24"/>
          <w:szCs w:val="24"/>
        </w:rPr>
      </w:pPr>
      <w:r w:rsidRPr="00550882">
        <w:rPr>
          <w:rFonts w:ascii="Times New Roman" w:hAnsi="Times New Roman" w:cs="Times New Roman"/>
          <w:sz w:val="24"/>
          <w:szCs w:val="24"/>
        </w:rPr>
        <w:t>“No quiero que mi legislatura sea definida por Europa”…</w:t>
      </w:r>
    </w:p>
    <w:p w:rsidR="00550882" w:rsidRPr="00550882" w:rsidRDefault="00550882" w:rsidP="008A7DE1">
      <w:pPr>
        <w:shd w:val="clear" w:color="auto" w:fill="FFFFFF"/>
        <w:spacing w:after="100" w:line="240" w:lineRule="auto"/>
        <w:ind w:left="40"/>
        <w:jc w:val="both"/>
        <w:rPr>
          <w:rFonts w:ascii="Times New Roman" w:hAnsi="Times New Roman" w:cs="Times New Roman"/>
          <w:sz w:val="24"/>
          <w:szCs w:val="24"/>
        </w:rPr>
      </w:pPr>
      <w:r w:rsidRPr="00550882">
        <w:rPr>
          <w:rFonts w:ascii="Times New Roman" w:hAnsi="Times New Roman" w:cs="Times New Roman"/>
          <w:sz w:val="24"/>
          <w:szCs w:val="24"/>
        </w:rPr>
        <w:t>“Concesiones a su excepcionalismo”…</w:t>
      </w:r>
    </w:p>
    <w:p w:rsidR="00550882" w:rsidRPr="00550882" w:rsidRDefault="00550882" w:rsidP="008A7DE1">
      <w:pPr>
        <w:shd w:val="clear" w:color="auto" w:fill="FFFFFF"/>
        <w:spacing w:after="100" w:line="240" w:lineRule="auto"/>
        <w:jc w:val="both"/>
        <w:rPr>
          <w:rFonts w:ascii="Times New Roman" w:hAnsi="Times New Roman" w:cs="Times New Roman"/>
          <w:sz w:val="24"/>
          <w:szCs w:val="24"/>
        </w:rPr>
      </w:pPr>
      <w:r w:rsidRPr="00550882">
        <w:rPr>
          <w:rFonts w:ascii="Times New Roman" w:hAnsi="Times New Roman" w:cs="Times New Roman"/>
          <w:sz w:val="24"/>
          <w:szCs w:val="24"/>
        </w:rPr>
        <w:t>El primer ministro británico, David Cameron, ha amenazado el 7 de noviembre (2015) con apoyar la salida del Reino Unido de la Unión Europea (UE) si sus llamamientos de reforma “caen en oídos sordos”...</w:t>
      </w:r>
    </w:p>
    <w:p w:rsidR="00550882" w:rsidRPr="00550882" w:rsidRDefault="00550882" w:rsidP="008A7DE1">
      <w:pPr>
        <w:shd w:val="clear" w:color="auto" w:fill="FFFFFF"/>
        <w:spacing w:after="100" w:line="240" w:lineRule="auto"/>
        <w:ind w:left="40"/>
        <w:jc w:val="both"/>
        <w:rPr>
          <w:rFonts w:ascii="Times New Roman" w:hAnsi="Times New Roman" w:cs="Times New Roman"/>
          <w:sz w:val="24"/>
          <w:szCs w:val="24"/>
        </w:rPr>
      </w:pPr>
      <w:r w:rsidRPr="00550882">
        <w:rPr>
          <w:rFonts w:ascii="Times New Roman" w:hAnsi="Times New Roman" w:cs="Times New Roman"/>
          <w:sz w:val="24"/>
          <w:szCs w:val="24"/>
        </w:rPr>
        <w:t>El líder conservador dice que está dispuesto a hacer campaña “con todo el corazón y el alma” a favor de la permanencia en la UE en el referéndum que convocará para antes de finales de 2017, pero solo si las condiciones son las adecuadas…</w:t>
      </w:r>
    </w:p>
    <w:p w:rsidR="00550882" w:rsidRPr="00550882" w:rsidRDefault="00550882" w:rsidP="008A7DE1">
      <w:pPr>
        <w:shd w:val="clear" w:color="auto" w:fill="FFFFFF"/>
        <w:spacing w:after="100" w:line="240" w:lineRule="auto"/>
        <w:ind w:left="40"/>
        <w:jc w:val="both"/>
        <w:rPr>
          <w:rFonts w:ascii="Times New Roman" w:hAnsi="Times New Roman" w:cs="Times New Roman"/>
          <w:sz w:val="24"/>
          <w:szCs w:val="24"/>
        </w:rPr>
      </w:pPr>
      <w:r w:rsidRPr="00550882">
        <w:rPr>
          <w:rFonts w:ascii="Times New Roman" w:hAnsi="Times New Roman" w:cs="Times New Roman"/>
          <w:sz w:val="24"/>
          <w:szCs w:val="24"/>
        </w:rPr>
        <w:t>“Si no podemos llegar a un acuerdo, y si las inquietudes del Reino Unido caen en oídos sordos -lo que no creo que ocurra-, tendremos que replantearnos si esta Unión Europea es buena para nosotros. Como he dicho antes, no descarto nada”…</w:t>
      </w:r>
    </w:p>
    <w:p w:rsidR="00550882" w:rsidRPr="00550882" w:rsidRDefault="00550882" w:rsidP="008A7DE1">
      <w:pPr>
        <w:pStyle w:val="NormalWeb"/>
        <w:jc w:val="both"/>
      </w:pPr>
      <w:r w:rsidRPr="00550882">
        <w:t xml:space="preserve">En un intento de acotar el debate en el Reino Unido, en su mensaje advierte que quienes piensan que este país debe quedarse en la UE “a toda costa”, “deberán explicar por qué el Reino Unido debe aceptar el ‘statu quo’”, porque “esto plantea problemas”… </w:t>
      </w:r>
    </w:p>
    <w:p w:rsidR="00550882" w:rsidRPr="00550882" w:rsidRDefault="00550882" w:rsidP="008A7DE1">
      <w:pPr>
        <w:pStyle w:val="NormalWeb"/>
        <w:jc w:val="both"/>
      </w:pPr>
      <w:r w:rsidRPr="00550882">
        <w:t>“Habrá riesgos económicos si permitimos que exista una situación en la que potencialmente los países de la zona euro pueden gastar nuestro dinero, o en que las regulaciones europeas nos impiden comerciar y crear empleo”, declara…</w:t>
      </w:r>
    </w:p>
    <w:p w:rsidR="00550882" w:rsidRPr="00550882" w:rsidRDefault="00550882" w:rsidP="008A7DE1">
      <w:pPr>
        <w:pStyle w:val="NormalWeb"/>
        <w:jc w:val="both"/>
      </w:pPr>
      <w:r w:rsidRPr="00550882">
        <w:t xml:space="preserve">“Y también hay riesgos considerables si permitimos que nuestra soberanía se vea erosionada por una mayor integración, o si nos quedamos de brazos cruzados sobre la insostenible cuota de inmigración a nuestro país”, señala… </w:t>
      </w:r>
    </w:p>
    <w:p w:rsidR="00550882" w:rsidRPr="00550882" w:rsidRDefault="00550882" w:rsidP="008A7DE1">
      <w:pPr>
        <w:pStyle w:val="NormalWeb"/>
        <w:jc w:val="both"/>
      </w:pPr>
      <w:r w:rsidRPr="00550882">
        <w:t>Pero, al igual que los partidarios de la permanencia “deben responder a preguntas serias”, también deben hacerlo quienes desean “que el Reino Unido se vaya ahora”: “¿Qué significaría para nuestra seguridad económica estar fuera de la UE? ¿Y para nuestra seguridad nacional?”, plantea…</w:t>
      </w:r>
    </w:p>
    <w:p w:rsidR="00550882" w:rsidRPr="00550882" w:rsidRDefault="00550882" w:rsidP="008A7DE1">
      <w:pPr>
        <w:pStyle w:val="NormalWeb"/>
        <w:jc w:val="both"/>
      </w:pPr>
      <w:r w:rsidRPr="00550882">
        <w:t xml:space="preserve">El primer ministro británico, David Cameron, ha pedido proteger el mercado único europeo y un mayor control de la inmigración comunitaria como parte de su plan de reformas de la UE, </w:t>
      </w:r>
      <w:r w:rsidRPr="00550882">
        <w:lastRenderedPageBreak/>
        <w:t>que consideró podrán conseguirse con “paciencia”, “buena voluntad” e “imaginación política”…</w:t>
      </w:r>
    </w:p>
    <w:p w:rsidR="00550882" w:rsidRPr="00550882" w:rsidRDefault="00550882" w:rsidP="008A7DE1">
      <w:pPr>
        <w:pStyle w:val="NormalWeb"/>
        <w:jc w:val="both"/>
      </w:pPr>
      <w:r w:rsidRPr="00550882">
        <w:t>En un discurso en el Real Instituto de Relaciones Internacionales de Londres, más conocido como Chatham House, Cameron ha asegurado también que la decisión que tome el pueblo británico el día que vaya a votar en el plebiscito será “final”, sin posibilidades de renegociación y de convocar una segunda consulta…</w:t>
      </w:r>
    </w:p>
    <w:p w:rsidR="00550882" w:rsidRPr="00550882" w:rsidRDefault="00550882" w:rsidP="008A7DE1">
      <w:pPr>
        <w:pStyle w:val="NormalWeb"/>
        <w:jc w:val="both"/>
      </w:pPr>
      <w:r w:rsidRPr="00550882">
        <w:t>El líder conservador, que ha calificado el referéndum como la decisión más importante que tomará el Reino Unido en muchos años, ha insistido en la necesidad de que el Reino Unido y otros países que no forman parte de la moneda única puedan tener acceso al mercado único…</w:t>
      </w:r>
    </w:p>
    <w:p w:rsidR="00550882" w:rsidRPr="00550882" w:rsidRDefault="00550882" w:rsidP="008A7DE1">
      <w:pPr>
        <w:pStyle w:val="NormalWeb"/>
        <w:jc w:val="both"/>
      </w:pPr>
      <w:r w:rsidRPr="00550882">
        <w:t>En cuanto a la inmigración, Cameron ha dicho que el objetivo de su país es exigir a los comunitarios residir al menos cuatro años en el Reino Unido y pagar impuestos durante ese periodo de tiempo antes de poder acceder a ayudas estatales…</w:t>
      </w:r>
    </w:p>
    <w:p w:rsidR="00550882" w:rsidRPr="00550882" w:rsidRDefault="00550882" w:rsidP="008A7DE1">
      <w:pPr>
        <w:pStyle w:val="NormalWeb"/>
        <w:jc w:val="both"/>
      </w:pPr>
      <w:r w:rsidRPr="00550882">
        <w:t>También pedirá eximir al Reino Unido de una mayor integración europea y aumentar la competitividad en Europa…</w:t>
      </w:r>
    </w:p>
    <w:p w:rsidR="00550882" w:rsidRPr="00550882" w:rsidRDefault="00550882" w:rsidP="008A7DE1">
      <w:pPr>
        <w:pStyle w:val="NormalWeb"/>
        <w:jc w:val="both"/>
      </w:pPr>
      <w:r w:rsidRPr="00550882">
        <w:t>Esta será la “única oportunidad” de conseguir las reformas, ha insistido Cameron…</w:t>
      </w:r>
    </w:p>
    <w:p w:rsidR="00550882" w:rsidRPr="00550882" w:rsidRDefault="00550882" w:rsidP="008A7DE1">
      <w:pPr>
        <w:pStyle w:val="NormalWeb"/>
        <w:jc w:val="both"/>
      </w:pPr>
      <w:r w:rsidRPr="00550882">
        <w:t>“Tengo mucha confianza de que vamos a conseguir un acuerdo que funcione para el Reino Unido y para nuestros socios europeos”, ha resaltado el primer ministro, quien ha recalcado que los vínculos “emocionales” no mantendrán a su país en la UE si no hay cambios…</w:t>
      </w:r>
    </w:p>
    <w:p w:rsidR="00550882" w:rsidRPr="00550882" w:rsidRDefault="00550882" w:rsidP="008A7DE1">
      <w:pPr>
        <w:pStyle w:val="NormalWeb"/>
        <w:jc w:val="both"/>
      </w:pPr>
      <w:r w:rsidRPr="00550882">
        <w:t>Al mismo tiempo, el primer ministro ha vinculado la necesidad de reformas en la UE con la seguridad nacional pues en los últimos años han surgido amenazas para Europa, como el avance del grupo terrorista Estado Islámico (EI), la crisis en Ucrania y los problemas de los refugiados por la guerra civil en Siria…</w:t>
      </w:r>
    </w:p>
    <w:p w:rsidR="00550882" w:rsidRPr="00550882" w:rsidRDefault="00550882" w:rsidP="008A7DE1">
      <w:pPr>
        <w:pStyle w:val="NormalWeb"/>
        <w:jc w:val="both"/>
      </w:pPr>
      <w:r w:rsidRPr="00550882">
        <w:t>“No tengo dudas de que para el Reino Unido, el asunto europeo no es sólo un asunto de seguridad económica, sino de seguridad nacional también”, ha resaltado el político “tory”, que espera abordar estos planes en la cumbre europea de diciembre de 2015…</w:t>
      </w:r>
    </w:p>
    <w:p w:rsidR="00550882" w:rsidRPr="00550882" w:rsidRDefault="00550882" w:rsidP="008A7DE1">
      <w:pPr>
        <w:spacing w:line="240" w:lineRule="auto"/>
        <w:jc w:val="both"/>
        <w:rPr>
          <w:rFonts w:ascii="Times New Roman" w:hAnsi="Times New Roman" w:cs="Times New Roman"/>
          <w:sz w:val="24"/>
          <w:szCs w:val="24"/>
          <w:u w:val="single"/>
        </w:rPr>
      </w:pPr>
      <w:r w:rsidRPr="00550882">
        <w:rPr>
          <w:rFonts w:ascii="Times New Roman" w:hAnsi="Times New Roman" w:cs="Times New Roman"/>
          <w:sz w:val="24"/>
          <w:szCs w:val="24"/>
          <w:u w:val="single"/>
        </w:rPr>
        <w:t>Regreso al “Preguntero”, para plantear algunas cuest</w:t>
      </w:r>
      <w:r w:rsidR="00D806FA">
        <w:rPr>
          <w:rFonts w:ascii="Times New Roman" w:hAnsi="Times New Roman" w:cs="Times New Roman"/>
          <w:sz w:val="24"/>
          <w:szCs w:val="24"/>
          <w:u w:val="single"/>
        </w:rPr>
        <w:t>iones pendientes de explicación</w:t>
      </w:r>
    </w:p>
    <w:p w:rsidR="00550882" w:rsidRPr="00550882" w:rsidRDefault="00550882" w:rsidP="008A7DE1">
      <w:pPr>
        <w:spacing w:line="240" w:lineRule="auto"/>
        <w:jc w:val="both"/>
        <w:rPr>
          <w:rFonts w:ascii="Times New Roman" w:hAnsi="Times New Roman" w:cs="Times New Roman"/>
          <w:sz w:val="24"/>
          <w:szCs w:val="24"/>
        </w:rPr>
      </w:pPr>
      <w:r w:rsidRPr="00550882">
        <w:rPr>
          <w:rFonts w:ascii="Times New Roman" w:hAnsi="Times New Roman" w:cs="Times New Roman"/>
          <w:sz w:val="24"/>
          <w:szCs w:val="24"/>
        </w:rPr>
        <w:t xml:space="preserve">Mientras el Reino Unido reflexiona si le interesa o le conviene abandonar el modelo económico de la Unión Europea, que por el momento resulta inestable, desequilibrado, descoordinado y, en última instancia, insostenible, quedan preguntas por contestar: </w:t>
      </w:r>
    </w:p>
    <w:p w:rsidR="00550882" w:rsidRPr="00550882" w:rsidRDefault="00550882" w:rsidP="008A7DE1">
      <w:pPr>
        <w:pStyle w:val="NormalWeb"/>
        <w:jc w:val="both"/>
      </w:pPr>
      <w:r w:rsidRPr="00550882">
        <w:t>¿El “decoupling” del Reino Unido puede funcionar?</w:t>
      </w:r>
    </w:p>
    <w:p w:rsidR="00550882" w:rsidRPr="00550882" w:rsidRDefault="00550882" w:rsidP="008A7DE1">
      <w:pPr>
        <w:spacing w:line="240" w:lineRule="auto"/>
        <w:jc w:val="both"/>
        <w:rPr>
          <w:rFonts w:ascii="Times New Roman" w:hAnsi="Times New Roman" w:cs="Times New Roman"/>
          <w:sz w:val="24"/>
          <w:szCs w:val="24"/>
        </w:rPr>
      </w:pPr>
      <w:r w:rsidRPr="00550882">
        <w:rPr>
          <w:rFonts w:ascii="Times New Roman" w:hAnsi="Times New Roman" w:cs="Times New Roman"/>
          <w:sz w:val="24"/>
          <w:szCs w:val="24"/>
        </w:rPr>
        <w:t xml:space="preserve">¿Cuándo se queden solos, de dónde vendrán los </w:t>
      </w:r>
      <w:r w:rsidR="00D806FA">
        <w:rPr>
          <w:rFonts w:ascii="Times New Roman" w:hAnsi="Times New Roman" w:cs="Times New Roman"/>
          <w:sz w:val="24"/>
          <w:szCs w:val="24"/>
        </w:rPr>
        <w:t>euro-dólares? ¿Cómo reciclarán?</w:t>
      </w:r>
    </w:p>
    <w:p w:rsidR="00550882" w:rsidRPr="00550882" w:rsidRDefault="00550882" w:rsidP="008A7DE1">
      <w:pPr>
        <w:spacing w:line="240" w:lineRule="auto"/>
        <w:jc w:val="both"/>
        <w:rPr>
          <w:rFonts w:ascii="Times New Roman" w:hAnsi="Times New Roman" w:cs="Times New Roman"/>
          <w:sz w:val="24"/>
          <w:szCs w:val="24"/>
        </w:rPr>
      </w:pPr>
      <w:r w:rsidRPr="00550882">
        <w:rPr>
          <w:rFonts w:ascii="Times New Roman" w:hAnsi="Times New Roman" w:cs="Times New Roman"/>
          <w:sz w:val="24"/>
          <w:szCs w:val="24"/>
        </w:rPr>
        <w:t>¿Cuándo se queden solos, trasladarán el “paraíso fiscal” a Singapur, a Hong Kong (bajo el protectorado c</w:t>
      </w:r>
      <w:r w:rsidR="00D806FA">
        <w:rPr>
          <w:rFonts w:ascii="Times New Roman" w:hAnsi="Times New Roman" w:cs="Times New Roman"/>
          <w:sz w:val="24"/>
          <w:szCs w:val="24"/>
        </w:rPr>
        <w:t xml:space="preserve">hino), a Malasia, a Bahamas…?  </w:t>
      </w:r>
    </w:p>
    <w:p w:rsidR="00550882" w:rsidRPr="00550882" w:rsidRDefault="00550882" w:rsidP="008A7DE1">
      <w:pPr>
        <w:spacing w:line="240" w:lineRule="auto"/>
        <w:jc w:val="both"/>
        <w:rPr>
          <w:rFonts w:ascii="Times New Roman" w:hAnsi="Times New Roman" w:cs="Times New Roman"/>
          <w:sz w:val="24"/>
          <w:szCs w:val="24"/>
        </w:rPr>
      </w:pPr>
      <w:r w:rsidRPr="00550882">
        <w:rPr>
          <w:rFonts w:ascii="Times New Roman" w:hAnsi="Times New Roman" w:cs="Times New Roman"/>
          <w:sz w:val="24"/>
          <w:szCs w:val="24"/>
        </w:rPr>
        <w:t>¿Cuándo se queden solos, le interesará a los Estados Unidos mantener su “chiringuito” financiero (shadow banking) en la City londinense?</w:t>
      </w:r>
    </w:p>
    <w:p w:rsidR="00550882" w:rsidRPr="00550882" w:rsidRDefault="00550882" w:rsidP="008A7DE1">
      <w:pPr>
        <w:spacing w:line="240" w:lineRule="auto"/>
        <w:jc w:val="both"/>
        <w:rPr>
          <w:rFonts w:ascii="Times New Roman" w:hAnsi="Times New Roman" w:cs="Times New Roman"/>
          <w:sz w:val="24"/>
          <w:szCs w:val="24"/>
        </w:rPr>
      </w:pPr>
    </w:p>
    <w:p w:rsidR="00550882" w:rsidRPr="00550882" w:rsidRDefault="00550882" w:rsidP="008A7DE1">
      <w:pPr>
        <w:spacing w:line="240" w:lineRule="auto"/>
        <w:jc w:val="both"/>
        <w:rPr>
          <w:rFonts w:ascii="Times New Roman" w:hAnsi="Times New Roman" w:cs="Times New Roman"/>
          <w:sz w:val="24"/>
          <w:szCs w:val="24"/>
        </w:rPr>
      </w:pPr>
      <w:r w:rsidRPr="00550882">
        <w:rPr>
          <w:rFonts w:ascii="Times New Roman" w:hAnsi="Times New Roman" w:cs="Times New Roman"/>
          <w:sz w:val="24"/>
          <w:szCs w:val="24"/>
        </w:rPr>
        <w:lastRenderedPageBreak/>
        <w:t>¿Qué harán cuando los bancos zombis entren al “jardí</w:t>
      </w:r>
      <w:r w:rsidR="00D806FA">
        <w:rPr>
          <w:rFonts w:ascii="Times New Roman" w:hAnsi="Times New Roman" w:cs="Times New Roman"/>
          <w:sz w:val="24"/>
          <w:szCs w:val="24"/>
        </w:rPr>
        <w:t>n de senderos que se bifurcan”?</w:t>
      </w:r>
    </w:p>
    <w:p w:rsidR="00550882" w:rsidRPr="00550882" w:rsidRDefault="00550882" w:rsidP="008A7DE1">
      <w:pPr>
        <w:spacing w:line="240" w:lineRule="auto"/>
        <w:jc w:val="both"/>
        <w:rPr>
          <w:rFonts w:ascii="Times New Roman" w:hAnsi="Times New Roman" w:cs="Times New Roman"/>
          <w:sz w:val="24"/>
          <w:szCs w:val="24"/>
        </w:rPr>
      </w:pPr>
      <w:r w:rsidRPr="00550882">
        <w:rPr>
          <w:rFonts w:ascii="Times New Roman" w:hAnsi="Times New Roman" w:cs="Times New Roman"/>
          <w:sz w:val="24"/>
          <w:szCs w:val="24"/>
        </w:rPr>
        <w:t>¿Qué pasará cuándo descubran que han llegado al</w:t>
      </w:r>
      <w:r w:rsidR="00D806FA">
        <w:rPr>
          <w:rFonts w:ascii="Times New Roman" w:hAnsi="Times New Roman" w:cs="Times New Roman"/>
          <w:sz w:val="24"/>
          <w:szCs w:val="24"/>
        </w:rPr>
        <w:t xml:space="preserve"> lugar del que nunca se vuelve?</w:t>
      </w:r>
    </w:p>
    <w:p w:rsidR="00550882" w:rsidRPr="00550882" w:rsidRDefault="00550882" w:rsidP="008A7DE1">
      <w:pPr>
        <w:spacing w:line="240" w:lineRule="auto"/>
        <w:jc w:val="both"/>
        <w:rPr>
          <w:rFonts w:ascii="Times New Roman" w:hAnsi="Times New Roman" w:cs="Times New Roman"/>
          <w:sz w:val="24"/>
          <w:szCs w:val="24"/>
        </w:rPr>
      </w:pPr>
      <w:r w:rsidRPr="00550882">
        <w:rPr>
          <w:rFonts w:ascii="Times New Roman" w:hAnsi="Times New Roman" w:cs="Times New Roman"/>
          <w:sz w:val="24"/>
          <w:szCs w:val="24"/>
        </w:rPr>
        <w:t xml:space="preserve">En tanto van alcanzando las “respuestas”, como viejo corresponsal de guerra (económica), me permito sugerir (humildemente): un prudente cuidado con las fantasías conscientes o inconscientes de omnipotencia, y el narcisismo (una reducción idealizada de quiénes son o, más exactamente, quiénes quisiera ser), tan… “british”, por otra parte. </w:t>
      </w:r>
    </w:p>
    <w:p w:rsidR="00550882" w:rsidRPr="00550882" w:rsidRDefault="00550882" w:rsidP="008A7DE1">
      <w:pPr>
        <w:spacing w:line="240" w:lineRule="auto"/>
        <w:jc w:val="both"/>
        <w:rPr>
          <w:rFonts w:ascii="Times New Roman" w:hAnsi="Times New Roman" w:cs="Times New Roman"/>
          <w:sz w:val="24"/>
          <w:szCs w:val="24"/>
        </w:rPr>
      </w:pPr>
      <w:r w:rsidRPr="00550882">
        <w:rPr>
          <w:rFonts w:ascii="Times New Roman" w:hAnsi="Times New Roman" w:cs="Times New Roman"/>
          <w:sz w:val="24"/>
          <w:szCs w:val="24"/>
        </w:rPr>
        <w:t>Mientras Cameron lee a Jorge Luis Borges, muy anglófilo, para mayor gloria, y reflexiona sobre los “senderos que se bifurcan”, al “Preguntero” la actitud del Reino Unido con la Unión Europea, le recuerda la postura de Cataluña con España, (puro chantaje y simulación). Coacción e hipocresía. Un cuento macabeo. Una trola de mercaderes fariseos. Ellos, a lo suyo (y si cuela, cuela)… “The game is the game”…</w:t>
      </w:r>
    </w:p>
    <w:p w:rsidR="00550882" w:rsidRPr="00550882" w:rsidRDefault="00550882" w:rsidP="008A7DE1">
      <w:pPr>
        <w:spacing w:line="240" w:lineRule="auto"/>
        <w:jc w:val="both"/>
        <w:rPr>
          <w:rFonts w:ascii="Times New Roman" w:hAnsi="Times New Roman" w:cs="Times New Roman"/>
          <w:b/>
          <w:sz w:val="24"/>
          <w:szCs w:val="24"/>
        </w:rPr>
      </w:pPr>
      <w:r w:rsidRPr="00550882">
        <w:rPr>
          <w:rFonts w:ascii="Times New Roman" w:hAnsi="Times New Roman" w:cs="Times New Roman"/>
          <w:b/>
          <w:sz w:val="24"/>
          <w:szCs w:val="24"/>
        </w:rPr>
        <w:t>(Enero 2016) Con el permiso de ustedes…Lond</w:t>
      </w:r>
      <w:r w:rsidR="00D806FA">
        <w:rPr>
          <w:rFonts w:ascii="Times New Roman" w:hAnsi="Times New Roman" w:cs="Times New Roman"/>
          <w:b/>
          <w:sz w:val="24"/>
          <w:szCs w:val="24"/>
        </w:rPr>
        <w:t>on calling: ¿tiempo de ruptura?</w:t>
      </w:r>
    </w:p>
    <w:p w:rsidR="00550882" w:rsidRPr="00550882" w:rsidRDefault="00550882" w:rsidP="008A7DE1">
      <w:pPr>
        <w:spacing w:line="240" w:lineRule="auto"/>
        <w:jc w:val="both"/>
        <w:rPr>
          <w:rFonts w:ascii="Times New Roman" w:hAnsi="Times New Roman" w:cs="Times New Roman"/>
          <w:sz w:val="24"/>
          <w:szCs w:val="24"/>
        </w:rPr>
      </w:pPr>
      <w:r w:rsidRPr="00550882">
        <w:rPr>
          <w:rFonts w:ascii="Times New Roman" w:hAnsi="Times New Roman" w:cs="Times New Roman"/>
          <w:sz w:val="24"/>
          <w:szCs w:val="24"/>
        </w:rPr>
        <w:t>(Aclaratoria: Todo lo escrito a continuación es anterior a la reunión del Consejo Europeo (febrero), donde -supuestamente- se tratar</w:t>
      </w:r>
      <w:r w:rsidR="00D806FA">
        <w:rPr>
          <w:rFonts w:ascii="Times New Roman" w:hAnsi="Times New Roman" w:cs="Times New Roman"/>
          <w:sz w:val="24"/>
          <w:szCs w:val="24"/>
        </w:rPr>
        <w:t>á la solicitud del Reino Unido)</w:t>
      </w:r>
    </w:p>
    <w:p w:rsidR="00550882" w:rsidRPr="00550882" w:rsidRDefault="00550882" w:rsidP="008A7DE1">
      <w:pPr>
        <w:spacing w:line="240" w:lineRule="auto"/>
        <w:jc w:val="both"/>
        <w:rPr>
          <w:rFonts w:ascii="Times New Roman" w:hAnsi="Times New Roman" w:cs="Times New Roman"/>
          <w:sz w:val="24"/>
          <w:szCs w:val="24"/>
          <w:u w:val="single"/>
        </w:rPr>
      </w:pPr>
      <w:r w:rsidRPr="00550882">
        <w:rPr>
          <w:rFonts w:ascii="Times New Roman" w:hAnsi="Times New Roman" w:cs="Times New Roman"/>
          <w:sz w:val="24"/>
          <w:szCs w:val="24"/>
          <w:u w:val="single"/>
        </w:rPr>
        <w:t>Análisis de alternativas (a partir</w:t>
      </w:r>
      <w:r w:rsidR="00D806FA">
        <w:rPr>
          <w:rFonts w:ascii="Times New Roman" w:hAnsi="Times New Roman" w:cs="Times New Roman"/>
          <w:sz w:val="24"/>
          <w:szCs w:val="24"/>
          <w:u w:val="single"/>
        </w:rPr>
        <w:t xml:space="preserve"> de la mera sensación térmica) </w:t>
      </w:r>
    </w:p>
    <w:p w:rsidR="00550882" w:rsidRPr="00550882" w:rsidRDefault="00550882" w:rsidP="008A7DE1">
      <w:pPr>
        <w:spacing w:line="240" w:lineRule="auto"/>
        <w:jc w:val="both"/>
        <w:rPr>
          <w:rFonts w:ascii="Times New Roman" w:hAnsi="Times New Roman" w:cs="Times New Roman"/>
          <w:sz w:val="24"/>
          <w:szCs w:val="24"/>
          <w:u w:val="single"/>
        </w:rPr>
      </w:pPr>
      <w:r w:rsidRPr="00550882">
        <w:rPr>
          <w:rFonts w:ascii="Times New Roman" w:hAnsi="Times New Roman" w:cs="Times New Roman"/>
          <w:sz w:val="24"/>
          <w:szCs w:val="24"/>
          <w:u w:val="single"/>
        </w:rPr>
        <w:t xml:space="preserve">Arrancada de caballo, parada de burro (maquillaje </w:t>
      </w:r>
      <w:r w:rsidR="00D806FA">
        <w:rPr>
          <w:rFonts w:ascii="Times New Roman" w:hAnsi="Times New Roman" w:cs="Times New Roman"/>
          <w:sz w:val="24"/>
          <w:szCs w:val="24"/>
          <w:u w:val="single"/>
        </w:rPr>
        <w:t xml:space="preserve">y manipulación del electorado) </w:t>
      </w:r>
    </w:p>
    <w:p w:rsidR="00550882" w:rsidRPr="00550882" w:rsidRDefault="00550882" w:rsidP="008A7DE1">
      <w:pPr>
        <w:spacing w:line="240" w:lineRule="auto"/>
        <w:jc w:val="both"/>
        <w:rPr>
          <w:rFonts w:ascii="Times New Roman" w:hAnsi="Times New Roman" w:cs="Times New Roman"/>
          <w:sz w:val="24"/>
          <w:szCs w:val="24"/>
        </w:rPr>
      </w:pPr>
      <w:r w:rsidRPr="00550882">
        <w:rPr>
          <w:rFonts w:ascii="Times New Roman" w:hAnsi="Times New Roman" w:cs="Times New Roman"/>
          <w:sz w:val="24"/>
          <w:szCs w:val="24"/>
        </w:rPr>
        <w:t>David Cameron, luego de una “ardua negociación” (así lo vendería Downing Street, y la prensa cautiva), consigue algunas “concesiones de mínimo”, por parte de la Unión Europea, que le permiten salvar la cara (y “venderlas como un gran éxito” para el Reino Unido) y hacer campaña por el SI (permanencia en la UE),</w:t>
      </w:r>
      <w:r w:rsidR="00D806FA">
        <w:rPr>
          <w:rFonts w:ascii="Times New Roman" w:hAnsi="Times New Roman" w:cs="Times New Roman"/>
          <w:sz w:val="24"/>
          <w:szCs w:val="24"/>
        </w:rPr>
        <w:t xml:space="preserve"> ante el electorado británico. </w:t>
      </w:r>
    </w:p>
    <w:p w:rsidR="00550882" w:rsidRPr="00550882" w:rsidRDefault="00550882" w:rsidP="008A7DE1">
      <w:pPr>
        <w:spacing w:line="240" w:lineRule="auto"/>
        <w:jc w:val="both"/>
        <w:rPr>
          <w:rFonts w:ascii="Times New Roman" w:hAnsi="Times New Roman" w:cs="Times New Roman"/>
          <w:sz w:val="24"/>
          <w:szCs w:val="24"/>
        </w:rPr>
      </w:pPr>
      <w:r w:rsidRPr="00550882">
        <w:rPr>
          <w:rFonts w:ascii="Times New Roman" w:hAnsi="Times New Roman" w:cs="Times New Roman"/>
          <w:sz w:val="24"/>
          <w:szCs w:val="24"/>
        </w:rPr>
        <w:t>El SÍ a Europa, les permitiría continuar sus “business”</w:t>
      </w:r>
      <w:r w:rsidR="00D806FA">
        <w:rPr>
          <w:rFonts w:ascii="Times New Roman" w:hAnsi="Times New Roman" w:cs="Times New Roman"/>
          <w:sz w:val="24"/>
          <w:szCs w:val="24"/>
        </w:rPr>
        <w:t xml:space="preserve">, y aquí paz y después gloria. </w:t>
      </w:r>
    </w:p>
    <w:p w:rsidR="00550882" w:rsidRPr="00550882" w:rsidRDefault="00550882" w:rsidP="008A7DE1">
      <w:pPr>
        <w:spacing w:line="240" w:lineRule="auto"/>
        <w:jc w:val="both"/>
        <w:rPr>
          <w:rFonts w:ascii="Times New Roman" w:hAnsi="Times New Roman" w:cs="Times New Roman"/>
          <w:sz w:val="24"/>
          <w:szCs w:val="24"/>
          <w:u w:val="single"/>
        </w:rPr>
      </w:pPr>
      <w:r w:rsidRPr="00550882">
        <w:rPr>
          <w:rFonts w:ascii="Times New Roman" w:hAnsi="Times New Roman" w:cs="Times New Roman"/>
          <w:sz w:val="24"/>
          <w:szCs w:val="24"/>
          <w:u w:val="single"/>
        </w:rPr>
        <w:t>El Consejo Europeo (en un momento de total falta de lid</w:t>
      </w:r>
      <w:r w:rsidR="00D806FA">
        <w:rPr>
          <w:rFonts w:ascii="Times New Roman" w:hAnsi="Times New Roman" w:cs="Times New Roman"/>
          <w:sz w:val="24"/>
          <w:szCs w:val="24"/>
          <w:u w:val="single"/>
        </w:rPr>
        <w:t>erazgo) cede a la presión de UK</w:t>
      </w:r>
    </w:p>
    <w:p w:rsidR="00550882" w:rsidRPr="00550882" w:rsidRDefault="00550882" w:rsidP="008A7DE1">
      <w:pPr>
        <w:spacing w:line="240" w:lineRule="auto"/>
        <w:jc w:val="both"/>
        <w:rPr>
          <w:rFonts w:ascii="Times New Roman" w:hAnsi="Times New Roman" w:cs="Times New Roman"/>
          <w:sz w:val="24"/>
          <w:szCs w:val="24"/>
        </w:rPr>
      </w:pPr>
      <w:r w:rsidRPr="00550882">
        <w:rPr>
          <w:rFonts w:ascii="Times New Roman" w:hAnsi="Times New Roman" w:cs="Times New Roman"/>
          <w:sz w:val="24"/>
          <w:szCs w:val="24"/>
        </w:rPr>
        <w:t>Con un crecimiento económico nonato (o de encefalograma plano), un estado de bienestar en “vías de subdesarrollo”, con más de un millón de refugiados (in crescendo) vagando por Europa, sin que ningún país se haga cargo del drama o comparta una solución, amenaza del terrorismo islámico, déficit público incontenible, crisis de deuda soberana, desapalancamiento, deflación, el riesgo de una nueva depresión, con España al borde del abismo… (y sigue la lista de problemas): la Unión Europea (“sin honor y sin barcos”), acepta “por consenso” (¡vaya cinismo!), las exigencias del Reino Unido, y todos tan contentos de haberse “humillado” ante el “hecho diferencial británico”. Los presidentes y jefes de gobierno de los países miembro se “felicitarían” de haber mantenido la unidad de Europa (¿qué unidad?), darán por “digna” la “bajada de pantalones”  y “divertido” haberle “llenado los ded</w:t>
      </w:r>
      <w:r w:rsidR="00D806FA">
        <w:rPr>
          <w:rFonts w:ascii="Times New Roman" w:hAnsi="Times New Roman" w:cs="Times New Roman"/>
          <w:sz w:val="24"/>
          <w:szCs w:val="24"/>
        </w:rPr>
        <w:t xml:space="preserve">os de caras” a David Cameron”. </w:t>
      </w:r>
    </w:p>
    <w:p w:rsidR="00550882" w:rsidRPr="00550882" w:rsidRDefault="00550882" w:rsidP="008A7DE1">
      <w:pPr>
        <w:spacing w:line="240" w:lineRule="auto"/>
        <w:jc w:val="both"/>
        <w:rPr>
          <w:rFonts w:ascii="Times New Roman" w:hAnsi="Times New Roman" w:cs="Times New Roman"/>
          <w:sz w:val="24"/>
          <w:szCs w:val="24"/>
        </w:rPr>
      </w:pPr>
      <w:r w:rsidRPr="00550882">
        <w:rPr>
          <w:rFonts w:ascii="Times New Roman" w:hAnsi="Times New Roman" w:cs="Times New Roman"/>
          <w:sz w:val="24"/>
          <w:szCs w:val="24"/>
        </w:rPr>
        <w:t>El SÍ a Europa, sería “absoluto” y Cameron pasaría a l</w:t>
      </w:r>
      <w:r w:rsidR="00D806FA">
        <w:rPr>
          <w:rFonts w:ascii="Times New Roman" w:hAnsi="Times New Roman" w:cs="Times New Roman"/>
          <w:sz w:val="24"/>
          <w:szCs w:val="24"/>
        </w:rPr>
        <w:t xml:space="preserve">a gloria como Maggie Thatcher. </w:t>
      </w:r>
    </w:p>
    <w:p w:rsidR="00550882" w:rsidRPr="00550882" w:rsidRDefault="00550882" w:rsidP="008A7DE1">
      <w:pPr>
        <w:spacing w:line="240" w:lineRule="auto"/>
        <w:jc w:val="both"/>
        <w:rPr>
          <w:rFonts w:ascii="Times New Roman" w:hAnsi="Times New Roman" w:cs="Times New Roman"/>
          <w:sz w:val="24"/>
          <w:szCs w:val="24"/>
          <w:u w:val="single"/>
        </w:rPr>
      </w:pPr>
      <w:r w:rsidRPr="00550882">
        <w:rPr>
          <w:rFonts w:ascii="Times New Roman" w:hAnsi="Times New Roman" w:cs="Times New Roman"/>
          <w:sz w:val="24"/>
          <w:szCs w:val="24"/>
          <w:u w:val="single"/>
        </w:rPr>
        <w:t>La Unión Europea le dice NO a Cameron (respetar l</w:t>
      </w:r>
      <w:r w:rsidR="00D806FA">
        <w:rPr>
          <w:rFonts w:ascii="Times New Roman" w:hAnsi="Times New Roman" w:cs="Times New Roman"/>
          <w:sz w:val="24"/>
          <w:szCs w:val="24"/>
          <w:u w:val="single"/>
        </w:rPr>
        <w:t>as reglas del club o marcharse)</w:t>
      </w:r>
    </w:p>
    <w:p w:rsidR="00550882" w:rsidRPr="00550882" w:rsidRDefault="00550882" w:rsidP="008A7DE1">
      <w:pPr>
        <w:spacing w:line="240" w:lineRule="auto"/>
        <w:jc w:val="both"/>
        <w:rPr>
          <w:rFonts w:ascii="Times New Roman" w:hAnsi="Times New Roman" w:cs="Times New Roman"/>
          <w:sz w:val="24"/>
          <w:szCs w:val="24"/>
          <w:lang w:val="en-GB"/>
        </w:rPr>
      </w:pPr>
      <w:r w:rsidRPr="00550882">
        <w:rPr>
          <w:rFonts w:ascii="Times New Roman" w:hAnsi="Times New Roman" w:cs="Times New Roman"/>
          <w:sz w:val="24"/>
          <w:szCs w:val="24"/>
        </w:rPr>
        <w:t xml:space="preserve">En una actitud “sorprendente” (justa y necesaria) los miembros del Consejo Europeo se niegan a aceptar las propuestas del Reino Unido. Todos los socios deben respetar las reglas que se han dado, e Inglaterra ya tiene demasiados privilegios (excepciones), como para solicitar nuevas ventajas. </w:t>
      </w:r>
      <w:r w:rsidRPr="00550882">
        <w:rPr>
          <w:rFonts w:ascii="Times New Roman" w:hAnsi="Times New Roman" w:cs="Times New Roman"/>
          <w:sz w:val="24"/>
          <w:szCs w:val="24"/>
          <w:lang w:val="en-GB"/>
        </w:rPr>
        <w:t>Ni win-win, ni opt-out. Solo “in” or “out”.</w:t>
      </w:r>
    </w:p>
    <w:p w:rsidR="00550882" w:rsidRPr="00550882" w:rsidRDefault="00550882" w:rsidP="008A7DE1">
      <w:pPr>
        <w:spacing w:line="240" w:lineRule="auto"/>
        <w:jc w:val="both"/>
        <w:rPr>
          <w:rFonts w:ascii="Times New Roman" w:hAnsi="Times New Roman" w:cs="Times New Roman"/>
          <w:sz w:val="24"/>
          <w:szCs w:val="24"/>
        </w:rPr>
      </w:pPr>
      <w:r w:rsidRPr="00550882">
        <w:rPr>
          <w:rFonts w:ascii="Times New Roman" w:hAnsi="Times New Roman" w:cs="Times New Roman"/>
          <w:sz w:val="24"/>
          <w:szCs w:val="24"/>
        </w:rPr>
        <w:lastRenderedPageBreak/>
        <w:t xml:space="preserve">Sería muy probable que en el referéndum (Cameron no se podría negar a convocarlo) triunfe el NO a Europa, agregando nuevos problemas a la Unión Europea (que perdería un socio importante, aunque desleal e insolidario), y generando un periodo de inestabilidad económica en el Reino Unido, que tendría que asumir los costos y costas del “ultimátum” y el “referéndum”.  </w:t>
      </w:r>
    </w:p>
    <w:p w:rsidR="00550882" w:rsidRPr="00550882" w:rsidRDefault="00550882" w:rsidP="008A7DE1">
      <w:pPr>
        <w:spacing w:line="240" w:lineRule="auto"/>
        <w:jc w:val="both"/>
        <w:rPr>
          <w:rFonts w:ascii="Times New Roman" w:hAnsi="Times New Roman" w:cs="Times New Roman"/>
          <w:sz w:val="24"/>
          <w:szCs w:val="24"/>
        </w:rPr>
      </w:pPr>
      <w:r w:rsidRPr="00550882">
        <w:rPr>
          <w:rFonts w:ascii="Times New Roman" w:hAnsi="Times New Roman" w:cs="Times New Roman"/>
          <w:b/>
          <w:color w:val="000000"/>
          <w:sz w:val="24"/>
          <w:szCs w:val="24"/>
          <w:shd w:val="clear" w:color="auto" w:fill="FFFFFF"/>
        </w:rPr>
        <w:t xml:space="preserve">Si el “egoísmo” ha ido demasiado lejos y debemos hacer caso a la “razón”, o si por contra la razón se queda corta para entender ciertas cosas muy británicas (individualismo, nostalgia imperial, insularismo militante, deslealtad con Europa…), lo dejo a la interpretación de cada cual. Yo me mantengo “escéptico” (aunque dentro de cierta “lógica” económica): la City (y sus colaboradores necesarios) votarán por continuar en la Unión Europea (le van los “bonus” en ello), pero aún no es posible saber cómo reaccionarán los ciudadanos de a pie (los convidados de piedra, que viajan en bus or underground, que hacen “get drunk” en los pubs suburbanos, que realizan “hooliganismo” en los partidos de la Premier League, o “jump from the balcony” en Baleares -drink, sex &amp; drugs, included). </w:t>
      </w:r>
    </w:p>
    <w:p w:rsidR="00550882" w:rsidRPr="00550882" w:rsidRDefault="00550882" w:rsidP="008A7DE1">
      <w:pPr>
        <w:pStyle w:val="NormalWeb"/>
        <w:jc w:val="both"/>
        <w:rPr>
          <w:b/>
          <w:shd w:val="clear" w:color="auto" w:fill="FFFFFF"/>
        </w:rPr>
      </w:pPr>
      <w:r w:rsidRPr="00550882">
        <w:rPr>
          <w:b/>
          <w:color w:val="000000"/>
          <w:shd w:val="clear" w:color="auto" w:fill="FFFFFF"/>
        </w:rPr>
        <w:t xml:space="preserve">David Cameron, Boris Johnson, y los “tories” que le “bailan el agua” (tan señoritos, tan satisfechos, tan campantes), no deben olvidar que “las votaciones las carga el diablo”. Y después no vale decir: “donde dice digo, digo Diego”. O hacer compaña por el SÍ (tarde y mal), cuando se la pasaron diciéndole NO a Europa </w:t>
      </w:r>
      <w:r w:rsidRPr="00550882">
        <w:rPr>
          <w:b/>
          <w:shd w:val="clear" w:color="auto" w:fill="FFFFFF"/>
        </w:rPr>
        <w:t>(</w:t>
      </w:r>
      <w:r w:rsidRPr="00550882">
        <w:rPr>
          <w:b/>
          <w:spacing w:val="8"/>
          <w:shd w:val="clear" w:color="auto" w:fill="FFFFFF"/>
        </w:rPr>
        <w:t>con un desparpajo solo concebible en un “país miembro”, cuyas supuestas élites han perdido la vergüenza</w:t>
      </w:r>
      <w:r w:rsidRPr="00550882">
        <w:rPr>
          <w:b/>
          <w:shd w:val="clear" w:color="auto" w:fill="FFFFFF"/>
        </w:rPr>
        <w:t>). Entonces ya será tarde para enfriar ese calentón social y evitar el riesgo de estallido de la Unión Europea. Tal vez no sean los únicos culpables de estas tropelías, cierto, pero sí los más importantes.  Como si de una comedia se tratara, más bien una tragicomedia, después del terremoto, vendrán a decir que todo lo hicieron por el Reino Unido o porque la Unión Europea no aceptó una “Europa a dos (o más) velocidades”. Pura fatuidad, arrogancia, soberbia, desdén, necedad,  hipocresía y banalidad.</w:t>
      </w:r>
    </w:p>
    <w:p w:rsidR="00550882" w:rsidRPr="00550882" w:rsidRDefault="00550882" w:rsidP="008A7DE1">
      <w:pPr>
        <w:pStyle w:val="NormalWeb"/>
        <w:jc w:val="both"/>
        <w:rPr>
          <w:b/>
        </w:rPr>
      </w:pPr>
      <w:r w:rsidRPr="00550882">
        <w:rPr>
          <w:b/>
        </w:rPr>
        <w:t xml:space="preserve">¿Ustedes qué votarían si fueran ciudadanos británicos? ¿Ustedes qué votarían si fueran ciudadanos de alguno de los otros países miembro de la UE?  La pregunta interesante no es si ocurre o por qué, sino cuáles serán los efectos para el Reino Unido y el resto de la economía de la Unión Europea, en los próximos años.      </w:t>
      </w:r>
    </w:p>
    <w:p w:rsidR="00550882" w:rsidRPr="00550882" w:rsidRDefault="00550882" w:rsidP="008A7DE1">
      <w:pPr>
        <w:pStyle w:val="figcaption"/>
        <w:jc w:val="both"/>
        <w:rPr>
          <w:b/>
        </w:rPr>
      </w:pPr>
      <w:r w:rsidRPr="00550882">
        <w:rPr>
          <w:b/>
        </w:rPr>
        <w:t xml:space="preserve">Lo dicho Señores, ustedes mismos… </w:t>
      </w:r>
    </w:p>
    <w:p w:rsidR="00550882" w:rsidRPr="006A58E3" w:rsidRDefault="00550882" w:rsidP="008A7DE1">
      <w:pPr>
        <w:shd w:val="clear" w:color="auto" w:fill="FFFFFF"/>
        <w:spacing w:before="100" w:beforeAutospacing="1" w:after="100" w:afterAutospacing="1" w:line="240" w:lineRule="auto"/>
        <w:jc w:val="both"/>
        <w:rPr>
          <w:rFonts w:ascii="Times New Roman" w:eastAsia="Times New Roman" w:hAnsi="Times New Roman" w:cs="Times New Roman"/>
          <w:b/>
          <w:sz w:val="24"/>
          <w:szCs w:val="24"/>
        </w:rPr>
      </w:pPr>
      <w:r w:rsidRPr="006A58E3">
        <w:rPr>
          <w:rFonts w:ascii="Times New Roman" w:eastAsia="Times New Roman" w:hAnsi="Times New Roman" w:cs="Times New Roman"/>
          <w:b/>
          <w:sz w:val="24"/>
          <w:szCs w:val="24"/>
        </w:rPr>
        <w:t>Post Data: “Last minute” (las últimas noticias, antes de entrar en “imprenta”)</w:t>
      </w:r>
    </w:p>
    <w:p w:rsidR="00550882" w:rsidRPr="006A58E3" w:rsidRDefault="00550882" w:rsidP="008A7DE1">
      <w:pPr>
        <w:shd w:val="clear" w:color="auto" w:fill="FFFFFF"/>
        <w:spacing w:line="240" w:lineRule="auto"/>
        <w:jc w:val="both"/>
        <w:textAlignment w:val="baseline"/>
        <w:rPr>
          <w:rFonts w:ascii="Times New Roman" w:hAnsi="Times New Roman" w:cs="Times New Roman"/>
          <w:sz w:val="24"/>
          <w:szCs w:val="24"/>
        </w:rPr>
      </w:pPr>
      <w:r w:rsidRPr="006A58E3">
        <w:rPr>
          <w:rFonts w:ascii="Times New Roman" w:hAnsi="Times New Roman" w:cs="Times New Roman"/>
          <w:sz w:val="24"/>
          <w:szCs w:val="24"/>
          <w:u w:val="single"/>
        </w:rPr>
        <w:t>Cameron ve insuficiente la oferta de acuerdo de la UE</w:t>
      </w:r>
      <w:r w:rsidRPr="006A58E3">
        <w:rPr>
          <w:rFonts w:ascii="Times New Roman" w:hAnsi="Times New Roman" w:cs="Times New Roman"/>
          <w:sz w:val="24"/>
          <w:szCs w:val="24"/>
        </w:rPr>
        <w:t xml:space="preserve"> (El Español - </w:t>
      </w:r>
      <w:r w:rsidRPr="006A58E3">
        <w:rPr>
          <w:rFonts w:ascii="Times New Roman" w:hAnsi="Times New Roman" w:cs="Times New Roman"/>
          <w:b/>
          <w:sz w:val="24"/>
          <w:szCs w:val="24"/>
        </w:rPr>
        <w:t>30/1/16</w:t>
      </w:r>
      <w:r w:rsidR="00D806FA" w:rsidRPr="006A58E3">
        <w:rPr>
          <w:rFonts w:ascii="Times New Roman" w:hAnsi="Times New Roman" w:cs="Times New Roman"/>
          <w:sz w:val="24"/>
          <w:szCs w:val="24"/>
        </w:rPr>
        <w:t>)</w:t>
      </w:r>
    </w:p>
    <w:p w:rsidR="00550882" w:rsidRPr="006A58E3" w:rsidRDefault="00D806FA" w:rsidP="008A7DE1">
      <w:pPr>
        <w:shd w:val="clear" w:color="auto" w:fill="FFFFFF"/>
        <w:spacing w:line="240" w:lineRule="auto"/>
        <w:jc w:val="both"/>
        <w:textAlignment w:val="baseline"/>
        <w:rPr>
          <w:rFonts w:ascii="Times New Roman" w:hAnsi="Times New Roman" w:cs="Times New Roman"/>
          <w:sz w:val="24"/>
          <w:szCs w:val="24"/>
        </w:rPr>
      </w:pPr>
      <w:r w:rsidRPr="006A58E3">
        <w:rPr>
          <w:rFonts w:ascii="Times New Roman" w:hAnsi="Times New Roman" w:cs="Times New Roman"/>
          <w:sz w:val="24"/>
          <w:szCs w:val="24"/>
        </w:rPr>
        <w:t>Tras una reunión con Junker</w:t>
      </w:r>
    </w:p>
    <w:p w:rsidR="00550882" w:rsidRPr="006A58E3" w:rsidRDefault="00550882" w:rsidP="008A7DE1">
      <w:pPr>
        <w:shd w:val="clear" w:color="auto" w:fill="FFFFFF"/>
        <w:spacing w:line="240" w:lineRule="auto"/>
        <w:jc w:val="both"/>
        <w:textAlignment w:val="baseline"/>
        <w:rPr>
          <w:rFonts w:ascii="Times New Roman" w:hAnsi="Times New Roman" w:cs="Times New Roman"/>
          <w:sz w:val="24"/>
          <w:szCs w:val="24"/>
        </w:rPr>
      </w:pPr>
      <w:r w:rsidRPr="006A58E3">
        <w:rPr>
          <w:rFonts w:ascii="Times New Roman" w:hAnsi="Times New Roman" w:cs="Times New Roman"/>
          <w:sz w:val="24"/>
          <w:szCs w:val="24"/>
        </w:rPr>
        <w:t>“No es suficientemente bueno, requiere más trabajo”, dijo Ca</w:t>
      </w:r>
      <w:r w:rsidR="00D806FA" w:rsidRPr="006A58E3">
        <w:rPr>
          <w:rFonts w:ascii="Times New Roman" w:hAnsi="Times New Roman" w:cs="Times New Roman"/>
          <w:sz w:val="24"/>
          <w:szCs w:val="24"/>
        </w:rPr>
        <w:t xml:space="preserve">meron tras el encuentro. </w:t>
      </w:r>
    </w:p>
    <w:p w:rsidR="00550882" w:rsidRPr="006A58E3" w:rsidRDefault="00550882" w:rsidP="008A7DE1">
      <w:pPr>
        <w:shd w:val="clear" w:color="auto" w:fill="FFFFFF"/>
        <w:spacing w:line="240" w:lineRule="auto"/>
        <w:jc w:val="both"/>
        <w:textAlignment w:val="baseline"/>
        <w:rPr>
          <w:rFonts w:ascii="Times New Roman" w:hAnsi="Times New Roman" w:cs="Times New Roman"/>
          <w:sz w:val="24"/>
          <w:szCs w:val="24"/>
        </w:rPr>
      </w:pPr>
      <w:r w:rsidRPr="006A58E3">
        <w:rPr>
          <w:rFonts w:ascii="Times New Roman" w:hAnsi="Times New Roman" w:cs="Times New Roman"/>
          <w:sz w:val="24"/>
          <w:szCs w:val="24"/>
        </w:rPr>
        <w:t>El documento contempla un “freno de emergencia” que permitiría a Londres suspender ayudas sociales a los inmigrantes europeos que trabajen en Reino Unido, si demuestra que su sistema de bienestar está en riesgo por la presión mig</w:t>
      </w:r>
      <w:r w:rsidR="00D806FA" w:rsidRPr="006A58E3">
        <w:rPr>
          <w:rFonts w:ascii="Times New Roman" w:hAnsi="Times New Roman" w:cs="Times New Roman"/>
          <w:sz w:val="24"/>
          <w:szCs w:val="24"/>
        </w:rPr>
        <w:t>ratoria…</w:t>
      </w:r>
    </w:p>
    <w:p w:rsidR="00D806FA" w:rsidRPr="006A58E3" w:rsidRDefault="00D806FA" w:rsidP="008A7DE1">
      <w:pPr>
        <w:shd w:val="clear" w:color="auto" w:fill="FFFFFF"/>
        <w:spacing w:line="240" w:lineRule="auto"/>
        <w:jc w:val="both"/>
        <w:textAlignment w:val="baseline"/>
        <w:rPr>
          <w:rFonts w:ascii="Times New Roman" w:hAnsi="Times New Roman" w:cs="Times New Roman"/>
          <w:sz w:val="24"/>
          <w:szCs w:val="24"/>
        </w:rPr>
      </w:pPr>
    </w:p>
    <w:p w:rsidR="00D806FA" w:rsidRPr="006A58E3" w:rsidRDefault="00D806FA" w:rsidP="008A7DE1">
      <w:pPr>
        <w:shd w:val="clear" w:color="auto" w:fill="FFFFFF"/>
        <w:spacing w:line="240" w:lineRule="auto"/>
        <w:jc w:val="both"/>
        <w:textAlignment w:val="baseline"/>
        <w:rPr>
          <w:rFonts w:ascii="Times New Roman" w:hAnsi="Times New Roman" w:cs="Times New Roman"/>
          <w:sz w:val="24"/>
          <w:szCs w:val="24"/>
        </w:rPr>
      </w:pPr>
    </w:p>
    <w:p w:rsidR="00550882" w:rsidRPr="006A58E3" w:rsidRDefault="00550882" w:rsidP="008A7DE1">
      <w:pPr>
        <w:shd w:val="clear" w:color="auto" w:fill="FFFFFF"/>
        <w:spacing w:line="240" w:lineRule="auto"/>
        <w:jc w:val="both"/>
        <w:textAlignment w:val="baseline"/>
        <w:rPr>
          <w:rFonts w:ascii="Times New Roman" w:hAnsi="Times New Roman" w:cs="Times New Roman"/>
          <w:sz w:val="24"/>
          <w:szCs w:val="24"/>
        </w:rPr>
      </w:pPr>
      <w:r w:rsidRPr="006A58E3">
        <w:rPr>
          <w:rFonts w:ascii="Times New Roman" w:hAnsi="Times New Roman" w:cs="Times New Roman"/>
          <w:sz w:val="24"/>
          <w:szCs w:val="24"/>
        </w:rPr>
        <w:lastRenderedPageBreak/>
        <w:t xml:space="preserve">- </w:t>
      </w:r>
      <w:r w:rsidRPr="006A58E3">
        <w:rPr>
          <w:rFonts w:ascii="Times New Roman" w:hAnsi="Times New Roman" w:cs="Times New Roman"/>
          <w:sz w:val="24"/>
          <w:szCs w:val="24"/>
          <w:u w:val="single"/>
        </w:rPr>
        <w:t>Más de la mitad de los británicos votarían a favor de permanecer en la UE según la última encuesta</w:t>
      </w:r>
      <w:r w:rsidRPr="006A58E3">
        <w:rPr>
          <w:rFonts w:ascii="Times New Roman" w:hAnsi="Times New Roman" w:cs="Times New Roman"/>
          <w:sz w:val="24"/>
          <w:szCs w:val="24"/>
        </w:rPr>
        <w:t xml:space="preserve"> (El Economista - </w:t>
      </w:r>
      <w:r w:rsidRPr="006A58E3">
        <w:rPr>
          <w:rFonts w:ascii="Times New Roman" w:hAnsi="Times New Roman" w:cs="Times New Roman"/>
          <w:b/>
          <w:sz w:val="24"/>
          <w:szCs w:val="24"/>
        </w:rPr>
        <w:t>30/1/16</w:t>
      </w:r>
      <w:r w:rsidR="00D806FA" w:rsidRPr="006A58E3">
        <w:rPr>
          <w:rFonts w:ascii="Times New Roman" w:hAnsi="Times New Roman" w:cs="Times New Roman"/>
          <w:sz w:val="24"/>
          <w:szCs w:val="24"/>
        </w:rPr>
        <w:t>)</w:t>
      </w:r>
    </w:p>
    <w:p w:rsidR="00550882" w:rsidRPr="006A58E3" w:rsidRDefault="00550882" w:rsidP="008A7DE1">
      <w:pPr>
        <w:shd w:val="clear" w:color="auto" w:fill="FFFFFF"/>
        <w:spacing w:line="240" w:lineRule="auto"/>
        <w:jc w:val="both"/>
        <w:textAlignment w:val="baseline"/>
        <w:rPr>
          <w:rFonts w:ascii="Times New Roman" w:hAnsi="Times New Roman" w:cs="Times New Roman"/>
          <w:sz w:val="24"/>
          <w:szCs w:val="24"/>
        </w:rPr>
      </w:pPr>
      <w:r w:rsidRPr="006A58E3">
        <w:rPr>
          <w:rFonts w:ascii="Times New Roman" w:hAnsi="Times New Roman" w:cs="Times New Roman"/>
          <w:sz w:val="24"/>
          <w:szCs w:val="24"/>
        </w:rPr>
        <w:t xml:space="preserve">Más de la mitad de los británicos estarían a favor de permanecer dentro de la Unión Europea de celebrarse un referéndum mañana, según la encuesta publicada este sábado por el diario británico “Daily Mail”, que también señala la subida del grupo que apoya la salida del bloque con respecto al último </w:t>
      </w:r>
      <w:r w:rsidR="00D806FA" w:rsidRPr="006A58E3">
        <w:rPr>
          <w:rFonts w:ascii="Times New Roman" w:hAnsi="Times New Roman" w:cs="Times New Roman"/>
          <w:sz w:val="24"/>
          <w:szCs w:val="24"/>
        </w:rPr>
        <w:t>sondeo registrado en diciembre.</w:t>
      </w:r>
    </w:p>
    <w:p w:rsidR="00550882" w:rsidRPr="006A58E3" w:rsidRDefault="00550882" w:rsidP="008A7DE1">
      <w:pPr>
        <w:shd w:val="clear" w:color="auto" w:fill="FFFFFF"/>
        <w:spacing w:line="240" w:lineRule="auto"/>
        <w:jc w:val="both"/>
        <w:textAlignment w:val="baseline"/>
        <w:rPr>
          <w:rFonts w:ascii="Times New Roman" w:hAnsi="Times New Roman" w:cs="Times New Roman"/>
          <w:sz w:val="24"/>
          <w:szCs w:val="24"/>
        </w:rPr>
      </w:pPr>
      <w:r w:rsidRPr="006A58E3">
        <w:rPr>
          <w:rFonts w:ascii="Times New Roman" w:hAnsi="Times New Roman" w:cs="Times New Roman"/>
          <w:sz w:val="24"/>
          <w:szCs w:val="24"/>
        </w:rPr>
        <w:t>De esta manera, un 54 por ciento de los 1006 británicos encuestados votarían seguir como estado miembro de la UE, una caída del 2 por ciento con respecto a los datos del mes pasado, mientras que un 36 por ciento abogaría por la salida, un punto porcentual más que el anterior sondeo. Datos a los que se sumaría el 10 por ciento de ciudadanos indecisos.</w:t>
      </w:r>
    </w:p>
    <w:p w:rsidR="00550882" w:rsidRPr="006A58E3" w:rsidRDefault="00550882" w:rsidP="008A7DE1">
      <w:pPr>
        <w:shd w:val="clear" w:color="auto" w:fill="FFFFFF"/>
        <w:spacing w:line="240" w:lineRule="auto"/>
        <w:jc w:val="both"/>
        <w:textAlignment w:val="baseline"/>
        <w:rPr>
          <w:rFonts w:ascii="Times New Roman" w:hAnsi="Times New Roman" w:cs="Times New Roman"/>
          <w:sz w:val="24"/>
          <w:szCs w:val="24"/>
        </w:rPr>
      </w:pPr>
      <w:r w:rsidRPr="006A58E3">
        <w:rPr>
          <w:rFonts w:ascii="Times New Roman" w:hAnsi="Times New Roman" w:cs="Times New Roman"/>
          <w:sz w:val="24"/>
          <w:szCs w:val="24"/>
        </w:rPr>
        <w:t>Esta encuesta se ha publicado un día después de la visita del primer ministro británico, David Cameron, a Bruselas, donde ha declarado que el borrador de acuerdo propuesto por la Unión Europea para redefinir las relaciones con Reino Unido “no es suficiente”, pero que se habían producido progresos para convencer a los ciudadanos británicos de l</w:t>
      </w:r>
      <w:r w:rsidR="00D806FA" w:rsidRPr="006A58E3">
        <w:rPr>
          <w:rFonts w:ascii="Times New Roman" w:hAnsi="Times New Roman" w:cs="Times New Roman"/>
          <w:sz w:val="24"/>
          <w:szCs w:val="24"/>
        </w:rPr>
        <w:t>as ventajas de seguir en la UE.</w:t>
      </w:r>
    </w:p>
    <w:p w:rsidR="00550882" w:rsidRPr="006A58E3" w:rsidRDefault="00550882" w:rsidP="008A7DE1">
      <w:pPr>
        <w:shd w:val="clear" w:color="auto" w:fill="FFFFFF"/>
        <w:spacing w:line="240" w:lineRule="auto"/>
        <w:jc w:val="both"/>
        <w:textAlignment w:val="baseline"/>
        <w:rPr>
          <w:rFonts w:ascii="Times New Roman" w:hAnsi="Times New Roman" w:cs="Times New Roman"/>
          <w:sz w:val="24"/>
          <w:szCs w:val="24"/>
        </w:rPr>
      </w:pPr>
      <w:r w:rsidRPr="006A58E3">
        <w:rPr>
          <w:rFonts w:ascii="Times New Roman" w:hAnsi="Times New Roman" w:cs="Times New Roman"/>
          <w:sz w:val="24"/>
          <w:szCs w:val="24"/>
        </w:rPr>
        <w:t>El primer ministro británico también ha aprovechado su viaje a la capital belga para verse con el presidente del Parlamento Europeo, el socialista alemán Martin Schulz, quien ha coincidido en que se ha progresado en la negociación, pero que resta trabajo por hacer.</w:t>
      </w:r>
    </w:p>
    <w:p w:rsidR="00550882" w:rsidRPr="006A58E3" w:rsidRDefault="00550882" w:rsidP="008A7DE1">
      <w:pPr>
        <w:shd w:val="clear" w:color="auto" w:fill="FFFFFF"/>
        <w:spacing w:line="240" w:lineRule="auto"/>
        <w:jc w:val="both"/>
        <w:textAlignment w:val="baseline"/>
        <w:rPr>
          <w:rFonts w:ascii="Times New Roman" w:hAnsi="Times New Roman" w:cs="Times New Roman"/>
          <w:sz w:val="24"/>
          <w:szCs w:val="24"/>
        </w:rPr>
      </w:pPr>
      <w:r w:rsidRPr="006A58E3">
        <w:rPr>
          <w:rFonts w:ascii="Times New Roman" w:hAnsi="Times New Roman" w:cs="Times New Roman"/>
          <w:sz w:val="24"/>
          <w:szCs w:val="24"/>
        </w:rPr>
        <w:t>“Hay posibilidades (de acuerdo), pero dependerá de la buena voluntad de todas las partes para preparar la propuesta. Hay que entrar en los detalles, y sabemos que el diablo está en los detalles”, ha apuntado, para después declararse “optimista” sobre la pos</w:t>
      </w:r>
      <w:r w:rsidR="00D806FA" w:rsidRPr="006A58E3">
        <w:rPr>
          <w:rFonts w:ascii="Times New Roman" w:hAnsi="Times New Roman" w:cs="Times New Roman"/>
          <w:sz w:val="24"/>
          <w:szCs w:val="24"/>
        </w:rPr>
        <w:t>ibilidad de acuerdo en febrero.</w:t>
      </w:r>
    </w:p>
    <w:p w:rsidR="00550882" w:rsidRPr="006A58E3" w:rsidRDefault="00550882" w:rsidP="008A7DE1">
      <w:pPr>
        <w:shd w:val="clear" w:color="auto" w:fill="FFFFFF"/>
        <w:spacing w:line="240" w:lineRule="auto"/>
        <w:jc w:val="both"/>
        <w:textAlignment w:val="baseline"/>
        <w:rPr>
          <w:rFonts w:ascii="Times New Roman" w:hAnsi="Times New Roman" w:cs="Times New Roman"/>
          <w:sz w:val="24"/>
          <w:szCs w:val="24"/>
        </w:rPr>
      </w:pPr>
      <w:r w:rsidRPr="006A58E3">
        <w:rPr>
          <w:rFonts w:ascii="Times New Roman" w:hAnsi="Times New Roman" w:cs="Times New Roman"/>
          <w:sz w:val="24"/>
          <w:szCs w:val="24"/>
        </w:rPr>
        <w:t xml:space="preserve">- </w:t>
      </w:r>
      <w:r w:rsidRPr="006A58E3">
        <w:rPr>
          <w:rFonts w:ascii="Times New Roman" w:hAnsi="Times New Roman" w:cs="Times New Roman"/>
          <w:sz w:val="24"/>
          <w:szCs w:val="24"/>
          <w:u w:val="single"/>
        </w:rPr>
        <w:t>Cameron se reúne con Donald Tusk para abordar la reforma de la UE</w:t>
      </w:r>
      <w:r w:rsidRPr="006A58E3">
        <w:rPr>
          <w:rFonts w:ascii="Times New Roman" w:hAnsi="Times New Roman" w:cs="Times New Roman"/>
          <w:sz w:val="24"/>
          <w:szCs w:val="24"/>
        </w:rPr>
        <w:t xml:space="preserve"> (El Español - </w:t>
      </w:r>
      <w:r w:rsidRPr="006A58E3">
        <w:rPr>
          <w:rFonts w:ascii="Times New Roman" w:hAnsi="Times New Roman" w:cs="Times New Roman"/>
          <w:b/>
          <w:sz w:val="24"/>
          <w:szCs w:val="24"/>
        </w:rPr>
        <w:t>31/1/16</w:t>
      </w:r>
      <w:r w:rsidR="00D806FA" w:rsidRPr="006A58E3">
        <w:rPr>
          <w:rFonts w:ascii="Times New Roman" w:hAnsi="Times New Roman" w:cs="Times New Roman"/>
          <w:sz w:val="24"/>
          <w:szCs w:val="24"/>
        </w:rPr>
        <w:t>)</w:t>
      </w:r>
    </w:p>
    <w:p w:rsidR="00550882" w:rsidRPr="006A58E3" w:rsidRDefault="00550882" w:rsidP="008A7DE1">
      <w:pPr>
        <w:shd w:val="clear" w:color="auto" w:fill="FFFFFF"/>
        <w:spacing w:line="240" w:lineRule="auto"/>
        <w:jc w:val="both"/>
        <w:textAlignment w:val="baseline"/>
        <w:rPr>
          <w:rFonts w:ascii="Times New Roman" w:hAnsi="Times New Roman" w:cs="Times New Roman"/>
          <w:sz w:val="24"/>
          <w:szCs w:val="24"/>
        </w:rPr>
      </w:pPr>
      <w:r w:rsidRPr="006A58E3">
        <w:rPr>
          <w:rFonts w:ascii="Times New Roman" w:hAnsi="Times New Roman" w:cs="Times New Roman"/>
          <w:sz w:val="24"/>
          <w:szCs w:val="24"/>
        </w:rPr>
        <w:t>En sus negociaciones con la UE, el primer ministro británico, David Cameron, busca que el Reino Unido y otros países que no tienen la moneda única tengan garantiz</w:t>
      </w:r>
      <w:r w:rsidR="00D806FA" w:rsidRPr="006A58E3">
        <w:rPr>
          <w:rFonts w:ascii="Times New Roman" w:hAnsi="Times New Roman" w:cs="Times New Roman"/>
          <w:sz w:val="24"/>
          <w:szCs w:val="24"/>
        </w:rPr>
        <w:t>ado el acceso al mercado único.</w:t>
      </w:r>
    </w:p>
    <w:p w:rsidR="00550882" w:rsidRPr="006A58E3" w:rsidRDefault="00550882" w:rsidP="008A7DE1">
      <w:pPr>
        <w:shd w:val="clear" w:color="auto" w:fill="FFFFFF"/>
        <w:spacing w:line="240" w:lineRule="auto"/>
        <w:jc w:val="both"/>
        <w:textAlignment w:val="baseline"/>
        <w:rPr>
          <w:rFonts w:ascii="Times New Roman" w:hAnsi="Times New Roman" w:cs="Times New Roman"/>
          <w:sz w:val="24"/>
          <w:szCs w:val="24"/>
        </w:rPr>
      </w:pPr>
      <w:r w:rsidRPr="006A58E3">
        <w:rPr>
          <w:rFonts w:ascii="Times New Roman" w:hAnsi="Times New Roman" w:cs="Times New Roman"/>
          <w:sz w:val="24"/>
          <w:szCs w:val="24"/>
        </w:rPr>
        <w:t>También quiere que Londres quede eximido de una mayor integración europea, que la UE ponga énfasis en la competitividad y que se restrinja el acceso de los comun</w:t>
      </w:r>
      <w:r w:rsidR="00D806FA" w:rsidRPr="006A58E3">
        <w:rPr>
          <w:rFonts w:ascii="Times New Roman" w:hAnsi="Times New Roman" w:cs="Times New Roman"/>
          <w:sz w:val="24"/>
          <w:szCs w:val="24"/>
        </w:rPr>
        <w:t>itarios a las ayudas estatales…</w:t>
      </w:r>
    </w:p>
    <w:p w:rsidR="00550882" w:rsidRPr="00550882" w:rsidRDefault="00550882" w:rsidP="008A7DE1">
      <w:pPr>
        <w:spacing w:line="240" w:lineRule="auto"/>
        <w:jc w:val="both"/>
        <w:rPr>
          <w:rFonts w:ascii="Times New Roman" w:hAnsi="Times New Roman" w:cs="Times New Roman"/>
          <w:b/>
          <w:sz w:val="24"/>
          <w:szCs w:val="24"/>
        </w:rPr>
      </w:pPr>
      <w:r w:rsidRPr="00550882">
        <w:rPr>
          <w:rFonts w:ascii="Times New Roman" w:hAnsi="Times New Roman" w:cs="Times New Roman"/>
          <w:b/>
          <w:sz w:val="24"/>
          <w:szCs w:val="24"/>
        </w:rPr>
        <w:t>(15/1/2018) Paper - Brexit “conundrum” (como diría el ex-Maestro Greenspan: “si han entendido lo que hemos hecho (he dicho), es que</w:t>
      </w:r>
      <w:r w:rsidR="00D806FA">
        <w:rPr>
          <w:rFonts w:ascii="Times New Roman" w:hAnsi="Times New Roman" w:cs="Times New Roman"/>
          <w:b/>
          <w:sz w:val="24"/>
          <w:szCs w:val="24"/>
        </w:rPr>
        <w:t xml:space="preserve"> lo (me) han interpretado mal”)</w:t>
      </w:r>
    </w:p>
    <w:p w:rsidR="00550882" w:rsidRPr="00550882" w:rsidRDefault="00550882" w:rsidP="008A7DE1">
      <w:pPr>
        <w:shd w:val="clear" w:color="auto" w:fill="FFFFFF"/>
        <w:spacing w:after="270" w:line="240" w:lineRule="auto"/>
        <w:jc w:val="both"/>
        <w:textAlignment w:val="baseline"/>
        <w:rPr>
          <w:rFonts w:ascii="Times New Roman" w:eastAsia="Times New Roman" w:hAnsi="Times New Roman" w:cs="Times New Roman"/>
          <w:sz w:val="24"/>
          <w:szCs w:val="24"/>
          <w:u w:val="single"/>
        </w:rPr>
      </w:pPr>
      <w:r w:rsidRPr="00550882">
        <w:rPr>
          <w:rFonts w:ascii="Times New Roman" w:eastAsia="Times New Roman" w:hAnsi="Times New Roman" w:cs="Times New Roman"/>
          <w:sz w:val="24"/>
          <w:szCs w:val="24"/>
          <w:u w:val="single"/>
        </w:rPr>
        <w:t>La raíz del conflicto</w:t>
      </w:r>
    </w:p>
    <w:p w:rsidR="00550882" w:rsidRPr="00550882" w:rsidRDefault="00550882" w:rsidP="008A7DE1">
      <w:pPr>
        <w:shd w:val="clear" w:color="auto" w:fill="FFFFFF"/>
        <w:spacing w:after="270" w:line="240" w:lineRule="auto"/>
        <w:jc w:val="both"/>
        <w:textAlignment w:val="baseline"/>
        <w:rPr>
          <w:rFonts w:ascii="Times New Roman" w:eastAsia="Times New Roman" w:hAnsi="Times New Roman" w:cs="Times New Roman"/>
          <w:sz w:val="24"/>
          <w:szCs w:val="24"/>
        </w:rPr>
      </w:pPr>
      <w:r w:rsidRPr="00550882">
        <w:rPr>
          <w:rFonts w:ascii="Times New Roman" w:eastAsia="Times New Roman" w:hAnsi="Times New Roman" w:cs="Times New Roman"/>
          <w:sz w:val="24"/>
          <w:szCs w:val="24"/>
        </w:rPr>
        <w:t>¿Dónde se encuentra entonces el problema que desemboca en la posibilidad de que Gran Bretaña abandone la Unión Europea? Según destacados analistas, el proceso de constitucionalización abierto con el Tratado de Maastricht a fin de conseguir una unión política es la causa primigenia de esta situación. El interés de la Unión de crear una especie de sistema constitucional multinivel, como se ha dicho, de Estados, ciudadanos y despachos (sobre todo estos últimos) ha encendido la mecha de la desafección.</w:t>
      </w:r>
    </w:p>
    <w:p w:rsidR="00550882" w:rsidRPr="00550882" w:rsidRDefault="00550882" w:rsidP="008A7DE1">
      <w:pPr>
        <w:shd w:val="clear" w:color="auto" w:fill="FFFFFF"/>
        <w:spacing w:after="270" w:line="240" w:lineRule="auto"/>
        <w:jc w:val="both"/>
        <w:textAlignment w:val="baseline"/>
        <w:rPr>
          <w:rFonts w:ascii="Times New Roman" w:eastAsia="Times New Roman" w:hAnsi="Times New Roman" w:cs="Times New Roman"/>
          <w:sz w:val="24"/>
          <w:szCs w:val="24"/>
        </w:rPr>
      </w:pPr>
      <w:r w:rsidRPr="00550882">
        <w:rPr>
          <w:rFonts w:ascii="Times New Roman" w:eastAsia="Times New Roman" w:hAnsi="Times New Roman" w:cs="Times New Roman"/>
          <w:sz w:val="24"/>
          <w:szCs w:val="24"/>
        </w:rPr>
        <w:t xml:space="preserve">Esa cierta negación del principio de soberanía y su sustitución por el principio de competencia, así como la exigencia a los Estados de transferir, mediante sucesivas reformas de los tratados, competencias políticas, que son las que definen la identidad constitucional de </w:t>
      </w:r>
      <w:r w:rsidRPr="00550882">
        <w:rPr>
          <w:rFonts w:ascii="Times New Roman" w:eastAsia="Times New Roman" w:hAnsi="Times New Roman" w:cs="Times New Roman"/>
          <w:sz w:val="24"/>
          <w:szCs w:val="24"/>
        </w:rPr>
        <w:lastRenderedPageBreak/>
        <w:t>los Estados (política exterior, catalogación de derechos fundamentales, moneda, justicia y orden público y una incipiente defensa común) trastocaron, en cierto modo, el proceso de integración, que había sido esencialmente económico-administrativo. La cuestión de la soberanía, muy resistente en Gran Bretaña, es la gran causa que ha generado esta ruptura.</w:t>
      </w:r>
    </w:p>
    <w:p w:rsidR="00550882" w:rsidRPr="00550882" w:rsidRDefault="00550882" w:rsidP="008A7DE1">
      <w:pPr>
        <w:shd w:val="clear" w:color="auto" w:fill="FFFFFF"/>
        <w:spacing w:after="270" w:line="240" w:lineRule="auto"/>
        <w:jc w:val="both"/>
        <w:textAlignment w:val="baseline"/>
        <w:rPr>
          <w:rFonts w:ascii="Times New Roman" w:eastAsia="Times New Roman" w:hAnsi="Times New Roman" w:cs="Times New Roman"/>
          <w:sz w:val="24"/>
          <w:szCs w:val="24"/>
        </w:rPr>
      </w:pPr>
      <w:r w:rsidRPr="00550882">
        <w:rPr>
          <w:rFonts w:ascii="Times New Roman" w:eastAsia="Times New Roman" w:hAnsi="Times New Roman" w:cs="Times New Roman"/>
          <w:sz w:val="24"/>
          <w:szCs w:val="24"/>
        </w:rPr>
        <w:t>A mayor abundamiento, la reforma, un tanto sui géneris, del artículo 136 del Tratado de Funcionamiento de la Unión Europea, que ha permitido la adopción de nuevos Tratados en esta última década (el Acuerdo sobre la Facilidad Europea de Estabilización Financiera, el Tratado sobre el Mecanismo Europeo de Estabilidad y el Tratado de Estabilidad, Coordinación y Gobernanza de la Unión Europea) a fin de contrarrestar la crisis económica; así como la gestión opaca de la misma, con la eclosión de crípticas estructuras tecnocráticas, han coadyuvado a esta situación; lo que llevó a Gran Bretaña a no firmar el Tratado de Estabilidad y Gobernanza, pues este proceso de reforma y de adición de un derecho originario, jurídicamente muy peculiar, ha quebrado la manera tradicional de abordar la integración.</w:t>
      </w:r>
    </w:p>
    <w:p w:rsidR="00550882" w:rsidRPr="00550882" w:rsidRDefault="00550882" w:rsidP="008A7DE1">
      <w:pPr>
        <w:shd w:val="clear" w:color="auto" w:fill="FFFFFF"/>
        <w:spacing w:after="270" w:line="240" w:lineRule="auto"/>
        <w:jc w:val="both"/>
        <w:textAlignment w:val="baseline"/>
        <w:rPr>
          <w:rFonts w:ascii="Times New Roman" w:eastAsia="Times New Roman" w:hAnsi="Times New Roman" w:cs="Times New Roman"/>
          <w:sz w:val="24"/>
          <w:szCs w:val="24"/>
        </w:rPr>
      </w:pPr>
      <w:r w:rsidRPr="00550882">
        <w:rPr>
          <w:rFonts w:ascii="Times New Roman" w:eastAsia="Times New Roman" w:hAnsi="Times New Roman" w:cs="Times New Roman"/>
          <w:sz w:val="24"/>
          <w:szCs w:val="24"/>
        </w:rPr>
        <w:t>La crisis con Gran Bretaña ha activado en la Unión una especie de freno de emergencia que afectará, sin duda, al futuro del objetivo de la unión política, pues el acuerdo no significa el establecimiento de una posición de privilegio para Reino Unido, ya que sus disposiciones podrán ser invocadas por otros Estados en un futuro lleno de incertidumbres.</w:t>
      </w:r>
    </w:p>
    <w:p w:rsidR="00550882" w:rsidRPr="00550882" w:rsidRDefault="00550882" w:rsidP="008A7DE1">
      <w:pPr>
        <w:shd w:val="clear" w:color="auto" w:fill="FFFFFF"/>
        <w:spacing w:after="270" w:line="240" w:lineRule="auto"/>
        <w:jc w:val="both"/>
        <w:textAlignment w:val="baseline"/>
        <w:rPr>
          <w:rFonts w:ascii="Times New Roman" w:eastAsia="Times New Roman" w:hAnsi="Times New Roman" w:cs="Times New Roman"/>
          <w:sz w:val="24"/>
          <w:szCs w:val="24"/>
          <w:u w:val="single"/>
        </w:rPr>
      </w:pPr>
      <w:r w:rsidRPr="00550882">
        <w:rPr>
          <w:rFonts w:ascii="Times New Roman" w:eastAsia="Times New Roman" w:hAnsi="Times New Roman" w:cs="Times New Roman"/>
          <w:sz w:val="24"/>
          <w:szCs w:val="24"/>
          <w:u w:val="single"/>
        </w:rPr>
        <w:t>Cronología</w:t>
      </w:r>
    </w:p>
    <w:p w:rsidR="00550882" w:rsidRPr="00550882" w:rsidRDefault="00550882" w:rsidP="008A7DE1">
      <w:pPr>
        <w:shd w:val="clear" w:color="auto" w:fill="FFFFFF"/>
        <w:spacing w:after="270" w:line="240" w:lineRule="auto"/>
        <w:jc w:val="both"/>
        <w:textAlignment w:val="baseline"/>
        <w:rPr>
          <w:rFonts w:ascii="Times New Roman" w:eastAsia="Times New Roman" w:hAnsi="Times New Roman" w:cs="Times New Roman"/>
          <w:sz w:val="24"/>
          <w:szCs w:val="24"/>
        </w:rPr>
      </w:pPr>
      <w:r w:rsidRPr="00550882">
        <w:rPr>
          <w:rFonts w:ascii="Times New Roman" w:eastAsia="Times New Roman" w:hAnsi="Times New Roman" w:cs="Times New Roman"/>
          <w:sz w:val="24"/>
          <w:szCs w:val="24"/>
        </w:rPr>
        <w:t>1961-1967: Tres años después de la fundación de la Comunidad Económica Europea (CEE), Reino Unido solicita su entrada. El general y presidente francés Charles de Gaulle rechaza esa solicitud y la presentada en mayo de 1967.</w:t>
      </w:r>
    </w:p>
    <w:p w:rsidR="00550882" w:rsidRPr="00550882" w:rsidRDefault="00550882" w:rsidP="008A7DE1">
      <w:pPr>
        <w:shd w:val="clear" w:color="auto" w:fill="FFFFFF"/>
        <w:spacing w:after="270" w:line="240" w:lineRule="auto"/>
        <w:jc w:val="both"/>
        <w:textAlignment w:val="baseline"/>
        <w:rPr>
          <w:rFonts w:ascii="Times New Roman" w:eastAsia="Times New Roman" w:hAnsi="Times New Roman" w:cs="Times New Roman"/>
          <w:sz w:val="24"/>
          <w:szCs w:val="24"/>
        </w:rPr>
      </w:pPr>
      <w:r w:rsidRPr="00550882">
        <w:rPr>
          <w:rFonts w:ascii="Times New Roman" w:eastAsia="Times New Roman" w:hAnsi="Times New Roman" w:cs="Times New Roman"/>
          <w:sz w:val="24"/>
          <w:szCs w:val="24"/>
        </w:rPr>
        <w:t>1972-1973: Gran Bretaña firma los Tratados de Adhesión a las Comunidades Europeas y se incorpora a la CEE, con una gran división interna en el Parlamento inglés.</w:t>
      </w:r>
    </w:p>
    <w:p w:rsidR="00550882" w:rsidRPr="00550882" w:rsidRDefault="00550882" w:rsidP="008A7DE1">
      <w:pPr>
        <w:shd w:val="clear" w:color="auto" w:fill="FFFFFF"/>
        <w:spacing w:after="270" w:line="240" w:lineRule="auto"/>
        <w:jc w:val="both"/>
        <w:textAlignment w:val="baseline"/>
        <w:rPr>
          <w:rFonts w:ascii="Times New Roman" w:eastAsia="Times New Roman" w:hAnsi="Times New Roman" w:cs="Times New Roman"/>
          <w:sz w:val="24"/>
          <w:szCs w:val="24"/>
        </w:rPr>
      </w:pPr>
      <w:r w:rsidRPr="00550882">
        <w:rPr>
          <w:rFonts w:ascii="Times New Roman" w:eastAsia="Times New Roman" w:hAnsi="Times New Roman" w:cs="Times New Roman"/>
          <w:sz w:val="24"/>
          <w:szCs w:val="24"/>
        </w:rPr>
        <w:t>1975: El país convoca un referéndum para saber si sus ciudadanos desean seguir formando parte de la CEE. Gana el sí por un 67%.</w:t>
      </w:r>
    </w:p>
    <w:p w:rsidR="00550882" w:rsidRPr="00550882" w:rsidRDefault="00550882" w:rsidP="008A7DE1">
      <w:pPr>
        <w:shd w:val="clear" w:color="auto" w:fill="FFFFFF"/>
        <w:spacing w:after="270" w:line="240" w:lineRule="auto"/>
        <w:jc w:val="both"/>
        <w:textAlignment w:val="baseline"/>
        <w:rPr>
          <w:rFonts w:ascii="Times New Roman" w:eastAsia="Times New Roman" w:hAnsi="Times New Roman" w:cs="Times New Roman"/>
          <w:sz w:val="24"/>
          <w:szCs w:val="24"/>
        </w:rPr>
      </w:pPr>
      <w:r w:rsidRPr="00550882">
        <w:rPr>
          <w:rFonts w:ascii="Times New Roman" w:eastAsia="Times New Roman" w:hAnsi="Times New Roman" w:cs="Times New Roman"/>
          <w:sz w:val="24"/>
          <w:szCs w:val="24"/>
        </w:rPr>
        <w:t>1979-1984: La primera ministra conservadora británica, Margaret Thatcher solicita que se rebaje la contribución económica de Reino Unido a la CEE, pues la mayor parte de las ayudas se destinaban al sector agrícola, de poca relevancia en el país. En la cumbre de Fontainebleau, logra esta reducción con lo que se conoce como el cheque británico.</w:t>
      </w:r>
    </w:p>
    <w:p w:rsidR="00550882" w:rsidRPr="00550882" w:rsidRDefault="00550882" w:rsidP="008A7DE1">
      <w:pPr>
        <w:shd w:val="clear" w:color="auto" w:fill="FFFFFF"/>
        <w:spacing w:after="270" w:line="240" w:lineRule="auto"/>
        <w:jc w:val="both"/>
        <w:textAlignment w:val="baseline"/>
        <w:rPr>
          <w:rFonts w:ascii="Times New Roman" w:eastAsia="Times New Roman" w:hAnsi="Times New Roman" w:cs="Times New Roman"/>
          <w:sz w:val="24"/>
          <w:szCs w:val="24"/>
        </w:rPr>
      </w:pPr>
      <w:r w:rsidRPr="00550882">
        <w:rPr>
          <w:rFonts w:ascii="Times New Roman" w:eastAsia="Times New Roman" w:hAnsi="Times New Roman" w:cs="Times New Roman"/>
          <w:sz w:val="24"/>
          <w:szCs w:val="24"/>
        </w:rPr>
        <w:t>1992: Se firma el Tratado de Maastricht, que da lugar a la Unión Europea. El primer ministro británico John Major exige que el país quede fuera de la moneda única.</w:t>
      </w:r>
    </w:p>
    <w:p w:rsidR="00550882" w:rsidRPr="00550882" w:rsidRDefault="00550882" w:rsidP="008A7DE1">
      <w:pPr>
        <w:shd w:val="clear" w:color="auto" w:fill="FFFFFF"/>
        <w:spacing w:after="270" w:line="240" w:lineRule="auto"/>
        <w:jc w:val="both"/>
        <w:textAlignment w:val="baseline"/>
        <w:rPr>
          <w:rFonts w:ascii="Times New Roman" w:eastAsia="Times New Roman" w:hAnsi="Times New Roman" w:cs="Times New Roman"/>
          <w:sz w:val="24"/>
          <w:szCs w:val="24"/>
        </w:rPr>
      </w:pPr>
      <w:r w:rsidRPr="00550882">
        <w:rPr>
          <w:rFonts w:ascii="Times New Roman" w:eastAsia="Times New Roman" w:hAnsi="Times New Roman" w:cs="Times New Roman"/>
          <w:sz w:val="24"/>
          <w:szCs w:val="24"/>
        </w:rPr>
        <w:t>1995-1997: Entra en vigor el espacio sin fronteras Schengen -del que Reino Unido no forma parte-, que se integra al derecho de la UE con el Tratado de Ámsterdam.</w:t>
      </w:r>
    </w:p>
    <w:p w:rsidR="00550882" w:rsidRDefault="00550882" w:rsidP="008A7DE1">
      <w:pPr>
        <w:shd w:val="clear" w:color="auto" w:fill="FFFFFF"/>
        <w:spacing w:after="270" w:line="240" w:lineRule="auto"/>
        <w:jc w:val="both"/>
        <w:textAlignment w:val="baseline"/>
        <w:rPr>
          <w:rFonts w:ascii="Times New Roman" w:eastAsia="Times New Roman" w:hAnsi="Times New Roman" w:cs="Times New Roman"/>
          <w:sz w:val="24"/>
          <w:szCs w:val="24"/>
        </w:rPr>
      </w:pPr>
      <w:r w:rsidRPr="00550882">
        <w:rPr>
          <w:rFonts w:ascii="Times New Roman" w:eastAsia="Times New Roman" w:hAnsi="Times New Roman" w:cs="Times New Roman"/>
          <w:sz w:val="24"/>
          <w:szCs w:val="24"/>
        </w:rPr>
        <w:t>2012-2016: El Parlamento británico aprueba la ley para convocar un referéndum sobre la permanencia en la UE y este queda previsto para hoy.</w:t>
      </w:r>
    </w:p>
    <w:p w:rsidR="009F4159" w:rsidRDefault="009F4159" w:rsidP="008A7DE1">
      <w:pPr>
        <w:shd w:val="clear" w:color="auto" w:fill="FFFFFF"/>
        <w:spacing w:after="270" w:line="240" w:lineRule="auto"/>
        <w:jc w:val="both"/>
        <w:textAlignment w:val="baseline"/>
        <w:rPr>
          <w:rFonts w:ascii="Times New Roman" w:eastAsia="Times New Roman" w:hAnsi="Times New Roman" w:cs="Times New Roman"/>
          <w:sz w:val="24"/>
          <w:szCs w:val="24"/>
        </w:rPr>
      </w:pPr>
    </w:p>
    <w:p w:rsidR="009F4159" w:rsidRDefault="009F4159" w:rsidP="008A7DE1">
      <w:pPr>
        <w:shd w:val="clear" w:color="auto" w:fill="FFFFFF"/>
        <w:spacing w:after="270" w:line="240" w:lineRule="auto"/>
        <w:jc w:val="both"/>
        <w:textAlignment w:val="baseline"/>
        <w:rPr>
          <w:rFonts w:ascii="Times New Roman" w:eastAsia="Times New Roman" w:hAnsi="Times New Roman" w:cs="Times New Roman"/>
          <w:sz w:val="24"/>
          <w:szCs w:val="24"/>
        </w:rPr>
      </w:pPr>
    </w:p>
    <w:p w:rsidR="00550882" w:rsidRPr="00550882" w:rsidRDefault="00550882" w:rsidP="008A7DE1">
      <w:pPr>
        <w:shd w:val="clear" w:color="auto" w:fill="FFFFFF"/>
        <w:spacing w:after="270" w:line="240" w:lineRule="auto"/>
        <w:jc w:val="both"/>
        <w:textAlignment w:val="baseline"/>
        <w:rPr>
          <w:rFonts w:ascii="Times New Roman" w:eastAsia="Times New Roman" w:hAnsi="Times New Roman" w:cs="Times New Roman"/>
          <w:sz w:val="24"/>
          <w:szCs w:val="24"/>
        </w:rPr>
      </w:pPr>
      <w:r w:rsidRPr="00550882">
        <w:rPr>
          <w:rFonts w:ascii="Times New Roman" w:eastAsia="Times New Roman" w:hAnsi="Times New Roman" w:cs="Times New Roman"/>
          <w:sz w:val="24"/>
          <w:szCs w:val="24"/>
          <w:u w:val="single"/>
        </w:rPr>
        <w:lastRenderedPageBreak/>
        <w:t>El Reino Unido elige abandonar la Unión Europea</w:t>
      </w:r>
      <w:r w:rsidRPr="00550882">
        <w:rPr>
          <w:rFonts w:ascii="Times New Roman" w:eastAsia="Times New Roman" w:hAnsi="Times New Roman" w:cs="Times New Roman"/>
          <w:sz w:val="24"/>
          <w:szCs w:val="24"/>
        </w:rPr>
        <w:t xml:space="preserve"> </w:t>
      </w:r>
    </w:p>
    <w:p w:rsidR="00550882" w:rsidRPr="00550882" w:rsidRDefault="00550882" w:rsidP="008A7DE1">
      <w:pPr>
        <w:shd w:val="clear" w:color="auto" w:fill="FFFFFF"/>
        <w:spacing w:after="270" w:line="240" w:lineRule="auto"/>
        <w:jc w:val="both"/>
        <w:textAlignment w:val="baseline"/>
        <w:rPr>
          <w:rFonts w:ascii="Times New Roman" w:eastAsia="Times New Roman" w:hAnsi="Times New Roman" w:cs="Times New Roman"/>
          <w:sz w:val="24"/>
          <w:szCs w:val="24"/>
        </w:rPr>
      </w:pPr>
      <w:r w:rsidRPr="00550882">
        <w:rPr>
          <w:rFonts w:ascii="Times New Roman" w:eastAsia="Times New Roman" w:hAnsi="Times New Roman" w:cs="Times New Roman"/>
          <w:sz w:val="24"/>
          <w:szCs w:val="24"/>
        </w:rPr>
        <w:t>(Según la prensa) “Si el Reino Unido decide en el referendo de hoy abandonar la Unión Europea, sacudirá los cimientos políticos del continente. Pero incluso si opta por quedarse, el bloque probablemente no será el mismo. La decisión de dejar la UE -la primera de un país miembro- ahondaría la crisis de un continente que ya tiene que hacer frente a una economía débil, problemas de deuda, inmigración a gran escala y la inestabilidad geopolítica al sur y el este de sus fronteras”...</w:t>
      </w:r>
    </w:p>
    <w:p w:rsidR="00550882" w:rsidRPr="00550882" w:rsidRDefault="00550882" w:rsidP="008A7DE1">
      <w:pPr>
        <w:shd w:val="clear" w:color="auto" w:fill="FFFFFF"/>
        <w:spacing w:after="270" w:line="240" w:lineRule="auto"/>
        <w:jc w:val="both"/>
        <w:textAlignment w:val="baseline"/>
        <w:rPr>
          <w:rFonts w:ascii="Times New Roman" w:eastAsia="Times New Roman" w:hAnsi="Times New Roman" w:cs="Times New Roman"/>
          <w:sz w:val="24"/>
          <w:szCs w:val="24"/>
        </w:rPr>
      </w:pPr>
      <w:r w:rsidRPr="00550882">
        <w:rPr>
          <w:rFonts w:ascii="Times New Roman" w:eastAsia="Times New Roman" w:hAnsi="Times New Roman" w:cs="Times New Roman"/>
          <w:sz w:val="24"/>
          <w:szCs w:val="24"/>
        </w:rPr>
        <w:t>(</w:t>
      </w:r>
      <w:r w:rsidRPr="00550882">
        <w:rPr>
          <w:rFonts w:ascii="Times New Roman" w:eastAsia="Times New Roman" w:hAnsi="Times New Roman" w:cs="Times New Roman"/>
          <w:b/>
          <w:sz w:val="24"/>
          <w:szCs w:val="24"/>
        </w:rPr>
        <w:t>23/6/16</w:t>
      </w:r>
      <w:r w:rsidRPr="00550882">
        <w:rPr>
          <w:rFonts w:ascii="Times New Roman" w:eastAsia="Times New Roman" w:hAnsi="Times New Roman" w:cs="Times New Roman"/>
          <w:sz w:val="24"/>
          <w:szCs w:val="24"/>
        </w:rPr>
        <w:t>) El Brexit gana el referéndum sobre el futuro del Reino Unido en la Unión Europea. La libra registra un desplome histórico tras perder hasta un 10% y los mercados caminan hacia un viernes negro.</w:t>
      </w:r>
    </w:p>
    <w:p w:rsidR="00550882" w:rsidRPr="00550882" w:rsidRDefault="00550882" w:rsidP="008A7DE1">
      <w:pPr>
        <w:shd w:val="clear" w:color="auto" w:fill="FFFFFF"/>
        <w:spacing w:after="270" w:line="240" w:lineRule="auto"/>
        <w:jc w:val="both"/>
        <w:textAlignment w:val="baseline"/>
        <w:rPr>
          <w:rFonts w:ascii="Times New Roman" w:eastAsia="Times New Roman" w:hAnsi="Times New Roman" w:cs="Times New Roman"/>
          <w:sz w:val="24"/>
          <w:szCs w:val="24"/>
        </w:rPr>
      </w:pPr>
      <w:r w:rsidRPr="00550882">
        <w:rPr>
          <w:rFonts w:ascii="Times New Roman" w:eastAsia="Times New Roman" w:hAnsi="Times New Roman" w:cs="Times New Roman"/>
          <w:sz w:val="24"/>
          <w:szCs w:val="24"/>
        </w:rPr>
        <w:t>Resultado final del referéndum: El 51,9% ha votado a favor de la salida (17.410.742) - El 48,1% permanecer (16.141.241) - Hay una diferencia de 1.269.000 votos</w:t>
      </w:r>
    </w:p>
    <w:p w:rsidR="00550882" w:rsidRPr="00550882" w:rsidRDefault="00550882" w:rsidP="008A7DE1">
      <w:pPr>
        <w:shd w:val="clear" w:color="auto" w:fill="FFFFFF"/>
        <w:spacing w:after="270" w:line="240" w:lineRule="auto"/>
        <w:jc w:val="both"/>
        <w:textAlignment w:val="baseline"/>
        <w:rPr>
          <w:rFonts w:ascii="Times New Roman" w:eastAsia="Times New Roman" w:hAnsi="Times New Roman" w:cs="Times New Roman"/>
          <w:sz w:val="24"/>
          <w:szCs w:val="24"/>
        </w:rPr>
      </w:pPr>
      <w:r w:rsidRPr="00550882">
        <w:rPr>
          <w:rFonts w:ascii="Times New Roman" w:eastAsia="Times New Roman" w:hAnsi="Times New Roman" w:cs="Times New Roman"/>
          <w:sz w:val="24"/>
          <w:szCs w:val="24"/>
        </w:rPr>
        <w:t>(Según la prensa) “El voto contra la UE también podría terminar convirtiéndose en un voto contra Reino Unido. El voto de Reino Unido para abandonar la UE pone en marcha el divorcio más complejo del mundo”...</w:t>
      </w:r>
    </w:p>
    <w:p w:rsidR="00550882" w:rsidRPr="00550882" w:rsidRDefault="00550882" w:rsidP="008A7DE1">
      <w:pPr>
        <w:shd w:val="clear" w:color="auto" w:fill="FFFFFF"/>
        <w:spacing w:after="270" w:line="240" w:lineRule="auto"/>
        <w:jc w:val="both"/>
        <w:textAlignment w:val="baseline"/>
        <w:rPr>
          <w:rFonts w:ascii="Times New Roman" w:eastAsia="Times New Roman" w:hAnsi="Times New Roman" w:cs="Times New Roman"/>
          <w:sz w:val="24"/>
          <w:szCs w:val="24"/>
        </w:rPr>
      </w:pPr>
      <w:r w:rsidRPr="00550882">
        <w:rPr>
          <w:rFonts w:ascii="Times New Roman" w:eastAsia="Times New Roman" w:hAnsi="Times New Roman" w:cs="Times New Roman"/>
          <w:sz w:val="24"/>
          <w:szCs w:val="24"/>
        </w:rPr>
        <w:t>(</w:t>
      </w:r>
      <w:r w:rsidRPr="00550882">
        <w:rPr>
          <w:rFonts w:ascii="Times New Roman" w:eastAsia="Times New Roman" w:hAnsi="Times New Roman" w:cs="Times New Roman"/>
          <w:b/>
          <w:sz w:val="24"/>
          <w:szCs w:val="24"/>
        </w:rPr>
        <w:t>24/6/16</w:t>
      </w:r>
      <w:r w:rsidRPr="00550882">
        <w:rPr>
          <w:rFonts w:ascii="Times New Roman" w:eastAsia="Times New Roman" w:hAnsi="Times New Roman" w:cs="Times New Roman"/>
          <w:sz w:val="24"/>
          <w:szCs w:val="24"/>
        </w:rPr>
        <w:t>) Cameron anuncia que dejará el Gobierno en tres meses para que un “líder nuevo” dirija el Brexit. El primer ministro dice que Reino Unido encontrará “el camino” de que el país “sobreviva” fuera de la UE.</w:t>
      </w:r>
    </w:p>
    <w:p w:rsidR="00550882" w:rsidRPr="00550882" w:rsidRDefault="00550882" w:rsidP="008A7DE1">
      <w:pPr>
        <w:spacing w:line="240" w:lineRule="auto"/>
        <w:jc w:val="both"/>
        <w:rPr>
          <w:rFonts w:ascii="Times New Roman" w:eastAsiaTheme="minorEastAsia" w:hAnsi="Times New Roman" w:cs="Times New Roman"/>
          <w:sz w:val="24"/>
          <w:szCs w:val="24"/>
        </w:rPr>
      </w:pPr>
      <w:r w:rsidRPr="00550882">
        <w:rPr>
          <w:rFonts w:ascii="Times New Roman" w:hAnsi="Times New Roman" w:cs="Times New Roman"/>
          <w:sz w:val="24"/>
          <w:szCs w:val="24"/>
        </w:rPr>
        <w:t>(</w:t>
      </w:r>
      <w:r w:rsidRPr="00550882">
        <w:rPr>
          <w:rFonts w:ascii="Times New Roman" w:hAnsi="Times New Roman" w:cs="Times New Roman"/>
          <w:b/>
          <w:sz w:val="24"/>
          <w:szCs w:val="24"/>
        </w:rPr>
        <w:t>14/7/16</w:t>
      </w:r>
      <w:r w:rsidRPr="00550882">
        <w:rPr>
          <w:rFonts w:ascii="Times New Roman" w:hAnsi="Times New Roman" w:cs="Times New Roman"/>
          <w:sz w:val="24"/>
          <w:szCs w:val="24"/>
        </w:rPr>
        <w:t>) Boris Johnson, el nuevo ministro de Exteriores británico y la diplomacia nunca hicieron buenas migas. Llegó a comparar el proyecto de la UE con Hitler.</w:t>
      </w:r>
    </w:p>
    <w:p w:rsidR="00550882" w:rsidRPr="00550882" w:rsidRDefault="00550882" w:rsidP="008A7DE1">
      <w:pPr>
        <w:spacing w:line="240" w:lineRule="auto"/>
        <w:jc w:val="both"/>
        <w:rPr>
          <w:rFonts w:ascii="Times New Roman" w:hAnsi="Times New Roman" w:cs="Times New Roman"/>
          <w:sz w:val="24"/>
          <w:szCs w:val="24"/>
        </w:rPr>
      </w:pPr>
      <w:r w:rsidRPr="00550882">
        <w:rPr>
          <w:rFonts w:ascii="Times New Roman" w:hAnsi="Times New Roman" w:cs="Times New Roman"/>
          <w:sz w:val="24"/>
          <w:szCs w:val="24"/>
        </w:rPr>
        <w:t>(</w:t>
      </w:r>
      <w:r w:rsidRPr="00550882">
        <w:rPr>
          <w:rFonts w:ascii="Times New Roman" w:hAnsi="Times New Roman" w:cs="Times New Roman"/>
          <w:b/>
          <w:sz w:val="24"/>
          <w:szCs w:val="24"/>
        </w:rPr>
        <w:t>16/7/16</w:t>
      </w:r>
      <w:r w:rsidRPr="00550882">
        <w:rPr>
          <w:rFonts w:ascii="Times New Roman" w:hAnsi="Times New Roman" w:cs="Times New Roman"/>
          <w:sz w:val="24"/>
          <w:szCs w:val="24"/>
        </w:rPr>
        <w:t>) “Bastardo Encantador”, “Monsieur Non” y ahora “Mr. Brexit”. David Davis (York, 1948) ha recibido varios motes durante su vida política pero el último, adquirido recién, define a la perfección el que será su trabajo en el nuevo Gobierno británico: sacar a Reino Unido de la Unión Europea, su dream job.</w:t>
      </w:r>
    </w:p>
    <w:p w:rsidR="00550882" w:rsidRPr="00550882" w:rsidRDefault="00550882" w:rsidP="008A7DE1">
      <w:pPr>
        <w:spacing w:line="240" w:lineRule="auto"/>
        <w:jc w:val="both"/>
        <w:rPr>
          <w:rFonts w:ascii="Times New Roman" w:hAnsi="Times New Roman" w:cs="Times New Roman"/>
          <w:sz w:val="24"/>
          <w:szCs w:val="24"/>
        </w:rPr>
      </w:pPr>
      <w:r w:rsidRPr="00550882">
        <w:rPr>
          <w:rFonts w:ascii="Times New Roman" w:hAnsi="Times New Roman" w:cs="Times New Roman"/>
          <w:sz w:val="24"/>
          <w:szCs w:val="24"/>
        </w:rPr>
        <w:t>Tras entrar en el número 10 de Downing Street, Theresa May, no tardó en darle las riendas de un departamento inédito para abandonar los Veintiocho al tiempo que endosó a los también euroescépticos Boris Johnson y Liam Fox las carteras de Exteriores y la recién creada Comercio Internacional.</w:t>
      </w:r>
    </w:p>
    <w:p w:rsidR="00550882" w:rsidRPr="00550882" w:rsidRDefault="00550882" w:rsidP="008A7DE1">
      <w:pPr>
        <w:spacing w:line="240" w:lineRule="auto"/>
        <w:jc w:val="both"/>
        <w:rPr>
          <w:rFonts w:ascii="Times New Roman" w:hAnsi="Times New Roman" w:cs="Times New Roman"/>
          <w:sz w:val="24"/>
          <w:szCs w:val="24"/>
        </w:rPr>
      </w:pPr>
      <w:r w:rsidRPr="00550882">
        <w:rPr>
          <w:rFonts w:ascii="Times New Roman" w:hAnsi="Times New Roman" w:cs="Times New Roman"/>
          <w:sz w:val="24"/>
          <w:szCs w:val="24"/>
        </w:rPr>
        <w:t>“Es un proceso histórico y sin retorno”, explicó May ante el Parlamento. Desde que el Brexit se impuso en el referéndum del pasado 23 de junio, miles de funcionarios de todos los ministerios del Reino Unido trabajan a contrarreloj para preparar unas negociaciones que el Ejecutivo ha definido como “el mayor reto” en tiempos de paz.</w:t>
      </w:r>
    </w:p>
    <w:p w:rsidR="00550882" w:rsidRPr="00550882" w:rsidRDefault="00550882" w:rsidP="008A7DE1">
      <w:pPr>
        <w:spacing w:line="240" w:lineRule="auto"/>
        <w:jc w:val="both"/>
        <w:rPr>
          <w:rFonts w:ascii="Times New Roman" w:hAnsi="Times New Roman" w:cs="Times New Roman"/>
          <w:sz w:val="24"/>
          <w:szCs w:val="24"/>
        </w:rPr>
      </w:pPr>
      <w:r w:rsidRPr="00550882">
        <w:rPr>
          <w:rFonts w:ascii="Times New Roman" w:hAnsi="Times New Roman" w:cs="Times New Roman"/>
          <w:sz w:val="24"/>
          <w:szCs w:val="24"/>
        </w:rPr>
        <w:t>Londres debe acordar sus compromisos ya adquiridos con la UE, comenzar a diseñar la futura relación comercial con los 27 países del bloque comunitario y empezar a forjar nuevos vínculos internacionales fuera del paraguas europeo. Un reto importante para la diplomacia británica que, ante las peticiones de unión desde Bruselas, apuesta por destacar la fortaleza del Reino Unido completamente independiente de su relación con el órgano comunitario.</w:t>
      </w:r>
    </w:p>
    <w:p w:rsidR="00550882" w:rsidRPr="00550882" w:rsidRDefault="00550882" w:rsidP="008A7DE1">
      <w:pPr>
        <w:pStyle w:val="NormalWeb"/>
        <w:shd w:val="clear" w:color="auto" w:fill="FFFFFF"/>
        <w:jc w:val="both"/>
        <w:textAlignment w:val="baseline"/>
        <w:rPr>
          <w:color w:val="1A1A1A"/>
        </w:rPr>
      </w:pPr>
      <w:r w:rsidRPr="00550882">
        <w:rPr>
          <w:color w:val="1A1A1A"/>
        </w:rPr>
        <w:t xml:space="preserve">Hasta hace unos meses, se temía que la creciente oleada del tipo de populismo nacionalista que llevó a Trump al poder y condujo al Brexit estuviera a punto de barrer Europa, incluso dando a la ultraderechista Marine Le Pen la presidencia francesa. En vez de eso, parece que la </w:t>
      </w:r>
      <w:r w:rsidRPr="00550882">
        <w:rPr>
          <w:color w:val="1A1A1A"/>
        </w:rPr>
        <w:lastRenderedPageBreak/>
        <w:t>ola populista alcanzó la cima con la elección de Trump. Desde entonces, ha habido derrotas para los populistas en Austria y Países Bajos; los franceses eligieron a Emmanuel Macron, un recién llegado centrista; y May, defensora de un Brexit “duro”, perdió la mayoría parlamentaria en una elección general anticipada.</w:t>
      </w:r>
    </w:p>
    <w:p w:rsidR="00550882" w:rsidRPr="00550882" w:rsidRDefault="00550882" w:rsidP="008A7DE1">
      <w:pPr>
        <w:shd w:val="clear" w:color="auto" w:fill="FFFFFF"/>
        <w:spacing w:after="0" w:line="240" w:lineRule="auto"/>
        <w:jc w:val="both"/>
        <w:textAlignment w:val="baseline"/>
        <w:rPr>
          <w:rFonts w:ascii="Times New Roman" w:eastAsia="Times New Roman" w:hAnsi="Times New Roman" w:cs="Times New Roman"/>
          <w:color w:val="1A1A1A"/>
          <w:sz w:val="24"/>
          <w:szCs w:val="24"/>
        </w:rPr>
      </w:pPr>
      <w:r w:rsidRPr="00550882">
        <w:rPr>
          <w:rFonts w:ascii="Times New Roman" w:eastAsia="Times New Roman" w:hAnsi="Times New Roman" w:cs="Times New Roman"/>
          <w:color w:val="1A1A1A"/>
          <w:sz w:val="24"/>
          <w:szCs w:val="24"/>
        </w:rPr>
        <w:t>En el Reino Unido, el resultado del referendo del año 2016 sobre el abandono de la Unión Europea tomó a muchos por sorpresa; y la inquietud en toda la UE creció cuando la primera ministra Theresa May asumió el gobierno y prometió lograr un Brexit “duro”. Ahora que en la elección general anticipada de junio 2016 los votantes británicos despojaron a May de la mayoría parlamentaria, el resultado de las inminentes negociaciones para el Brexit y el destino posterior del RU son todavía más inciertos.</w:t>
      </w:r>
    </w:p>
    <w:p w:rsidR="00550882" w:rsidRPr="00550882" w:rsidRDefault="00550882" w:rsidP="008A7DE1">
      <w:pPr>
        <w:pStyle w:val="NormalWeb"/>
        <w:shd w:val="clear" w:color="auto" w:fill="FFFFFF"/>
        <w:jc w:val="both"/>
        <w:textAlignment w:val="baseline"/>
        <w:rPr>
          <w:color w:val="1A1A1A"/>
        </w:rPr>
      </w:pPr>
      <w:r w:rsidRPr="00550882">
        <w:rPr>
          <w:color w:val="1A1A1A"/>
        </w:rPr>
        <w:t>Las negociaciones para el Brexit prometen ser complejas y contenciosas. Para los partidarios de un “Brexit blando”, que quieren conservar el acceso británico al mercado común europeo, el problema es que el referendo por el Brexit tuvo que ver más que nada con la inmigración, no con las minucias de la normativa comercial. Pero Europa se niega a permitir el libre movimiento de bienes y servicios si no hay libre movimiento de personas. Hoy viven en Gran Bretaña unos tres millones de europeos, y un millón de británicos residen en Europa.</w:t>
      </w:r>
    </w:p>
    <w:p w:rsidR="00550882" w:rsidRPr="00550882" w:rsidRDefault="00550882" w:rsidP="008A7DE1">
      <w:pPr>
        <w:pStyle w:val="NormalWeb"/>
        <w:shd w:val="clear" w:color="auto" w:fill="FFFFFF"/>
        <w:jc w:val="both"/>
        <w:textAlignment w:val="baseline"/>
        <w:rPr>
          <w:color w:val="1A1A1A"/>
        </w:rPr>
      </w:pPr>
      <w:r w:rsidRPr="00550882">
        <w:rPr>
          <w:color w:val="1A1A1A"/>
        </w:rPr>
        <w:t>Una solución posible sería crear una nueva entidad eurobritánica que garantice los derechos de los ciudadanos de ambas partes y al mismo tiempo admita ciertos límites a la inmigración y al comercio de algunos bienes. Podría imaginarse esta entidad a la manera de círculos concéntricos, en los que el círculo interior de la UE se caracterizaría por la libre movilidad, y se permitirían restricciones en el círculo exterior. Que una solución así sea posible depende de la flexibilidad europea…</w:t>
      </w:r>
    </w:p>
    <w:p w:rsidR="00550882" w:rsidRPr="00550882" w:rsidRDefault="00550882" w:rsidP="008A7DE1">
      <w:pPr>
        <w:spacing w:line="240" w:lineRule="auto"/>
        <w:jc w:val="both"/>
        <w:rPr>
          <w:rFonts w:ascii="Times New Roman" w:hAnsi="Times New Roman" w:cs="Times New Roman"/>
          <w:b/>
          <w:sz w:val="24"/>
          <w:szCs w:val="24"/>
        </w:rPr>
      </w:pPr>
      <w:r w:rsidRPr="00550882">
        <w:rPr>
          <w:rFonts w:ascii="Times New Roman" w:hAnsi="Times New Roman" w:cs="Times New Roman"/>
          <w:b/>
          <w:sz w:val="24"/>
          <w:szCs w:val="24"/>
        </w:rPr>
        <w:t>Europa debe “despertar” y el Re</w:t>
      </w:r>
      <w:r w:rsidR="00D806FA">
        <w:rPr>
          <w:rFonts w:ascii="Times New Roman" w:hAnsi="Times New Roman" w:cs="Times New Roman"/>
          <w:b/>
          <w:sz w:val="24"/>
          <w:szCs w:val="24"/>
        </w:rPr>
        <w:t>ino Unido debe “dejar de soñar”</w:t>
      </w:r>
    </w:p>
    <w:p w:rsidR="00550882" w:rsidRPr="00550882" w:rsidRDefault="00550882" w:rsidP="008A7DE1">
      <w:pPr>
        <w:spacing w:line="240" w:lineRule="auto"/>
        <w:jc w:val="both"/>
        <w:textAlignment w:val="baseline"/>
        <w:rPr>
          <w:rFonts w:ascii="Times New Roman" w:hAnsi="Times New Roman" w:cs="Times New Roman"/>
          <w:sz w:val="24"/>
          <w:szCs w:val="24"/>
        </w:rPr>
      </w:pPr>
      <w:r w:rsidRPr="00550882">
        <w:rPr>
          <w:rFonts w:ascii="Times New Roman" w:hAnsi="Times New Roman" w:cs="Times New Roman"/>
          <w:sz w:val="24"/>
          <w:szCs w:val="24"/>
          <w:u w:val="single"/>
        </w:rPr>
        <w:t>Reino Unido: un país que ni quiso ni supo adaptarse al proyecto europeo</w:t>
      </w:r>
      <w:r w:rsidR="00D806FA">
        <w:rPr>
          <w:rFonts w:ascii="Times New Roman" w:hAnsi="Times New Roman" w:cs="Times New Roman"/>
          <w:sz w:val="24"/>
          <w:szCs w:val="24"/>
        </w:rPr>
        <w:t xml:space="preserve"> </w:t>
      </w:r>
    </w:p>
    <w:p w:rsidR="00550882" w:rsidRPr="00550882" w:rsidRDefault="00550882" w:rsidP="008A7DE1">
      <w:pPr>
        <w:spacing w:line="240" w:lineRule="auto"/>
        <w:jc w:val="both"/>
        <w:textAlignment w:val="baseline"/>
        <w:rPr>
          <w:rFonts w:ascii="Times New Roman" w:hAnsi="Times New Roman" w:cs="Times New Roman"/>
          <w:sz w:val="24"/>
          <w:szCs w:val="24"/>
        </w:rPr>
      </w:pPr>
      <w:r w:rsidRPr="00550882">
        <w:rPr>
          <w:rFonts w:ascii="Times New Roman" w:hAnsi="Times New Roman" w:cs="Times New Roman"/>
          <w:sz w:val="24"/>
          <w:szCs w:val="24"/>
        </w:rPr>
        <w:t>Desde su acceso al club europeo en 1973, Reino Unido ha puesto numerosos palos en las ruedas de la integración, pese a su situación de privilegio: sin el euro, sin Scheng</w:t>
      </w:r>
      <w:r w:rsidR="00D806FA">
        <w:rPr>
          <w:rFonts w:ascii="Times New Roman" w:hAnsi="Times New Roman" w:cs="Times New Roman"/>
          <w:sz w:val="24"/>
          <w:szCs w:val="24"/>
        </w:rPr>
        <w:t>en y con el “cheque británico”.</w:t>
      </w:r>
    </w:p>
    <w:p w:rsidR="00550882" w:rsidRPr="00550882" w:rsidRDefault="00550882" w:rsidP="008A7DE1">
      <w:pPr>
        <w:spacing w:line="240" w:lineRule="auto"/>
        <w:jc w:val="both"/>
        <w:textAlignment w:val="baseline"/>
        <w:rPr>
          <w:rFonts w:ascii="Times New Roman" w:hAnsi="Times New Roman" w:cs="Times New Roman"/>
          <w:sz w:val="24"/>
          <w:szCs w:val="24"/>
        </w:rPr>
      </w:pPr>
      <w:r w:rsidRPr="00550882">
        <w:rPr>
          <w:rFonts w:ascii="Times New Roman" w:hAnsi="Times New Roman" w:cs="Times New Roman"/>
          <w:sz w:val="24"/>
          <w:szCs w:val="24"/>
        </w:rPr>
        <w:t xml:space="preserve">Desde su fundación, los países fundadores del proyecto europeo quisieron contar con la participación del Reino Unido e invitaron al Gobierno conservador de Anthony Eden en 1955 a las negociaciones previas para crear un mercado común. Pero el propósito de integración y aplicar un arancel común causó desconfianza </w:t>
      </w:r>
      <w:r w:rsidR="00D806FA">
        <w:rPr>
          <w:rFonts w:ascii="Times New Roman" w:hAnsi="Times New Roman" w:cs="Times New Roman"/>
          <w:sz w:val="24"/>
          <w:szCs w:val="24"/>
        </w:rPr>
        <w:t>en un Londres que se distanció.</w:t>
      </w:r>
    </w:p>
    <w:p w:rsidR="00550882" w:rsidRPr="00550882" w:rsidRDefault="00550882" w:rsidP="008A7DE1">
      <w:pPr>
        <w:spacing w:line="240" w:lineRule="auto"/>
        <w:jc w:val="both"/>
        <w:textAlignment w:val="baseline"/>
        <w:rPr>
          <w:rFonts w:ascii="Times New Roman" w:hAnsi="Times New Roman" w:cs="Times New Roman"/>
          <w:sz w:val="24"/>
          <w:szCs w:val="24"/>
        </w:rPr>
      </w:pPr>
      <w:r w:rsidRPr="00550882">
        <w:rPr>
          <w:rFonts w:ascii="Times New Roman" w:hAnsi="Times New Roman" w:cs="Times New Roman"/>
          <w:sz w:val="24"/>
          <w:szCs w:val="24"/>
        </w:rPr>
        <w:t>La Comunidad Económica Europea empezó a funcionar el 1 de enero de 1958, después de la firma del Tratado de Roma. El liderazgo quedó en manos de París, y Londres perdió la gran oportunidad de configurar las instituc</w:t>
      </w:r>
      <w:r w:rsidR="00D806FA">
        <w:rPr>
          <w:rFonts w:ascii="Times New Roman" w:hAnsi="Times New Roman" w:cs="Times New Roman"/>
          <w:sz w:val="24"/>
          <w:szCs w:val="24"/>
        </w:rPr>
        <w:t>iones de la nueva organización.</w:t>
      </w:r>
    </w:p>
    <w:p w:rsidR="00550882" w:rsidRPr="00550882" w:rsidRDefault="00550882" w:rsidP="008A7DE1">
      <w:pPr>
        <w:spacing w:line="240" w:lineRule="auto"/>
        <w:jc w:val="both"/>
        <w:textAlignment w:val="baseline"/>
        <w:rPr>
          <w:rFonts w:ascii="Times New Roman" w:hAnsi="Times New Roman" w:cs="Times New Roman"/>
          <w:sz w:val="24"/>
          <w:szCs w:val="24"/>
        </w:rPr>
      </w:pPr>
      <w:r w:rsidRPr="00550882">
        <w:rPr>
          <w:rFonts w:ascii="Times New Roman" w:hAnsi="Times New Roman" w:cs="Times New Roman"/>
          <w:sz w:val="24"/>
          <w:szCs w:val="24"/>
        </w:rPr>
        <w:t>Lo acontecido en el continente llevó a una inmediata respuesta de Westminster. Su plan alternativo fue la creación de la Asociación Europea de Libre Cambio, po</w:t>
      </w:r>
      <w:r w:rsidR="00D806FA">
        <w:rPr>
          <w:rFonts w:ascii="Times New Roman" w:hAnsi="Times New Roman" w:cs="Times New Roman"/>
          <w:sz w:val="24"/>
          <w:szCs w:val="24"/>
        </w:rPr>
        <w:t>r la que Europa quedó dividida.</w:t>
      </w:r>
    </w:p>
    <w:p w:rsidR="00550882" w:rsidRPr="00550882" w:rsidRDefault="00550882" w:rsidP="008A7DE1">
      <w:pPr>
        <w:spacing w:line="240" w:lineRule="auto"/>
        <w:jc w:val="both"/>
        <w:textAlignment w:val="baseline"/>
        <w:rPr>
          <w:rFonts w:ascii="Times New Roman" w:hAnsi="Times New Roman" w:cs="Times New Roman"/>
          <w:sz w:val="24"/>
          <w:szCs w:val="24"/>
        </w:rPr>
      </w:pPr>
      <w:r w:rsidRPr="00550882">
        <w:rPr>
          <w:rFonts w:ascii="Times New Roman" w:hAnsi="Times New Roman" w:cs="Times New Roman"/>
          <w:sz w:val="24"/>
          <w:szCs w:val="24"/>
        </w:rPr>
        <w:t>El éxito casi inmediato de la recién creada CEE contrasta con el declive británico. En la década de los 60, el sabotaje británico fracasa. Su comercio con los países de la Commonwealth disminuye y los intercambios con el continente ganan peso. Londres se da cuenta de su error y ya no quiere quedar al margen. En un cambio de estrategia, el primer ministro conservador Harold Macmillan solicita el ingreso en la CEE el 9 de agosto de 1961.</w:t>
      </w:r>
    </w:p>
    <w:p w:rsidR="00550882" w:rsidRPr="00550882" w:rsidRDefault="00550882" w:rsidP="008A7DE1">
      <w:pPr>
        <w:spacing w:line="240" w:lineRule="auto"/>
        <w:jc w:val="both"/>
        <w:textAlignment w:val="baseline"/>
        <w:rPr>
          <w:rFonts w:ascii="Times New Roman" w:hAnsi="Times New Roman" w:cs="Times New Roman"/>
          <w:sz w:val="24"/>
          <w:szCs w:val="24"/>
        </w:rPr>
      </w:pPr>
      <w:r w:rsidRPr="00550882">
        <w:rPr>
          <w:rFonts w:ascii="Times New Roman" w:hAnsi="Times New Roman" w:cs="Times New Roman"/>
          <w:sz w:val="24"/>
          <w:szCs w:val="24"/>
        </w:rPr>
        <w:lastRenderedPageBreak/>
        <w:t xml:space="preserve">En los meses posteriores se suceden arduas negociaciones, hasta que el 14 de enero de 1963 se produce el veto del presidente francés, Charles de Gaulle, que no solo desconfiaba de la voluntad británica de asumir las reglas comunitarias, sino que sospechaba que Londres era en realidad un caballo de Troya enviado </w:t>
      </w:r>
      <w:r w:rsidR="00D806FA">
        <w:rPr>
          <w:rFonts w:ascii="Times New Roman" w:hAnsi="Times New Roman" w:cs="Times New Roman"/>
          <w:sz w:val="24"/>
          <w:szCs w:val="24"/>
        </w:rPr>
        <w:t>por EEUU para dinamitar Europa.</w:t>
      </w:r>
    </w:p>
    <w:p w:rsidR="00550882" w:rsidRPr="00550882" w:rsidRDefault="00550882" w:rsidP="008A7DE1">
      <w:pPr>
        <w:spacing w:line="240" w:lineRule="auto"/>
        <w:jc w:val="both"/>
        <w:textAlignment w:val="baseline"/>
        <w:rPr>
          <w:rFonts w:ascii="Times New Roman" w:hAnsi="Times New Roman" w:cs="Times New Roman"/>
          <w:sz w:val="24"/>
          <w:szCs w:val="24"/>
        </w:rPr>
      </w:pPr>
      <w:r w:rsidRPr="00550882">
        <w:rPr>
          <w:rFonts w:ascii="Times New Roman" w:hAnsi="Times New Roman" w:cs="Times New Roman"/>
          <w:sz w:val="24"/>
          <w:szCs w:val="24"/>
        </w:rPr>
        <w:t>La historia se repite con el siguiente primer ministro, el laborista Harold Wilson. La candidatura presentada por su Gobierno en mayo de 1967 es una segunda vez vetada por De Gaulle en noviembre de ese año. Hasta la dimisión del general en 1969 la situación de la adhesión no se desbloquea. El Gobierno conservador de Edward Heath cierra el acuerdo y el Parlamento británico lo aprueba en octubre de 1971 por 358 votos a favor y 246 en contra. Pero esa votación ya pone de manifiesto las profundas divisiones que provoca la pertenencia a la CEE, incluso dentro de cada partido. La fractura en la opinión pública británica sobre los beneficios y las desventajas de la adhesión se</w:t>
      </w:r>
      <w:r w:rsidR="00D806FA">
        <w:rPr>
          <w:rFonts w:ascii="Times New Roman" w:hAnsi="Times New Roman" w:cs="Times New Roman"/>
          <w:sz w:val="24"/>
          <w:szCs w:val="24"/>
        </w:rPr>
        <w:t xml:space="preserve"> agrava en la misma proporción.</w:t>
      </w:r>
    </w:p>
    <w:p w:rsidR="00550882" w:rsidRPr="00550882" w:rsidRDefault="00D806FA" w:rsidP="008A7DE1">
      <w:pPr>
        <w:spacing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Entrada en Europa</w:t>
      </w:r>
    </w:p>
    <w:p w:rsidR="00550882" w:rsidRPr="00550882" w:rsidRDefault="00550882" w:rsidP="008A7DE1">
      <w:pPr>
        <w:spacing w:line="240" w:lineRule="auto"/>
        <w:jc w:val="both"/>
        <w:textAlignment w:val="baseline"/>
        <w:rPr>
          <w:rFonts w:ascii="Times New Roman" w:hAnsi="Times New Roman" w:cs="Times New Roman"/>
          <w:sz w:val="24"/>
          <w:szCs w:val="24"/>
        </w:rPr>
      </w:pPr>
      <w:r w:rsidRPr="00550882">
        <w:rPr>
          <w:rFonts w:ascii="Times New Roman" w:hAnsi="Times New Roman" w:cs="Times New Roman"/>
          <w:sz w:val="24"/>
          <w:szCs w:val="24"/>
        </w:rPr>
        <w:t>Londres entra el 1 de enero de 1973, junto con Irlanda y Dinamarca. Es la primera de las ocho ampliaciones que experimenta la Unión. Sin embargo, desde el comienzo sus socios europeos acusan a Westminster de ambivalencia y obstruccionismo. El nuevo Gobierno laborista de Wilson reclama de inmediato renegoci</w:t>
      </w:r>
      <w:r w:rsidR="00D806FA">
        <w:rPr>
          <w:rFonts w:ascii="Times New Roman" w:hAnsi="Times New Roman" w:cs="Times New Roman"/>
          <w:sz w:val="24"/>
          <w:szCs w:val="24"/>
        </w:rPr>
        <w:t>ar las condiciones de adhesión.</w:t>
      </w:r>
    </w:p>
    <w:p w:rsidR="00550882" w:rsidRPr="00550882" w:rsidRDefault="00550882" w:rsidP="008A7DE1">
      <w:pPr>
        <w:spacing w:line="240" w:lineRule="auto"/>
        <w:jc w:val="both"/>
        <w:textAlignment w:val="baseline"/>
        <w:rPr>
          <w:rFonts w:ascii="Times New Roman" w:hAnsi="Times New Roman" w:cs="Times New Roman"/>
          <w:sz w:val="24"/>
          <w:szCs w:val="24"/>
        </w:rPr>
      </w:pPr>
      <w:r w:rsidRPr="00550882">
        <w:rPr>
          <w:rFonts w:ascii="Times New Roman" w:hAnsi="Times New Roman" w:cs="Times New Roman"/>
          <w:sz w:val="24"/>
          <w:szCs w:val="24"/>
        </w:rPr>
        <w:t xml:space="preserve">En concreto, exige la reducción de la aportación británica al presupuesto comunitario, y los socios acceden a la mayoría de las pretensiones. En el referéndum del 5 de junio de 1975 para conocer la opinión de los ciudadanos sobre la CEE, Wilson, al igual que la líder conservadora, Margaret Thatcher, piden votar sí, y dos de cada tres británicos optan por la permanencia en Europa, pese a que en 1978 Reino Unido rechaza formar parte de la </w:t>
      </w:r>
      <w:r w:rsidR="00D806FA">
        <w:rPr>
          <w:rFonts w:ascii="Times New Roman" w:hAnsi="Times New Roman" w:cs="Times New Roman"/>
          <w:sz w:val="24"/>
          <w:szCs w:val="24"/>
        </w:rPr>
        <w:t>creación del Sistema Monetario.</w:t>
      </w:r>
    </w:p>
    <w:p w:rsidR="00550882" w:rsidRPr="00550882" w:rsidRDefault="00550882" w:rsidP="008A7DE1">
      <w:pPr>
        <w:spacing w:line="240" w:lineRule="auto"/>
        <w:jc w:val="both"/>
        <w:textAlignment w:val="baseline"/>
        <w:rPr>
          <w:rFonts w:ascii="Times New Roman" w:hAnsi="Times New Roman" w:cs="Times New Roman"/>
          <w:sz w:val="24"/>
          <w:szCs w:val="24"/>
        </w:rPr>
      </w:pPr>
      <w:r w:rsidRPr="00550882">
        <w:rPr>
          <w:rFonts w:ascii="Times New Roman" w:hAnsi="Times New Roman" w:cs="Times New Roman"/>
          <w:sz w:val="24"/>
          <w:szCs w:val="24"/>
        </w:rPr>
        <w:t>Tras su llegada al poder ese año, Thatcher relanza la campaña para disminuir la contribución a Europa. Se queja de que Londres paga al presupuesto más de lo que recibe. Afirma que la mayor parte de las ayudas se destinan a los agricultores, lo que apenas beneficia a los británicos. La cumbre de Dublín de noviembre es recordada por la frase de la primera ministra: “¡Quier</w:t>
      </w:r>
      <w:r w:rsidR="00D806FA">
        <w:rPr>
          <w:rFonts w:ascii="Times New Roman" w:hAnsi="Times New Roman" w:cs="Times New Roman"/>
          <w:sz w:val="24"/>
          <w:szCs w:val="24"/>
        </w:rPr>
        <w:t>o que me devuelvan mi dinero!”.</w:t>
      </w:r>
    </w:p>
    <w:p w:rsidR="00550882" w:rsidRPr="00550882" w:rsidRDefault="00550882" w:rsidP="008A7DE1">
      <w:pPr>
        <w:spacing w:line="240" w:lineRule="auto"/>
        <w:jc w:val="both"/>
        <w:textAlignment w:val="baseline"/>
        <w:rPr>
          <w:rFonts w:ascii="Times New Roman" w:hAnsi="Times New Roman" w:cs="Times New Roman"/>
          <w:sz w:val="24"/>
          <w:szCs w:val="24"/>
        </w:rPr>
      </w:pPr>
      <w:r w:rsidRPr="00550882">
        <w:rPr>
          <w:rFonts w:ascii="Times New Roman" w:hAnsi="Times New Roman" w:cs="Times New Roman"/>
          <w:sz w:val="24"/>
          <w:szCs w:val="24"/>
        </w:rPr>
        <w:t>La crisis abierta por las reivindicaciones de Thatcher generó conflictos durante cinco años en la CEE. Los enfrentamientos entre Reino Unido con Francia y Alemania fueron constantes. En junio de 1984, la primera ministra logró el famoso cheque británico, vigente hasta ahora. Europa cedió y esa rebaja negociada con los socios convirtió a los franceses y sobre todo a los alemanes en los principales contribuyentes ne</w:t>
      </w:r>
      <w:r w:rsidR="00D806FA">
        <w:rPr>
          <w:rFonts w:ascii="Times New Roman" w:hAnsi="Times New Roman" w:cs="Times New Roman"/>
          <w:sz w:val="24"/>
          <w:szCs w:val="24"/>
        </w:rPr>
        <w:t>tos al presupuesto comunitario.</w:t>
      </w:r>
    </w:p>
    <w:p w:rsidR="00550882" w:rsidRPr="00550882" w:rsidRDefault="00550882" w:rsidP="008A7DE1">
      <w:pPr>
        <w:spacing w:line="240" w:lineRule="auto"/>
        <w:jc w:val="both"/>
        <w:textAlignment w:val="baseline"/>
        <w:rPr>
          <w:rFonts w:ascii="Times New Roman" w:hAnsi="Times New Roman" w:cs="Times New Roman"/>
          <w:sz w:val="24"/>
          <w:szCs w:val="24"/>
        </w:rPr>
      </w:pPr>
      <w:r w:rsidRPr="00550882">
        <w:rPr>
          <w:rFonts w:ascii="Times New Roman" w:hAnsi="Times New Roman" w:cs="Times New Roman"/>
          <w:sz w:val="24"/>
          <w:szCs w:val="24"/>
        </w:rPr>
        <w:t>El cheque británico no fue más que la primera de una serie de derogaciones especiales para el Reino Unido. A partir de ese momento, Londres continuó trazando una Europa a su antojo. No participó en numerosas políticas comunitarias. Durante la negociación del Tratado de Maastricht, firmado en 1992 y por el que se creó la Unión Europea, el premier John Major se benefició de una cláusula de exención que le permitía quedarse fuera del euro. Como es obvio, al entrar en circulación el euro el 1 de enero de 2002, no lo hiz</w:t>
      </w:r>
      <w:r w:rsidR="00D806FA">
        <w:rPr>
          <w:rFonts w:ascii="Times New Roman" w:hAnsi="Times New Roman" w:cs="Times New Roman"/>
          <w:sz w:val="24"/>
          <w:szCs w:val="24"/>
        </w:rPr>
        <w:t>o en Reino Unido.</w:t>
      </w:r>
    </w:p>
    <w:p w:rsidR="00550882" w:rsidRPr="00550882" w:rsidRDefault="00550882" w:rsidP="008A7DE1">
      <w:pPr>
        <w:spacing w:line="240" w:lineRule="auto"/>
        <w:jc w:val="both"/>
        <w:textAlignment w:val="baseline"/>
        <w:rPr>
          <w:rFonts w:ascii="Times New Roman" w:hAnsi="Times New Roman" w:cs="Times New Roman"/>
          <w:sz w:val="24"/>
          <w:szCs w:val="24"/>
        </w:rPr>
      </w:pPr>
      <w:r w:rsidRPr="00550882">
        <w:rPr>
          <w:rFonts w:ascii="Times New Roman" w:hAnsi="Times New Roman" w:cs="Times New Roman"/>
          <w:sz w:val="24"/>
          <w:szCs w:val="24"/>
        </w:rPr>
        <w:t>El país, con Tony Blair como mandatario, también rechazó entrar en Schengen y logró después una derogación para la Carta de Derechos Fundamentales, incluida en el Tratado de Lisboa firmado en 2007.</w:t>
      </w:r>
    </w:p>
    <w:p w:rsidR="00D806FA" w:rsidRDefault="00D806FA" w:rsidP="008A7DE1">
      <w:pPr>
        <w:spacing w:line="240" w:lineRule="auto"/>
        <w:jc w:val="both"/>
        <w:rPr>
          <w:rFonts w:ascii="Times New Roman" w:hAnsi="Times New Roman" w:cs="Times New Roman"/>
          <w:sz w:val="24"/>
          <w:szCs w:val="24"/>
        </w:rPr>
      </w:pPr>
    </w:p>
    <w:p w:rsidR="00550882" w:rsidRPr="00550882" w:rsidRDefault="00D806FA" w:rsidP="008A7DE1">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lastRenderedPageBreak/>
        <w:t>Charles de Gaulle tenía razón</w:t>
      </w:r>
    </w:p>
    <w:p w:rsidR="00550882" w:rsidRPr="00550882" w:rsidRDefault="00550882" w:rsidP="008A7DE1">
      <w:pPr>
        <w:spacing w:line="240" w:lineRule="auto"/>
        <w:jc w:val="both"/>
        <w:rPr>
          <w:rFonts w:ascii="Times New Roman" w:hAnsi="Times New Roman" w:cs="Times New Roman"/>
          <w:sz w:val="24"/>
          <w:szCs w:val="24"/>
        </w:rPr>
      </w:pPr>
      <w:r w:rsidRPr="00550882">
        <w:rPr>
          <w:rFonts w:ascii="Times New Roman" w:hAnsi="Times New Roman" w:cs="Times New Roman"/>
          <w:sz w:val="24"/>
          <w:szCs w:val="24"/>
        </w:rPr>
        <w:t>14 de enero de 2013 se cumplieron 50 años del primer “no” del general y presidente francés Charles De Gaulle a la entrada del Reino Unido a la Comunidad Económica Europea, el embrión de lo que hoy es la Unión Europea. Los británicos tuvieron que esperar justo una década, hasta 1973, para poder ingresar aunque nunca han sido unos eur</w:t>
      </w:r>
      <w:r w:rsidR="00D806FA">
        <w:rPr>
          <w:rFonts w:ascii="Times New Roman" w:hAnsi="Times New Roman" w:cs="Times New Roman"/>
          <w:sz w:val="24"/>
          <w:szCs w:val="24"/>
        </w:rPr>
        <w:t>opeístas demasiado convencidos.</w:t>
      </w:r>
    </w:p>
    <w:p w:rsidR="00550882" w:rsidRPr="00550882" w:rsidRDefault="00550882" w:rsidP="008A7DE1">
      <w:pPr>
        <w:spacing w:line="240" w:lineRule="auto"/>
        <w:jc w:val="both"/>
        <w:textAlignment w:val="baseline"/>
        <w:rPr>
          <w:rFonts w:ascii="Times New Roman" w:hAnsi="Times New Roman" w:cs="Times New Roman"/>
          <w:sz w:val="24"/>
          <w:szCs w:val="24"/>
        </w:rPr>
      </w:pPr>
      <w:r w:rsidRPr="00550882">
        <w:rPr>
          <w:rFonts w:ascii="Times New Roman" w:hAnsi="Times New Roman" w:cs="Times New Roman"/>
          <w:sz w:val="24"/>
          <w:szCs w:val="24"/>
        </w:rPr>
        <w:t>Francia era débil. Había sido derrotada por los alemanes en 1940 y solamente su prestigio y la insistencia de De Gaulle hicieron posible que se le mantuviera el status de potencia vencedora al finalizar la Segunda Guerra Mundial. Sin embargo, la derrota y pérdida de Indochina en 1954 y de Argelia en 1962, y la humillación en el Canal de Suez en 1956 -infringida por los EEUU- dejaron a Francia sin su imperio c</w:t>
      </w:r>
      <w:r w:rsidR="00D806FA">
        <w:rPr>
          <w:rFonts w:ascii="Times New Roman" w:hAnsi="Times New Roman" w:cs="Times New Roman"/>
          <w:sz w:val="24"/>
          <w:szCs w:val="24"/>
        </w:rPr>
        <w:t>olonial y solamente con Europa.</w:t>
      </w:r>
    </w:p>
    <w:p w:rsidR="00550882" w:rsidRPr="00550882" w:rsidRDefault="00550882" w:rsidP="008A7DE1">
      <w:pPr>
        <w:spacing w:line="240" w:lineRule="auto"/>
        <w:jc w:val="both"/>
        <w:textAlignment w:val="baseline"/>
        <w:rPr>
          <w:rFonts w:ascii="Times New Roman" w:hAnsi="Times New Roman" w:cs="Times New Roman"/>
          <w:sz w:val="24"/>
          <w:szCs w:val="24"/>
        </w:rPr>
      </w:pPr>
      <w:r w:rsidRPr="00550882">
        <w:rPr>
          <w:rFonts w:ascii="Times New Roman" w:hAnsi="Times New Roman" w:cs="Times New Roman"/>
          <w:sz w:val="24"/>
          <w:szCs w:val="24"/>
        </w:rPr>
        <w:t>Allí Francia tenía dos posibilidades: se resignaba a ser un socio protegido de los EEUU frente a la URSS, o trataba de conseguir la supremacía. De Gaulle optó por la segunda opción, siguiendo la tradición de Carlomagno, Luis XIV o Napoleón. Pero no lo podía hacer solo. No tenía fuerzas suficientes para ello y necesitaba un socio. Este sería la Alema</w:t>
      </w:r>
      <w:r w:rsidR="00D806FA">
        <w:rPr>
          <w:rFonts w:ascii="Times New Roman" w:hAnsi="Times New Roman" w:cs="Times New Roman"/>
          <w:sz w:val="24"/>
          <w:szCs w:val="24"/>
        </w:rPr>
        <w:t>nia Federal de Konrad Adenauer.</w:t>
      </w:r>
    </w:p>
    <w:p w:rsidR="00550882" w:rsidRPr="00550882" w:rsidRDefault="00550882" w:rsidP="008A7DE1">
      <w:pPr>
        <w:spacing w:line="240" w:lineRule="auto"/>
        <w:jc w:val="both"/>
        <w:textAlignment w:val="baseline"/>
        <w:rPr>
          <w:rFonts w:ascii="Times New Roman" w:hAnsi="Times New Roman" w:cs="Times New Roman"/>
          <w:sz w:val="24"/>
          <w:szCs w:val="24"/>
        </w:rPr>
      </w:pPr>
      <w:r w:rsidRPr="00550882">
        <w:rPr>
          <w:rFonts w:ascii="Times New Roman" w:hAnsi="Times New Roman" w:cs="Times New Roman"/>
          <w:sz w:val="24"/>
          <w:szCs w:val="24"/>
        </w:rPr>
        <w:t>Alemania era un país derrotado, dividido y sin soberanía. Pero con un potencial económico muy alto. Su industria seguía siendo la más poderosa de Europa y estaba claro que, una vez recuperada de la guerra y reconstruidas las ruinas, volvería a jugar un papel fundamental. La pregunta era ¿qué papel sería ese? Francia lo tenía claro: sería su socio. Ella pondría el prestigio y la política, y los alemanes pondrían la economía. Alemania, ansiosa por ser readmitida en la sociedad internacional y de integrarse en Occidente y protegerse a</w:t>
      </w:r>
      <w:r w:rsidR="00D806FA">
        <w:rPr>
          <w:rFonts w:ascii="Times New Roman" w:hAnsi="Times New Roman" w:cs="Times New Roman"/>
          <w:sz w:val="24"/>
          <w:szCs w:val="24"/>
        </w:rPr>
        <w:t>sí de la URSS aceptó encantada.</w:t>
      </w:r>
    </w:p>
    <w:p w:rsidR="00550882" w:rsidRPr="00550882" w:rsidRDefault="00550882" w:rsidP="008A7DE1">
      <w:pPr>
        <w:spacing w:line="240" w:lineRule="auto"/>
        <w:jc w:val="both"/>
        <w:textAlignment w:val="baseline"/>
        <w:rPr>
          <w:rFonts w:ascii="Times New Roman" w:hAnsi="Times New Roman" w:cs="Times New Roman"/>
          <w:sz w:val="24"/>
          <w:szCs w:val="24"/>
        </w:rPr>
      </w:pPr>
      <w:r w:rsidRPr="00550882">
        <w:rPr>
          <w:rFonts w:ascii="Times New Roman" w:hAnsi="Times New Roman" w:cs="Times New Roman"/>
          <w:sz w:val="24"/>
          <w:szCs w:val="24"/>
        </w:rPr>
        <w:t>El acercamiento entre ambos países fue fulgurante, primero en 1951 con la fundación de la Comunidad Económica del Carbón y del Acero (CECA) -poniendo fin así al conflicto histórico por el control de los yacimientos de carbón entre ambas partes- y en 1952 con la firma del Tratado de la Comunidad Europea de Defensa, según el cual ambos unirían sus ejércitos en uno solo. Esta iniciativa resultó ser demasiado ambiciosa y los franceses –celosos de su independencia- no lo ratificaron. Pero sí se avanzó en el camino de la integración económica. Fue el nacimiento de la Comun</w:t>
      </w:r>
      <w:r w:rsidR="00D806FA">
        <w:rPr>
          <w:rFonts w:ascii="Times New Roman" w:hAnsi="Times New Roman" w:cs="Times New Roman"/>
          <w:sz w:val="24"/>
          <w:szCs w:val="24"/>
        </w:rPr>
        <w:t>idad Económica Europea en 1957.</w:t>
      </w:r>
    </w:p>
    <w:p w:rsidR="00550882" w:rsidRPr="00550882" w:rsidRDefault="00550882" w:rsidP="008A7DE1">
      <w:pPr>
        <w:spacing w:line="240" w:lineRule="auto"/>
        <w:jc w:val="both"/>
        <w:textAlignment w:val="baseline"/>
        <w:rPr>
          <w:rFonts w:ascii="Times New Roman" w:hAnsi="Times New Roman" w:cs="Times New Roman"/>
          <w:sz w:val="24"/>
          <w:szCs w:val="24"/>
        </w:rPr>
      </w:pPr>
      <w:r w:rsidRPr="00550882">
        <w:rPr>
          <w:rFonts w:ascii="Times New Roman" w:hAnsi="Times New Roman" w:cs="Times New Roman"/>
          <w:sz w:val="24"/>
          <w:szCs w:val="24"/>
        </w:rPr>
        <w:t>El Reino Unido, por su parte, también había salido muy debilitado de la Segunda Guerra Mundial. Pero a diferencia de Francia, había sido una de las potencias fundamentales en la derrota de Hitler en 1945. Seguía siendo una potencia, pero sólo de prestigio. Arruinada por la guerra, tuvo que renunciar a su imperio en 1947 reconociendo la independencia de India y Pakistán, y pidiendo ayuda a los EEUU en la guerra civil griega entre monárquicos y comunistas. Londres entregó sus trastos a Washington y se conformó en ser el socio pequeño de los EEUU, eso</w:t>
      </w:r>
      <w:r w:rsidR="00D806FA">
        <w:rPr>
          <w:rFonts w:ascii="Times New Roman" w:hAnsi="Times New Roman" w:cs="Times New Roman"/>
          <w:sz w:val="24"/>
          <w:szCs w:val="24"/>
        </w:rPr>
        <w:t xml:space="preserve"> sí, con una relación especial.</w:t>
      </w:r>
    </w:p>
    <w:p w:rsidR="00550882" w:rsidRPr="00550882" w:rsidRDefault="00550882" w:rsidP="008A7DE1">
      <w:pPr>
        <w:spacing w:line="240" w:lineRule="auto"/>
        <w:jc w:val="both"/>
        <w:textAlignment w:val="baseline"/>
        <w:rPr>
          <w:rFonts w:ascii="Times New Roman" w:hAnsi="Times New Roman" w:cs="Times New Roman"/>
          <w:sz w:val="24"/>
          <w:szCs w:val="24"/>
        </w:rPr>
      </w:pPr>
      <w:r w:rsidRPr="00550882">
        <w:rPr>
          <w:rFonts w:ascii="Times New Roman" w:hAnsi="Times New Roman" w:cs="Times New Roman"/>
          <w:sz w:val="24"/>
          <w:szCs w:val="24"/>
        </w:rPr>
        <w:t xml:space="preserve">Esa relación especial era lo que les hacía sospechosos a los ingleses a ojos de De Gaulle. Él aspiraba a liderar una Europa independiente de las superpotencias, y el Reino Unido parecía ser el perro faldero de los EEUU. De hecho, al principio los británicos no se tomaron en serio a la CEE y se opusieron a cualquier tipo de participación en ella. No querían renunciar a su Commonwealth ni querían participar en una organización que blindaba su comercio exterior con una rígida política proteccionista. La patria de Adam Smith seguía siendo el adalid del libre comercio y para contrarrestar a la CEE fundó en 1960 la Asociación Europea de Libre Comercio (EFTA en inglés) a la que también pertenecieron los países nórdicos de Europa, </w:t>
      </w:r>
      <w:r w:rsidRPr="00550882">
        <w:rPr>
          <w:rFonts w:ascii="Times New Roman" w:hAnsi="Times New Roman" w:cs="Times New Roman"/>
          <w:sz w:val="24"/>
          <w:szCs w:val="24"/>
        </w:rPr>
        <w:lastRenderedPageBreak/>
        <w:t>Austria, Suiza, Irlanda y Portugal. Pero fue un fracaso y pronto sus miembro</w:t>
      </w:r>
      <w:r w:rsidR="00D806FA">
        <w:rPr>
          <w:rFonts w:ascii="Times New Roman" w:hAnsi="Times New Roman" w:cs="Times New Roman"/>
          <w:sz w:val="24"/>
          <w:szCs w:val="24"/>
        </w:rPr>
        <w:t>s aspiraban a entrar en la CEE.</w:t>
      </w:r>
    </w:p>
    <w:p w:rsidR="00550882" w:rsidRPr="00550882" w:rsidRDefault="00550882" w:rsidP="008A7DE1">
      <w:pPr>
        <w:spacing w:line="240" w:lineRule="auto"/>
        <w:jc w:val="both"/>
        <w:textAlignment w:val="baseline"/>
        <w:rPr>
          <w:rFonts w:ascii="Times New Roman" w:hAnsi="Times New Roman" w:cs="Times New Roman"/>
          <w:sz w:val="24"/>
          <w:szCs w:val="24"/>
        </w:rPr>
      </w:pPr>
      <w:r w:rsidRPr="00550882">
        <w:rPr>
          <w:rFonts w:ascii="Times New Roman" w:hAnsi="Times New Roman" w:cs="Times New Roman"/>
          <w:sz w:val="24"/>
          <w:szCs w:val="24"/>
        </w:rPr>
        <w:t>Pero De Gaulle dijo “no”, no una sino dos veces, la segunda en 1967. No quería a los ingleses en “su” Europa. No se podía fiar de ellos ni tampoco tenía sentido incluir a un tercer socio en su pareja con Alemania. Eso solamente podría o debilitar su plan de independencia al acercar más a los EEUU, o bien devaluar el papel de Francia al frente de Europa al sumar a Londres junto a Alemania. Hubo que esperar a la dimisión de De Gaulle en 1969 para que se iniciaran los trámites de adhesión y, finalmente, en 1973, el Rei</w:t>
      </w:r>
      <w:r w:rsidR="00D806FA">
        <w:rPr>
          <w:rFonts w:ascii="Times New Roman" w:hAnsi="Times New Roman" w:cs="Times New Roman"/>
          <w:sz w:val="24"/>
          <w:szCs w:val="24"/>
        </w:rPr>
        <w:t>no Unido se incorporó a la CEE.</w:t>
      </w:r>
    </w:p>
    <w:p w:rsidR="00550882" w:rsidRPr="00550882" w:rsidRDefault="00550882" w:rsidP="008A7DE1">
      <w:pPr>
        <w:spacing w:line="240" w:lineRule="auto"/>
        <w:jc w:val="both"/>
        <w:textAlignment w:val="baseline"/>
        <w:rPr>
          <w:rFonts w:ascii="Times New Roman" w:hAnsi="Times New Roman" w:cs="Times New Roman"/>
          <w:sz w:val="24"/>
          <w:szCs w:val="24"/>
        </w:rPr>
      </w:pPr>
      <w:r w:rsidRPr="00550882">
        <w:rPr>
          <w:rFonts w:ascii="Times New Roman" w:hAnsi="Times New Roman" w:cs="Times New Roman"/>
          <w:sz w:val="24"/>
          <w:szCs w:val="24"/>
        </w:rPr>
        <w:t>Hoy, 44 años después de su entrada y 54 después de ser rechazados por primera vez, los británicos han resuelto abandonar la Unión Europea en la peor crisis de su historia. En estas cuatro décadas nunca jugaron un papel constructivo ni fueron el motor de la integración europea, más bien todo lo contrario. Por lo tanto no son pocos en ambas orillas del Canal de la Mancha los que opinan que a lo mejor no sería tan mala idea que Londres corte sus amarras y navegue por el Atlántico en brazos de su aliado los EEUU. ¿</w:t>
      </w:r>
      <w:r w:rsidR="00D806FA">
        <w:rPr>
          <w:rFonts w:ascii="Times New Roman" w:hAnsi="Times New Roman" w:cs="Times New Roman"/>
          <w:sz w:val="24"/>
          <w:szCs w:val="24"/>
        </w:rPr>
        <w:t>Había tenido razón De Gaulle?</w:t>
      </w:r>
    </w:p>
    <w:p w:rsidR="00550882" w:rsidRPr="00550882" w:rsidRDefault="00550882" w:rsidP="008A7DE1">
      <w:pPr>
        <w:spacing w:line="240" w:lineRule="auto"/>
        <w:jc w:val="both"/>
        <w:textAlignment w:val="baseline"/>
        <w:rPr>
          <w:rFonts w:ascii="Times New Roman" w:hAnsi="Times New Roman" w:cs="Times New Roman"/>
          <w:sz w:val="24"/>
          <w:szCs w:val="24"/>
          <w:u w:val="single"/>
        </w:rPr>
      </w:pPr>
      <w:r w:rsidRPr="00550882">
        <w:rPr>
          <w:rFonts w:ascii="Times New Roman" w:hAnsi="Times New Roman" w:cs="Times New Roman"/>
          <w:sz w:val="24"/>
          <w:szCs w:val="24"/>
          <w:u w:val="single"/>
        </w:rPr>
        <w:t>¿Qué opinaría Win</w:t>
      </w:r>
      <w:r w:rsidR="00D806FA">
        <w:rPr>
          <w:rFonts w:ascii="Times New Roman" w:hAnsi="Times New Roman" w:cs="Times New Roman"/>
          <w:sz w:val="24"/>
          <w:szCs w:val="24"/>
          <w:u w:val="single"/>
        </w:rPr>
        <w:t>ston Churchill sobre el Brexit?</w:t>
      </w:r>
    </w:p>
    <w:p w:rsidR="00550882" w:rsidRPr="00550882" w:rsidRDefault="00550882" w:rsidP="008A7DE1">
      <w:pPr>
        <w:spacing w:line="240" w:lineRule="auto"/>
        <w:jc w:val="both"/>
        <w:textAlignment w:val="baseline"/>
        <w:rPr>
          <w:rFonts w:ascii="Times New Roman" w:hAnsi="Times New Roman" w:cs="Times New Roman"/>
          <w:sz w:val="24"/>
          <w:szCs w:val="24"/>
        </w:rPr>
      </w:pPr>
      <w:r w:rsidRPr="00550882">
        <w:rPr>
          <w:rFonts w:ascii="Times New Roman" w:hAnsi="Times New Roman" w:cs="Times New Roman"/>
          <w:sz w:val="24"/>
          <w:szCs w:val="24"/>
        </w:rPr>
        <w:t>La figura del emblemático primer ministro ha sido utilizada durante la campaña por ambos bandos, un análisis de sus discursos puede dar la</w:t>
      </w:r>
      <w:r w:rsidR="00D806FA">
        <w:rPr>
          <w:rFonts w:ascii="Times New Roman" w:hAnsi="Times New Roman" w:cs="Times New Roman"/>
          <w:sz w:val="24"/>
          <w:szCs w:val="24"/>
        </w:rPr>
        <w:t xml:space="preserve"> clave sobre si idea de Europa.</w:t>
      </w:r>
    </w:p>
    <w:p w:rsidR="00550882" w:rsidRPr="00550882" w:rsidRDefault="00550882" w:rsidP="008A7DE1">
      <w:pPr>
        <w:spacing w:line="240" w:lineRule="auto"/>
        <w:jc w:val="both"/>
        <w:textAlignment w:val="baseline"/>
        <w:rPr>
          <w:rFonts w:ascii="Times New Roman" w:hAnsi="Times New Roman" w:cs="Times New Roman"/>
          <w:sz w:val="24"/>
          <w:szCs w:val="24"/>
        </w:rPr>
      </w:pPr>
      <w:r w:rsidRPr="00550882">
        <w:rPr>
          <w:rFonts w:ascii="Times New Roman" w:hAnsi="Times New Roman" w:cs="Times New Roman"/>
          <w:sz w:val="24"/>
          <w:szCs w:val="24"/>
        </w:rPr>
        <w:t>Lo cierto es que Winston Churchill dominaba, como buen victoriano, el noble y muy británico arte de no hablar claro, lo que hace difícil dar una respuesta rotunda. Por otro lado, su carrera política fue tan extensa que es necesario entender sus palabras en relación al contexto histórico. No obstante, la lectura de sus discursos dibuja a un Churchill que evoluciona respecto a su visión de la construcción de una Europa unida tras dos guerras mundiales y la relación que el Reino Unido debe tener con el continente.</w:t>
      </w:r>
    </w:p>
    <w:p w:rsidR="00550882" w:rsidRPr="00550882" w:rsidRDefault="00550882" w:rsidP="008A7DE1">
      <w:pPr>
        <w:spacing w:line="240" w:lineRule="auto"/>
        <w:jc w:val="both"/>
        <w:textAlignment w:val="baseline"/>
        <w:rPr>
          <w:rFonts w:ascii="Times New Roman" w:hAnsi="Times New Roman" w:cs="Times New Roman"/>
          <w:sz w:val="24"/>
          <w:szCs w:val="24"/>
        </w:rPr>
      </w:pPr>
      <w:r w:rsidRPr="00550882">
        <w:rPr>
          <w:rFonts w:ascii="Times New Roman" w:hAnsi="Times New Roman" w:cs="Times New Roman"/>
          <w:sz w:val="24"/>
          <w:szCs w:val="24"/>
        </w:rPr>
        <w:t xml:space="preserve">Repasamos algunas de las frases más destacadas de Winston Churchill sobre Europa y </w:t>
      </w:r>
      <w:r w:rsidR="00D806FA">
        <w:rPr>
          <w:rFonts w:ascii="Times New Roman" w:hAnsi="Times New Roman" w:cs="Times New Roman"/>
          <w:sz w:val="24"/>
          <w:szCs w:val="24"/>
        </w:rPr>
        <w:t>su relación con el Reino Unido:</w:t>
      </w:r>
    </w:p>
    <w:p w:rsidR="00550882" w:rsidRPr="00550882" w:rsidRDefault="00550882" w:rsidP="008A7DE1">
      <w:pPr>
        <w:spacing w:line="240" w:lineRule="auto"/>
        <w:jc w:val="both"/>
        <w:textAlignment w:val="baseline"/>
        <w:rPr>
          <w:rFonts w:ascii="Times New Roman" w:hAnsi="Times New Roman" w:cs="Times New Roman"/>
          <w:sz w:val="24"/>
          <w:szCs w:val="24"/>
        </w:rPr>
      </w:pPr>
      <w:r w:rsidRPr="00550882">
        <w:rPr>
          <w:rFonts w:ascii="Times New Roman" w:hAnsi="Times New Roman" w:cs="Times New Roman"/>
          <w:sz w:val="24"/>
          <w:szCs w:val="24"/>
        </w:rPr>
        <w:t>-En su obra “The World in Crisis”, publicada en 1923, afirma en referencia a la Primera Guerra Mundial: “¿Podríamos nosotros, desde Inglaterra, quizás mediante algún esfuerzo, algún sacrificio de nuestros intereses materiales, algún gesto apremiante al tiempo de amistad y de mando, haber reconciliado a Francia y Alemania a tiempo, y haber formado esa gran asociación, la única en la que la paz y la glor</w:t>
      </w:r>
      <w:r w:rsidR="00D806FA">
        <w:rPr>
          <w:rFonts w:ascii="Times New Roman" w:hAnsi="Times New Roman" w:cs="Times New Roman"/>
          <w:sz w:val="24"/>
          <w:szCs w:val="24"/>
        </w:rPr>
        <w:t>ia de Europa Estaría a salvo?”.</w:t>
      </w:r>
    </w:p>
    <w:p w:rsidR="00550882" w:rsidRPr="00550882" w:rsidRDefault="00550882" w:rsidP="008A7DE1">
      <w:pPr>
        <w:spacing w:line="240" w:lineRule="auto"/>
        <w:jc w:val="both"/>
        <w:textAlignment w:val="baseline"/>
        <w:rPr>
          <w:rFonts w:ascii="Times New Roman" w:hAnsi="Times New Roman" w:cs="Times New Roman"/>
          <w:sz w:val="24"/>
          <w:szCs w:val="24"/>
        </w:rPr>
      </w:pPr>
      <w:r w:rsidRPr="00550882">
        <w:rPr>
          <w:rFonts w:ascii="Times New Roman" w:hAnsi="Times New Roman" w:cs="Times New Roman"/>
          <w:sz w:val="24"/>
          <w:szCs w:val="24"/>
        </w:rPr>
        <w:t>-Bruselas, 16 de noviembre de 1945: “No veo razón por la que, bajo la tutela de una organización mundial, no puedan surgir los Estados Unidos de Europa, unificadores de este continente de un modo nunca conocido desde la caída del Imperio Romano, un espacio en el que todos sus pueblos coexistan e</w:t>
      </w:r>
      <w:r w:rsidR="00D806FA">
        <w:rPr>
          <w:rFonts w:ascii="Times New Roman" w:hAnsi="Times New Roman" w:cs="Times New Roman"/>
          <w:sz w:val="24"/>
          <w:szCs w:val="24"/>
        </w:rPr>
        <w:t>n prosperidad, justicia y paz”.</w:t>
      </w:r>
    </w:p>
    <w:p w:rsidR="00550882" w:rsidRPr="00550882" w:rsidRDefault="00550882" w:rsidP="008A7DE1">
      <w:pPr>
        <w:spacing w:line="240" w:lineRule="auto"/>
        <w:jc w:val="both"/>
        <w:textAlignment w:val="baseline"/>
        <w:rPr>
          <w:rFonts w:ascii="Times New Roman" w:hAnsi="Times New Roman" w:cs="Times New Roman"/>
          <w:sz w:val="24"/>
          <w:szCs w:val="24"/>
        </w:rPr>
      </w:pPr>
      <w:r w:rsidRPr="00550882">
        <w:rPr>
          <w:rFonts w:ascii="Times New Roman" w:hAnsi="Times New Roman" w:cs="Times New Roman"/>
          <w:sz w:val="24"/>
          <w:szCs w:val="24"/>
        </w:rPr>
        <w:t>- Zúrich, 19 de septiembre de 1946: “¿Por qué no puede haber una agrupación europea que confiera un sentido más amplio del patriotismo y una ciudadanía común a los pueblos que, replegados sobre sí mismos, viven en este turbulento y poderoso continente? ¿Por qué esta agrupación no habría de ocupar el sitio que le corresponde en la dirección de los destinos de los hombres al lado de otras grand</w:t>
      </w:r>
      <w:r w:rsidR="00D806FA">
        <w:rPr>
          <w:rFonts w:ascii="Times New Roman" w:hAnsi="Times New Roman" w:cs="Times New Roman"/>
          <w:sz w:val="24"/>
          <w:szCs w:val="24"/>
        </w:rPr>
        <w:t>es agrupaciones?”.</w:t>
      </w:r>
    </w:p>
    <w:p w:rsidR="00550882" w:rsidRPr="00550882" w:rsidRDefault="00550882" w:rsidP="008A7DE1">
      <w:pPr>
        <w:spacing w:line="240" w:lineRule="auto"/>
        <w:jc w:val="both"/>
        <w:textAlignment w:val="baseline"/>
        <w:rPr>
          <w:rFonts w:ascii="Times New Roman" w:hAnsi="Times New Roman" w:cs="Times New Roman"/>
          <w:sz w:val="24"/>
          <w:szCs w:val="24"/>
        </w:rPr>
      </w:pPr>
      <w:r w:rsidRPr="00550882">
        <w:rPr>
          <w:rFonts w:ascii="Times New Roman" w:hAnsi="Times New Roman" w:cs="Times New Roman"/>
          <w:sz w:val="24"/>
          <w:szCs w:val="24"/>
        </w:rPr>
        <w:t>-La Haya, 14 de mayo de 1948: “Si la Europa unida ha de ser una fuerza viva, Gran Bretaña tendría que actuar en ella plenariamente como miembro de la familia europea que es”.</w:t>
      </w:r>
    </w:p>
    <w:p w:rsidR="00550882" w:rsidRPr="00550882" w:rsidRDefault="00550882" w:rsidP="008A7DE1">
      <w:pPr>
        <w:spacing w:line="240" w:lineRule="auto"/>
        <w:jc w:val="both"/>
        <w:textAlignment w:val="baseline"/>
        <w:rPr>
          <w:rFonts w:ascii="Times New Roman" w:hAnsi="Times New Roman" w:cs="Times New Roman"/>
          <w:sz w:val="24"/>
          <w:szCs w:val="24"/>
        </w:rPr>
      </w:pPr>
      <w:r w:rsidRPr="00550882">
        <w:rPr>
          <w:rFonts w:ascii="Times New Roman" w:hAnsi="Times New Roman" w:cs="Times New Roman"/>
          <w:sz w:val="24"/>
          <w:szCs w:val="24"/>
        </w:rPr>
        <w:lastRenderedPageBreak/>
        <w:t>-Llandundo (Gales), 9 de octubre de 1948: “No es en modo alguno necesario elegir entre la unidad del Imperio y la unidad de Europa”.</w:t>
      </w:r>
    </w:p>
    <w:p w:rsidR="00550882" w:rsidRPr="00550882" w:rsidRDefault="00550882" w:rsidP="008A7DE1">
      <w:pPr>
        <w:spacing w:line="240" w:lineRule="auto"/>
        <w:jc w:val="both"/>
        <w:textAlignment w:val="baseline"/>
        <w:rPr>
          <w:rFonts w:ascii="Times New Roman" w:hAnsi="Times New Roman" w:cs="Times New Roman"/>
          <w:sz w:val="24"/>
          <w:szCs w:val="24"/>
        </w:rPr>
      </w:pPr>
      <w:r w:rsidRPr="00550882">
        <w:rPr>
          <w:rFonts w:ascii="Times New Roman" w:hAnsi="Times New Roman" w:cs="Times New Roman"/>
          <w:sz w:val="24"/>
          <w:szCs w:val="24"/>
        </w:rPr>
        <w:t>-Londres, 17 de noviembre de 1948: “Entrar en una unión europea de la que el Imperio y la Commonwealth quedaran excluidos no solo sería imposible para Gran Bretaña, sino que, a los ojos de Europa, reduciría enormemente el v</w:t>
      </w:r>
      <w:r w:rsidR="00D806FA">
        <w:rPr>
          <w:rFonts w:ascii="Times New Roman" w:hAnsi="Times New Roman" w:cs="Times New Roman"/>
          <w:sz w:val="24"/>
          <w:szCs w:val="24"/>
        </w:rPr>
        <w:t>alor de nuestra participación”.</w:t>
      </w:r>
    </w:p>
    <w:p w:rsidR="00550882" w:rsidRPr="00550882" w:rsidRDefault="00550882" w:rsidP="008A7DE1">
      <w:pPr>
        <w:spacing w:line="240" w:lineRule="auto"/>
        <w:jc w:val="both"/>
        <w:textAlignment w:val="baseline"/>
        <w:rPr>
          <w:rFonts w:ascii="Times New Roman" w:hAnsi="Times New Roman" w:cs="Times New Roman"/>
          <w:sz w:val="24"/>
          <w:szCs w:val="24"/>
        </w:rPr>
      </w:pPr>
      <w:r w:rsidRPr="00550882">
        <w:rPr>
          <w:rFonts w:ascii="Times New Roman" w:hAnsi="Times New Roman" w:cs="Times New Roman"/>
          <w:sz w:val="24"/>
          <w:szCs w:val="24"/>
        </w:rPr>
        <w:t>-Intervención en la Cámara de los Comunes sobre el Consejo Europeo, 1950: “Hay un asunto trascendental de naturaleza moral e ideal, aunque irrelevante para nuestros objetivos inmediatos, que ha sido motivado, incitado por las negociaciones que han tenido lugar. Nos desafían con esta pregunta: “¿Están ustedes preparados para ceder una parte de su soberanía nacional en determinadas circunstancias y por el bien de una síntesis mayor?” (…). Los partidarios conservadores y liberal dicen, sin vacilación, que estamos preparados para considerar, y en caso de estar convencidos aceptar, la derogación de la soberanía nacional, siempre que nos satisfagan las condiciones y garantías. (…) La soberanía</w:t>
      </w:r>
      <w:r w:rsidR="00D806FA">
        <w:rPr>
          <w:rFonts w:ascii="Times New Roman" w:hAnsi="Times New Roman" w:cs="Times New Roman"/>
          <w:sz w:val="24"/>
          <w:szCs w:val="24"/>
        </w:rPr>
        <w:t xml:space="preserve"> nacional no es inviolable”.</w:t>
      </w:r>
    </w:p>
    <w:p w:rsidR="00550882" w:rsidRPr="00550882" w:rsidRDefault="00550882" w:rsidP="008A7DE1">
      <w:pPr>
        <w:spacing w:line="240" w:lineRule="auto"/>
        <w:jc w:val="both"/>
        <w:textAlignment w:val="baseline"/>
        <w:rPr>
          <w:rFonts w:ascii="Times New Roman" w:hAnsi="Times New Roman" w:cs="Times New Roman"/>
          <w:sz w:val="24"/>
          <w:szCs w:val="24"/>
        </w:rPr>
      </w:pPr>
      <w:r w:rsidRPr="00550882">
        <w:rPr>
          <w:rFonts w:ascii="Times New Roman" w:hAnsi="Times New Roman" w:cs="Times New Roman"/>
          <w:sz w:val="24"/>
          <w:szCs w:val="24"/>
        </w:rPr>
        <w:t>-Westminster, 9 de julio de 1957: “Mi mensaje a Europa es hoy el mismo que hace quince años -únete-. La seguridad y la prosperidad d</w:t>
      </w:r>
      <w:r w:rsidR="00D806FA">
        <w:rPr>
          <w:rFonts w:ascii="Times New Roman" w:hAnsi="Times New Roman" w:cs="Times New Roman"/>
          <w:sz w:val="24"/>
          <w:szCs w:val="24"/>
        </w:rPr>
        <w:t>e Europa residen en la unidad”.</w:t>
      </w:r>
    </w:p>
    <w:p w:rsidR="00550882" w:rsidRPr="00550882" w:rsidRDefault="00550882" w:rsidP="008A7DE1">
      <w:pPr>
        <w:spacing w:line="240" w:lineRule="auto"/>
        <w:jc w:val="both"/>
        <w:textAlignment w:val="baseline"/>
        <w:rPr>
          <w:rFonts w:ascii="Times New Roman" w:hAnsi="Times New Roman" w:cs="Times New Roman"/>
          <w:sz w:val="24"/>
          <w:szCs w:val="24"/>
        </w:rPr>
      </w:pPr>
      <w:r w:rsidRPr="00550882">
        <w:rPr>
          <w:rFonts w:ascii="Times New Roman" w:hAnsi="Times New Roman" w:cs="Times New Roman"/>
          <w:sz w:val="24"/>
          <w:szCs w:val="24"/>
        </w:rPr>
        <w:t>-Carta a Doris Moss, 14 de agosto de 1961: “Creo que el gobierno hace bien al solicitar la adhesión a la Comunidad Económica Europea, no porque yo esté ya convencido de que podremos unirnos a ella, sino porque me parece que no hay ninguna otra manera de saber exactamente si las condiciones de la adhesión son aceptab</w:t>
      </w:r>
      <w:r w:rsidR="00D806FA">
        <w:rPr>
          <w:rFonts w:ascii="Times New Roman" w:hAnsi="Times New Roman" w:cs="Times New Roman"/>
          <w:sz w:val="24"/>
          <w:szCs w:val="24"/>
        </w:rPr>
        <w:t>les”.</w:t>
      </w:r>
    </w:p>
    <w:p w:rsidR="00550882" w:rsidRPr="00550882" w:rsidRDefault="00550882" w:rsidP="008A7DE1">
      <w:pPr>
        <w:spacing w:after="242" w:line="240" w:lineRule="auto"/>
        <w:jc w:val="both"/>
        <w:textAlignment w:val="baseline"/>
        <w:outlineLvl w:val="2"/>
        <w:rPr>
          <w:rFonts w:ascii="Times New Roman" w:eastAsia="Times New Roman" w:hAnsi="Times New Roman" w:cs="Times New Roman"/>
          <w:sz w:val="24"/>
          <w:szCs w:val="24"/>
          <w:u w:val="single"/>
          <w:bdr w:val="none" w:sz="0" w:space="0" w:color="auto" w:frame="1"/>
          <w:shd w:val="clear" w:color="auto" w:fill="FFFFFF"/>
        </w:rPr>
      </w:pPr>
      <w:r w:rsidRPr="00550882">
        <w:rPr>
          <w:rFonts w:ascii="Times New Roman" w:eastAsia="Times New Roman" w:hAnsi="Times New Roman" w:cs="Times New Roman"/>
          <w:sz w:val="24"/>
          <w:szCs w:val="24"/>
          <w:u w:val="single"/>
          <w:bdr w:val="none" w:sz="0" w:space="0" w:color="auto" w:frame="1"/>
          <w:shd w:val="clear" w:color="auto" w:fill="FFFFFF"/>
        </w:rPr>
        <w:t>El ángulo muerto del Brexit</w:t>
      </w:r>
    </w:p>
    <w:p w:rsidR="00550882" w:rsidRPr="00550882" w:rsidRDefault="00550882" w:rsidP="008A7DE1">
      <w:pPr>
        <w:spacing w:after="242" w:line="240" w:lineRule="auto"/>
        <w:jc w:val="both"/>
        <w:textAlignment w:val="baseline"/>
        <w:outlineLvl w:val="2"/>
        <w:rPr>
          <w:rFonts w:ascii="Times New Roman" w:eastAsia="Times New Roman" w:hAnsi="Times New Roman" w:cs="Times New Roman"/>
          <w:sz w:val="24"/>
          <w:szCs w:val="24"/>
          <w:bdr w:val="none" w:sz="0" w:space="0" w:color="auto" w:frame="1"/>
          <w:shd w:val="clear" w:color="auto" w:fill="FFFFFF"/>
        </w:rPr>
      </w:pPr>
      <w:r w:rsidRPr="00550882">
        <w:rPr>
          <w:rFonts w:ascii="Times New Roman" w:eastAsia="Times New Roman" w:hAnsi="Times New Roman" w:cs="Times New Roman"/>
          <w:sz w:val="24"/>
          <w:szCs w:val="24"/>
          <w:bdr w:val="none" w:sz="0" w:space="0" w:color="auto" w:frame="1"/>
          <w:shd w:val="clear" w:color="auto" w:fill="FFFFFF"/>
        </w:rPr>
        <w:t>Ante semejante gigantes de la historia (De Gaulle o Churchill) estos “alfeñiques” del presente parecen más insignificantes, mediocres, de vuelo gallináceo y memoria de pez.</w:t>
      </w:r>
    </w:p>
    <w:p w:rsidR="00550882" w:rsidRPr="00550882" w:rsidRDefault="00550882" w:rsidP="008A7DE1">
      <w:pPr>
        <w:spacing w:after="242" w:line="240" w:lineRule="auto"/>
        <w:jc w:val="both"/>
        <w:textAlignment w:val="baseline"/>
        <w:outlineLvl w:val="2"/>
        <w:rPr>
          <w:rFonts w:ascii="Times New Roman" w:eastAsia="Times New Roman" w:hAnsi="Times New Roman" w:cs="Times New Roman"/>
          <w:sz w:val="24"/>
          <w:szCs w:val="24"/>
          <w:bdr w:val="none" w:sz="0" w:space="0" w:color="auto" w:frame="1"/>
          <w:shd w:val="clear" w:color="auto" w:fill="FFFFFF"/>
        </w:rPr>
      </w:pPr>
      <w:r w:rsidRPr="00550882">
        <w:rPr>
          <w:rFonts w:ascii="Times New Roman" w:eastAsia="Times New Roman" w:hAnsi="Times New Roman" w:cs="Times New Roman"/>
          <w:sz w:val="24"/>
          <w:szCs w:val="24"/>
          <w:bdr w:val="none" w:sz="0" w:space="0" w:color="auto" w:frame="1"/>
          <w:shd w:val="clear" w:color="auto" w:fill="FFFFFF"/>
        </w:rPr>
        <w:t xml:space="preserve">¿Es Theresa May una “muñeca diabólica”? </w:t>
      </w:r>
      <w:r w:rsidRPr="00550882">
        <w:rPr>
          <w:rFonts w:ascii="Times New Roman" w:eastAsia="Times New Roman" w:hAnsi="Times New Roman" w:cs="Times New Roman"/>
          <w:sz w:val="24"/>
          <w:szCs w:val="24"/>
          <w:bdr w:val="none" w:sz="0" w:space="0" w:color="auto" w:frame="1"/>
          <w:shd w:val="clear" w:color="auto" w:fill="FFFFFF"/>
          <w:lang w:val="en-GB"/>
        </w:rPr>
        <w:t xml:space="preserve">¿Es Boris Johnson el “Joker”? </w:t>
      </w:r>
      <w:r w:rsidRPr="00550882">
        <w:rPr>
          <w:rFonts w:ascii="Times New Roman" w:eastAsia="Times New Roman" w:hAnsi="Times New Roman" w:cs="Times New Roman"/>
          <w:sz w:val="24"/>
          <w:szCs w:val="24"/>
          <w:bdr w:val="none" w:sz="0" w:space="0" w:color="auto" w:frame="1"/>
          <w:shd w:val="clear" w:color="auto" w:fill="FFFFFF"/>
        </w:rPr>
        <w:t xml:space="preserve">¿Es David Davis “Mr. Bean”? ¿Con estos “artistas” debe tratar la Unión Europea (aunque no esté muy sobrada de líderes) sobre los “términos” del divorcio? </w:t>
      </w:r>
    </w:p>
    <w:p w:rsidR="00550882" w:rsidRPr="00550882" w:rsidRDefault="00550882" w:rsidP="008A7DE1">
      <w:pPr>
        <w:spacing w:after="242" w:line="240" w:lineRule="auto"/>
        <w:jc w:val="both"/>
        <w:textAlignment w:val="baseline"/>
        <w:outlineLvl w:val="2"/>
        <w:rPr>
          <w:rFonts w:ascii="Times New Roman" w:eastAsia="Times New Roman" w:hAnsi="Times New Roman" w:cs="Times New Roman"/>
          <w:sz w:val="24"/>
          <w:szCs w:val="24"/>
          <w:bdr w:val="none" w:sz="0" w:space="0" w:color="auto" w:frame="1"/>
          <w:shd w:val="clear" w:color="auto" w:fill="FFFFFF"/>
        </w:rPr>
      </w:pPr>
      <w:r w:rsidRPr="00550882">
        <w:rPr>
          <w:rFonts w:ascii="Times New Roman" w:eastAsia="Times New Roman" w:hAnsi="Times New Roman" w:cs="Times New Roman"/>
          <w:sz w:val="24"/>
          <w:szCs w:val="24"/>
          <w:bdr w:val="none" w:sz="0" w:space="0" w:color="auto" w:frame="1"/>
          <w:shd w:val="clear" w:color="auto" w:fill="FFFFFF"/>
        </w:rPr>
        <w:t>Estos insípidos personajes (fatuos, arrogantes, insolentes, irritantes, ineptos…) solo pueden presumir de lo que ya no tienen (viejas glorias), y eso es mentir, manipular y engañar a los ciudadanos (perdón, “súbditos”).</w:t>
      </w:r>
    </w:p>
    <w:p w:rsidR="00550882" w:rsidRPr="00550882" w:rsidRDefault="00550882" w:rsidP="008A7DE1">
      <w:pPr>
        <w:spacing w:after="242" w:line="240" w:lineRule="auto"/>
        <w:jc w:val="both"/>
        <w:textAlignment w:val="baseline"/>
        <w:outlineLvl w:val="2"/>
        <w:rPr>
          <w:rFonts w:ascii="Times New Roman" w:eastAsia="Times New Roman" w:hAnsi="Times New Roman" w:cs="Times New Roman"/>
          <w:sz w:val="24"/>
          <w:szCs w:val="24"/>
          <w:bdr w:val="none" w:sz="0" w:space="0" w:color="auto" w:frame="1"/>
          <w:shd w:val="clear" w:color="auto" w:fill="FFFFFF"/>
        </w:rPr>
      </w:pPr>
      <w:r w:rsidRPr="00550882">
        <w:rPr>
          <w:rFonts w:ascii="Times New Roman" w:eastAsia="Times New Roman" w:hAnsi="Times New Roman" w:cs="Times New Roman"/>
          <w:sz w:val="24"/>
          <w:szCs w:val="24"/>
          <w:bdr w:val="none" w:sz="0" w:space="0" w:color="auto" w:frame="1"/>
          <w:shd w:val="clear" w:color="auto" w:fill="FFFFFF"/>
        </w:rPr>
        <w:t>Siempre existen explicaciones para todo, todo se explica con argumentos, retórica, y cuando hace falta se recurre a las “emociones” (pasiones) que mueven multitudes.</w:t>
      </w:r>
    </w:p>
    <w:p w:rsidR="00550882" w:rsidRPr="00D806FA" w:rsidRDefault="00550882" w:rsidP="008A7DE1">
      <w:pPr>
        <w:spacing w:line="240" w:lineRule="auto"/>
        <w:jc w:val="both"/>
        <w:rPr>
          <w:rFonts w:ascii="Times New Roman" w:hAnsi="Times New Roman" w:cs="Times New Roman"/>
          <w:sz w:val="24"/>
          <w:szCs w:val="24"/>
        </w:rPr>
      </w:pPr>
      <w:r w:rsidRPr="00550882">
        <w:rPr>
          <w:rFonts w:ascii="Times New Roman" w:hAnsi="Times New Roman" w:cs="Times New Roman"/>
          <w:sz w:val="24"/>
          <w:szCs w:val="24"/>
        </w:rPr>
        <w:t>Antes de “entrar” en negociaciones, la UE deberían tener en cuenta que estos “trileros” (RU) suelen entrar por puertas trampa que dan paso a laberintos sin salida donde dedican su esfuerzo a responder preg</w:t>
      </w:r>
      <w:r w:rsidR="00D806FA">
        <w:rPr>
          <w:rFonts w:ascii="Times New Roman" w:hAnsi="Times New Roman" w:cs="Times New Roman"/>
          <w:sz w:val="24"/>
          <w:szCs w:val="24"/>
        </w:rPr>
        <w:t>untas equivocadas.</w:t>
      </w:r>
    </w:p>
    <w:p w:rsidR="00550882" w:rsidRPr="00550882" w:rsidRDefault="00550882" w:rsidP="008A7DE1">
      <w:pPr>
        <w:spacing w:line="240" w:lineRule="auto"/>
        <w:jc w:val="both"/>
        <w:rPr>
          <w:rFonts w:ascii="Times New Roman" w:hAnsi="Times New Roman" w:cs="Times New Roman"/>
          <w:sz w:val="24"/>
          <w:szCs w:val="24"/>
        </w:rPr>
      </w:pPr>
      <w:r w:rsidRPr="00550882">
        <w:rPr>
          <w:rFonts w:ascii="Times New Roman" w:hAnsi="Times New Roman" w:cs="Times New Roman"/>
          <w:sz w:val="24"/>
          <w:szCs w:val="24"/>
        </w:rPr>
        <w:t>Por si les sirve de referencia, así opina mi amigo, el que me envía los periódicos de Inglaterra, sobre los “profetas” del Brexit: “luego es cuestión de mirar las chorradas que van diciendo día tras día. Brexit es el único circo que nunca cierra, y oye, como payasos son unos currantes increíbles, que conste... y como patéticos también se llevan la palma, pero bueno, this is England” (sic).  Todo esto me lleva a preguntar: ¿El Brexit es el show de Benny Hill?</w:t>
      </w:r>
    </w:p>
    <w:p w:rsidR="00550882" w:rsidRPr="00550882" w:rsidRDefault="00550882" w:rsidP="008A7DE1">
      <w:pPr>
        <w:spacing w:line="240" w:lineRule="auto"/>
        <w:jc w:val="both"/>
        <w:rPr>
          <w:rFonts w:ascii="Times New Roman" w:hAnsi="Times New Roman" w:cs="Times New Roman"/>
          <w:sz w:val="24"/>
          <w:szCs w:val="24"/>
        </w:rPr>
      </w:pPr>
    </w:p>
    <w:p w:rsidR="00550882" w:rsidRPr="00550882" w:rsidRDefault="00550882" w:rsidP="008A7DE1">
      <w:pPr>
        <w:spacing w:line="240" w:lineRule="auto"/>
        <w:jc w:val="both"/>
        <w:rPr>
          <w:rFonts w:ascii="Times New Roman" w:hAnsi="Times New Roman" w:cs="Times New Roman"/>
          <w:sz w:val="24"/>
          <w:szCs w:val="24"/>
        </w:rPr>
      </w:pPr>
      <w:r w:rsidRPr="00550882">
        <w:rPr>
          <w:rFonts w:ascii="Times New Roman" w:hAnsi="Times New Roman" w:cs="Times New Roman"/>
          <w:sz w:val="24"/>
          <w:szCs w:val="24"/>
        </w:rPr>
        <w:lastRenderedPageBreak/>
        <w:t>El Reino Unido ha pasado de una “indiferencia obstruccionista” (antes del Brexit) a un “euroescepticismo corrosivo” (después del Brexit). Si bien parece improbable que los partidos abiertamente euroescépticos ganen poder en alguna parte, estos giros políticos no favorecen la integrac</w:t>
      </w:r>
      <w:r w:rsidR="00D806FA">
        <w:rPr>
          <w:rFonts w:ascii="Times New Roman" w:hAnsi="Times New Roman" w:cs="Times New Roman"/>
          <w:sz w:val="24"/>
          <w:szCs w:val="24"/>
        </w:rPr>
        <w:t>ión europea.</w:t>
      </w:r>
    </w:p>
    <w:p w:rsidR="00550882" w:rsidRPr="00550882" w:rsidRDefault="00550882" w:rsidP="008A7DE1">
      <w:pPr>
        <w:spacing w:line="240" w:lineRule="auto"/>
        <w:jc w:val="both"/>
        <w:rPr>
          <w:rFonts w:ascii="Times New Roman" w:hAnsi="Times New Roman" w:cs="Times New Roman"/>
          <w:sz w:val="24"/>
          <w:szCs w:val="24"/>
        </w:rPr>
      </w:pPr>
      <w:r w:rsidRPr="00550882">
        <w:rPr>
          <w:rFonts w:ascii="Times New Roman" w:hAnsi="Times New Roman" w:cs="Times New Roman"/>
          <w:sz w:val="24"/>
          <w:szCs w:val="24"/>
        </w:rPr>
        <w:t xml:space="preserve">Los líderes de la Unión Europea que todavía quieren promover la integración ya no pueden contar con el argumento, utilizado durante la crisis financiera, de que no hay otra alternativa. Y el consenso permisivo de los primeros años de la integración hace mucho que se esfumó. Si se ha de progresar hacia una “unión cada vez más estrecha”, los líderes de Europa tendrán que encontrar un nuevo modelo que pueda superar el “euroescepticismo diluyente” (RU) y la “apatía y resentimiento” (los 27) cada vez más profundo de sus ciudadanos (que terminan abrazando causas </w:t>
      </w:r>
      <w:r w:rsidRPr="00550882">
        <w:rPr>
          <w:rFonts w:ascii="Times New Roman" w:eastAsia="Times New Roman" w:hAnsi="Times New Roman" w:cs="Times New Roman"/>
          <w:sz w:val="24"/>
          <w:szCs w:val="24"/>
        </w:rPr>
        <w:t>nacionalistas y tradicionalistas contra la elite globalista y cosmopolita, en el nombre de una identidad con más raíces religiosas y culturales). El espectro actual de incertidumbre y desencanto económico, está reforzando el nativismo y el chovinismo</w:t>
      </w:r>
      <w:r w:rsidR="00D806FA">
        <w:rPr>
          <w:rFonts w:ascii="Times New Roman" w:hAnsi="Times New Roman" w:cs="Times New Roman"/>
          <w:sz w:val="24"/>
          <w:szCs w:val="24"/>
        </w:rPr>
        <w:t>…</w:t>
      </w:r>
    </w:p>
    <w:p w:rsidR="00550882" w:rsidRPr="00D806FA" w:rsidRDefault="00550882" w:rsidP="008A7DE1">
      <w:pPr>
        <w:spacing w:line="240" w:lineRule="auto"/>
        <w:jc w:val="both"/>
        <w:rPr>
          <w:rFonts w:ascii="Times New Roman" w:eastAsia="Times New Roman" w:hAnsi="Times New Roman" w:cs="Times New Roman"/>
          <w:b/>
          <w:sz w:val="24"/>
          <w:szCs w:val="24"/>
        </w:rPr>
      </w:pPr>
      <w:r w:rsidRPr="00550882">
        <w:rPr>
          <w:rFonts w:ascii="Times New Roman" w:eastAsia="Times New Roman" w:hAnsi="Times New Roman" w:cs="Times New Roman"/>
          <w:b/>
          <w:sz w:val="24"/>
          <w:szCs w:val="24"/>
        </w:rPr>
        <w:t xml:space="preserve">Coda: Cordura y sentido común (recordar, o </w:t>
      </w:r>
      <w:r w:rsidR="00D806FA">
        <w:rPr>
          <w:rFonts w:ascii="Times New Roman" w:eastAsia="Times New Roman" w:hAnsi="Times New Roman" w:cs="Times New Roman"/>
          <w:b/>
          <w:sz w:val="24"/>
          <w:szCs w:val="24"/>
        </w:rPr>
        <w:t>volver a estudiar, la historia)</w:t>
      </w:r>
    </w:p>
    <w:p w:rsidR="00550882" w:rsidRPr="00D806FA" w:rsidRDefault="00550882" w:rsidP="008A7DE1">
      <w:pPr>
        <w:spacing w:line="240" w:lineRule="auto"/>
        <w:jc w:val="both"/>
        <w:rPr>
          <w:rFonts w:ascii="Times New Roman" w:hAnsi="Times New Roman" w:cs="Times New Roman"/>
          <w:b/>
          <w:sz w:val="24"/>
          <w:szCs w:val="24"/>
        </w:rPr>
      </w:pPr>
      <w:r w:rsidRPr="00550882">
        <w:rPr>
          <w:rFonts w:ascii="Times New Roman" w:eastAsia="Times New Roman" w:hAnsi="Times New Roman" w:cs="Times New Roman"/>
          <w:b/>
          <w:sz w:val="24"/>
          <w:szCs w:val="24"/>
        </w:rPr>
        <w:t xml:space="preserve">Si ustedes (ínclitos “burócratas” europeos) no tienen el coraje de cumplir su tarea, dando vueltas a la calesita, dejen a los ciudadanos europeos expresarse. Hagan un referéndum ampliado, en los países miembro (ya que están de moda), consultando sobre un Brexit “suave”, “duro” o “medio pensionista”. </w:t>
      </w:r>
    </w:p>
    <w:p w:rsidR="00550882" w:rsidRPr="00D806FA" w:rsidRDefault="00550882" w:rsidP="008A7DE1">
      <w:pPr>
        <w:spacing w:line="240" w:lineRule="auto"/>
        <w:jc w:val="both"/>
        <w:rPr>
          <w:rFonts w:ascii="Times New Roman" w:hAnsi="Times New Roman" w:cs="Times New Roman"/>
          <w:b/>
          <w:sz w:val="24"/>
          <w:szCs w:val="24"/>
        </w:rPr>
      </w:pPr>
      <w:r w:rsidRPr="00550882">
        <w:rPr>
          <w:rFonts w:ascii="Times New Roman" w:eastAsia="Times New Roman" w:hAnsi="Times New Roman" w:cs="Times New Roman"/>
          <w:b/>
          <w:sz w:val="24"/>
          <w:szCs w:val="24"/>
        </w:rPr>
        <w:t xml:space="preserve">Antes de hacer un “tratado deshonroso” (mucha flexibilidad y poca razón) asuman el compromiso (si es necesario con el respaldo de la ciudadanía) de no prevaricar, de no buscar soluciones a corto plazo que causen perjuicios a largo plazo. </w:t>
      </w:r>
    </w:p>
    <w:p w:rsidR="00550882" w:rsidRPr="00550882" w:rsidRDefault="00550882" w:rsidP="008A7DE1">
      <w:pPr>
        <w:spacing w:line="240" w:lineRule="auto"/>
        <w:jc w:val="both"/>
        <w:rPr>
          <w:rFonts w:ascii="Times New Roman" w:eastAsia="Times New Roman" w:hAnsi="Times New Roman" w:cs="Times New Roman"/>
          <w:b/>
          <w:sz w:val="24"/>
          <w:szCs w:val="24"/>
        </w:rPr>
      </w:pPr>
      <w:r w:rsidRPr="00550882">
        <w:rPr>
          <w:rFonts w:ascii="Times New Roman" w:eastAsia="Times New Roman" w:hAnsi="Times New Roman" w:cs="Times New Roman"/>
          <w:b/>
          <w:sz w:val="24"/>
          <w:szCs w:val="24"/>
        </w:rPr>
        <w:t xml:space="preserve">Ni victimismo ni escapismo. Ni confusión ni mesianismo. Democracia, legalidad, realismo, cohesión, integración y cumplimiento de los objetivos fundacionales de la UE. </w:t>
      </w:r>
    </w:p>
    <w:p w:rsidR="00550882" w:rsidRPr="00D806FA" w:rsidRDefault="00550882" w:rsidP="008A7DE1">
      <w:pPr>
        <w:spacing w:line="240" w:lineRule="auto"/>
        <w:jc w:val="both"/>
        <w:rPr>
          <w:rFonts w:ascii="Times New Roman" w:hAnsi="Times New Roman" w:cs="Times New Roman"/>
          <w:b/>
          <w:sz w:val="24"/>
          <w:szCs w:val="24"/>
        </w:rPr>
      </w:pPr>
      <w:r w:rsidRPr="00550882">
        <w:rPr>
          <w:rFonts w:ascii="Times New Roman" w:eastAsia="Times New Roman" w:hAnsi="Times New Roman" w:cs="Times New Roman"/>
          <w:b/>
          <w:sz w:val="24"/>
          <w:szCs w:val="24"/>
        </w:rPr>
        <w:t>No hace falta ni la espada, ni la cruz, solo cierta lógica económica y el respeto por la historia (libre comercio vs. mercantilismo o liberalismo vs. estado de bienestar).</w:t>
      </w:r>
    </w:p>
    <w:p w:rsidR="00550882" w:rsidRPr="00D806FA" w:rsidRDefault="00550882" w:rsidP="008A7DE1">
      <w:pPr>
        <w:spacing w:line="240" w:lineRule="auto"/>
        <w:jc w:val="both"/>
        <w:rPr>
          <w:rFonts w:ascii="Times New Roman" w:hAnsi="Times New Roman" w:cs="Times New Roman"/>
          <w:b/>
          <w:sz w:val="24"/>
          <w:szCs w:val="24"/>
        </w:rPr>
      </w:pPr>
      <w:r w:rsidRPr="00550882">
        <w:rPr>
          <w:rFonts w:ascii="Times New Roman" w:eastAsia="Times New Roman" w:hAnsi="Times New Roman" w:cs="Times New Roman"/>
          <w:b/>
          <w:sz w:val="24"/>
          <w:szCs w:val="24"/>
        </w:rPr>
        <w:t>Recuerdo histórico (de un argentino con memoria y escarmentado) para que tengan en cuenta cómo se las gastaban, gastan y gastarán (si los dejan) los “socios” ingleses:</w:t>
      </w:r>
    </w:p>
    <w:p w:rsidR="00550882" w:rsidRPr="00D806FA" w:rsidRDefault="00550882" w:rsidP="008A7DE1">
      <w:pPr>
        <w:spacing w:line="240" w:lineRule="auto"/>
        <w:jc w:val="both"/>
        <w:rPr>
          <w:rFonts w:ascii="Times New Roman" w:hAnsi="Times New Roman" w:cs="Times New Roman"/>
          <w:b/>
          <w:sz w:val="24"/>
          <w:szCs w:val="24"/>
        </w:rPr>
      </w:pPr>
      <w:r w:rsidRPr="00550882">
        <w:rPr>
          <w:rFonts w:ascii="Times New Roman" w:eastAsia="Times New Roman" w:hAnsi="Times New Roman" w:cs="Times New Roman"/>
          <w:b/>
          <w:sz w:val="24"/>
          <w:szCs w:val="24"/>
        </w:rPr>
        <w:t>“Uno de los puntos angulares de la política del gobierno fue la firma a principios de 1825 del Tratado Anglo-Argentino de Amistad, Comercio y Navegación, que establecía entre otras cuestiones, que los ciudadanos de ambos países tendrían acceso a libre comercio en el territorio del otro. También se otorgaba a Inglaterra el trato de nación más favorecida y se disponía que las mercancías involucradas en el comercio mutuo solo podrían ser transportadas en naves de alguno de los dos países”…</w:t>
      </w:r>
    </w:p>
    <w:p w:rsidR="00550882" w:rsidRPr="00D806FA" w:rsidRDefault="00550882" w:rsidP="008A7DE1">
      <w:pPr>
        <w:spacing w:line="240" w:lineRule="auto"/>
        <w:jc w:val="both"/>
        <w:rPr>
          <w:rFonts w:ascii="Times New Roman" w:hAnsi="Times New Roman" w:cs="Times New Roman"/>
          <w:b/>
          <w:sz w:val="24"/>
          <w:szCs w:val="24"/>
        </w:rPr>
      </w:pPr>
      <w:r w:rsidRPr="00550882">
        <w:rPr>
          <w:rFonts w:ascii="Times New Roman" w:eastAsia="Times New Roman" w:hAnsi="Times New Roman" w:cs="Times New Roman"/>
          <w:b/>
          <w:sz w:val="24"/>
          <w:szCs w:val="24"/>
        </w:rPr>
        <w:t>Si bien el tratado contenía una reciprocidad en las cláusulas formales, el desigual grado de desarrollo de los países firmantes lo convirtió en la consagración institucional de la hegemonía económica de Inglaterra durante más de un siglo.</w:t>
      </w:r>
    </w:p>
    <w:p w:rsidR="00550882" w:rsidRPr="00550882" w:rsidRDefault="00550882" w:rsidP="008A7DE1">
      <w:pPr>
        <w:spacing w:line="240" w:lineRule="auto"/>
        <w:jc w:val="both"/>
        <w:rPr>
          <w:rFonts w:ascii="Times New Roman" w:hAnsi="Times New Roman" w:cs="Times New Roman"/>
          <w:b/>
          <w:sz w:val="24"/>
          <w:szCs w:val="24"/>
        </w:rPr>
      </w:pPr>
      <w:r w:rsidRPr="00550882">
        <w:rPr>
          <w:rFonts w:ascii="Times New Roman" w:eastAsia="Times New Roman" w:hAnsi="Times New Roman" w:cs="Times New Roman"/>
          <w:b/>
          <w:sz w:val="24"/>
          <w:szCs w:val="24"/>
        </w:rPr>
        <w:t>Una de las clausulas más hirientes que recuerdo era la “libre navegación de los ríos”. Los navíos argentinos podrían navegar libremente por los ríos ingleses y viceversa. Por supuesto, nunca se pasó del “viceversa”. Una afrenta en toda regla. Una burla. O sea</w:t>
      </w:r>
      <w:r w:rsidRPr="00550882">
        <w:rPr>
          <w:rFonts w:ascii="Times New Roman" w:hAnsi="Times New Roman" w:cs="Times New Roman"/>
          <w:b/>
          <w:sz w:val="24"/>
          <w:szCs w:val="24"/>
        </w:rPr>
        <w:t>…</w:t>
      </w:r>
    </w:p>
    <w:p w:rsidR="00550882" w:rsidRPr="00550882" w:rsidRDefault="00550882" w:rsidP="008A7DE1">
      <w:pPr>
        <w:spacing w:line="240" w:lineRule="auto"/>
        <w:jc w:val="both"/>
        <w:rPr>
          <w:rFonts w:ascii="Times New Roman" w:hAnsi="Times New Roman" w:cs="Times New Roman"/>
          <w:b/>
          <w:sz w:val="24"/>
          <w:szCs w:val="24"/>
        </w:rPr>
      </w:pPr>
    </w:p>
    <w:p w:rsidR="00550882" w:rsidRPr="00550882" w:rsidRDefault="00550882" w:rsidP="008A7DE1">
      <w:pPr>
        <w:spacing w:after="180" w:line="240" w:lineRule="auto"/>
        <w:jc w:val="both"/>
        <w:rPr>
          <w:rFonts w:ascii="Times New Roman" w:hAnsi="Times New Roman" w:cs="Times New Roman"/>
          <w:b/>
          <w:sz w:val="24"/>
          <w:szCs w:val="24"/>
          <w:shd w:val="clear" w:color="auto" w:fill="EEF0EF"/>
        </w:rPr>
      </w:pPr>
    </w:p>
    <w:p w:rsidR="00550882" w:rsidRPr="00550882" w:rsidRDefault="00550882" w:rsidP="008A7DE1">
      <w:pPr>
        <w:spacing w:after="180" w:line="240" w:lineRule="auto"/>
        <w:jc w:val="both"/>
        <w:rPr>
          <w:rFonts w:ascii="Times New Roman" w:hAnsi="Times New Roman" w:cs="Times New Roman"/>
          <w:b/>
          <w:sz w:val="24"/>
          <w:szCs w:val="24"/>
          <w:shd w:val="clear" w:color="auto" w:fill="EEF0EF"/>
        </w:rPr>
      </w:pPr>
      <w:r w:rsidRPr="00550882">
        <w:rPr>
          <w:rFonts w:ascii="Times New Roman" w:hAnsi="Times New Roman" w:cs="Times New Roman"/>
          <w:b/>
          <w:sz w:val="24"/>
          <w:szCs w:val="24"/>
          <w:shd w:val="clear" w:color="auto" w:fill="EEF0EF"/>
        </w:rPr>
        <w:lastRenderedPageBreak/>
        <w:t>Fermata final: Antes que el esperpento se convierta en tragedia, Europa debe despertar</w:t>
      </w:r>
    </w:p>
    <w:p w:rsidR="00550882" w:rsidRPr="00550882" w:rsidRDefault="00550882" w:rsidP="008A7DE1">
      <w:pPr>
        <w:spacing w:after="180" w:line="240" w:lineRule="auto"/>
        <w:jc w:val="both"/>
        <w:rPr>
          <w:rFonts w:ascii="Times New Roman" w:eastAsia="Times New Roman" w:hAnsi="Times New Roman" w:cs="Times New Roman"/>
          <w:b/>
          <w:sz w:val="24"/>
          <w:szCs w:val="24"/>
        </w:rPr>
      </w:pPr>
      <w:r w:rsidRPr="00550882">
        <w:rPr>
          <w:rFonts w:ascii="Times New Roman" w:hAnsi="Times New Roman" w:cs="Times New Roman"/>
          <w:b/>
          <w:sz w:val="24"/>
          <w:szCs w:val="24"/>
          <w:shd w:val="clear" w:color="auto" w:fill="EEF0EF"/>
        </w:rPr>
        <w:t>No se puede meter el Brexit en un cajón, y aquí paz y después gloria; están ustedes (líderes de “plastilina” de la UE) obligados a hacer lo que de ninguna forma han querido hacer, desde que el Reino Unido comenzó con sus actitudes desleales, caprichos y desplantes (o sea, desde el mismo momento de su incorporación a la CE).</w:t>
      </w:r>
    </w:p>
    <w:p w:rsidR="00550882" w:rsidRPr="00D806FA" w:rsidRDefault="00550882" w:rsidP="008A7DE1">
      <w:pPr>
        <w:spacing w:line="240" w:lineRule="auto"/>
        <w:jc w:val="both"/>
        <w:rPr>
          <w:rFonts w:ascii="Times New Roman" w:hAnsi="Times New Roman" w:cs="Times New Roman"/>
          <w:b/>
          <w:sz w:val="24"/>
          <w:szCs w:val="24"/>
          <w:shd w:val="clear" w:color="auto" w:fill="EEF0EF"/>
        </w:rPr>
      </w:pPr>
      <w:r w:rsidRPr="00550882">
        <w:rPr>
          <w:rFonts w:ascii="Times New Roman" w:hAnsi="Times New Roman" w:cs="Times New Roman"/>
          <w:b/>
          <w:sz w:val="24"/>
          <w:szCs w:val="24"/>
          <w:shd w:val="clear" w:color="auto" w:fill="EEF0EF"/>
        </w:rPr>
        <w:t>En fin, que hasta aquí hemos llegado y que se acabó el macabro juego del verlas venir, dejarlas pasar, y si te mean encima decir que llueve. Es una cuestión de dignidad colectiva. Ya no hay espacio para la complacencia. Esperar que los “antieuropeístas” se tornen “europeístas” por milagro, es una entelequia reñida con la razón (y en el caso del Reino Unido, también</w:t>
      </w:r>
      <w:r w:rsidR="00D806FA">
        <w:rPr>
          <w:rFonts w:ascii="Times New Roman" w:hAnsi="Times New Roman" w:cs="Times New Roman"/>
          <w:b/>
          <w:sz w:val="24"/>
          <w:szCs w:val="24"/>
          <w:shd w:val="clear" w:color="auto" w:fill="EEF0EF"/>
        </w:rPr>
        <w:t xml:space="preserve"> con la experiencia histórica).</w:t>
      </w:r>
    </w:p>
    <w:p w:rsidR="00550882" w:rsidRPr="00550882" w:rsidRDefault="00550882" w:rsidP="008A7DE1">
      <w:pPr>
        <w:spacing w:line="240" w:lineRule="auto"/>
        <w:jc w:val="both"/>
        <w:rPr>
          <w:rFonts w:ascii="Times New Roman" w:hAnsi="Times New Roman" w:cs="Times New Roman"/>
          <w:b/>
          <w:sz w:val="24"/>
          <w:szCs w:val="24"/>
          <w:shd w:val="clear" w:color="auto" w:fill="EEF0EF"/>
        </w:rPr>
      </w:pPr>
      <w:r w:rsidRPr="00550882">
        <w:rPr>
          <w:rFonts w:ascii="Times New Roman" w:hAnsi="Times New Roman" w:cs="Times New Roman"/>
          <w:b/>
          <w:sz w:val="24"/>
          <w:szCs w:val="24"/>
          <w:shd w:val="clear" w:color="auto" w:fill="EEF0EF"/>
        </w:rPr>
        <w:t>Si los británicos han preferido la nostalgia por el siglo diecinueve a lo que les pudiera prometer el siglo veintiuno, tendrán que encontrar un camino hacia adelante sin la Unión Europea. Ni los mercaderes, ni la City, pueden segu</w:t>
      </w:r>
      <w:r w:rsidR="00D806FA">
        <w:rPr>
          <w:rFonts w:ascii="Times New Roman" w:hAnsi="Times New Roman" w:cs="Times New Roman"/>
          <w:b/>
          <w:sz w:val="24"/>
          <w:szCs w:val="24"/>
          <w:shd w:val="clear" w:color="auto" w:fill="EEF0EF"/>
        </w:rPr>
        <w:t xml:space="preserve">ir “entrando” al Club, gratis. </w:t>
      </w:r>
    </w:p>
    <w:p w:rsidR="00550882" w:rsidRPr="00550882" w:rsidRDefault="009F4159" w:rsidP="008A7DE1">
      <w:pPr>
        <w:spacing w:line="240" w:lineRule="auto"/>
        <w:jc w:val="both"/>
        <w:rPr>
          <w:rFonts w:ascii="Times New Roman" w:hAnsi="Times New Roman" w:cs="Times New Roman"/>
          <w:b/>
          <w:sz w:val="24"/>
          <w:szCs w:val="24"/>
          <w:shd w:val="clear" w:color="auto" w:fill="EEF0EF"/>
        </w:rPr>
      </w:pPr>
      <w:r>
        <w:rPr>
          <w:rFonts w:ascii="Times New Roman" w:hAnsi="Times New Roman" w:cs="Times New Roman"/>
          <w:b/>
          <w:sz w:val="24"/>
          <w:szCs w:val="24"/>
          <w:shd w:val="clear" w:color="auto" w:fill="EEF0EF"/>
        </w:rPr>
        <w:t>(5/8/2024) Donde dije “digo”…</w:t>
      </w:r>
      <w:r w:rsidR="00550882" w:rsidRPr="00550882">
        <w:rPr>
          <w:rFonts w:ascii="Times New Roman" w:hAnsi="Times New Roman" w:cs="Times New Roman"/>
          <w:b/>
          <w:sz w:val="24"/>
          <w:szCs w:val="24"/>
          <w:shd w:val="clear" w:color="auto" w:fill="EEF0EF"/>
        </w:rPr>
        <w:t>sigo diciendo, “digo” (y no Diego,</w:t>
      </w:r>
      <w:r>
        <w:rPr>
          <w:rFonts w:ascii="Times New Roman" w:hAnsi="Times New Roman" w:cs="Times New Roman"/>
          <w:b/>
          <w:sz w:val="24"/>
          <w:szCs w:val="24"/>
          <w:shd w:val="clear" w:color="auto" w:fill="EEF0EF"/>
        </w:rPr>
        <w:t xml:space="preserve"> como hacen</w:t>
      </w:r>
      <w:r w:rsidR="00D806FA">
        <w:rPr>
          <w:rFonts w:ascii="Times New Roman" w:hAnsi="Times New Roman" w:cs="Times New Roman"/>
          <w:b/>
          <w:sz w:val="24"/>
          <w:szCs w:val="24"/>
          <w:shd w:val="clear" w:color="auto" w:fill="EEF0EF"/>
        </w:rPr>
        <w:t xml:space="preserve"> los cínicos)</w:t>
      </w:r>
    </w:p>
    <w:p w:rsidR="00D87507" w:rsidRDefault="00550882" w:rsidP="008A7DE1">
      <w:pPr>
        <w:spacing w:line="240" w:lineRule="auto"/>
        <w:jc w:val="both"/>
        <w:rPr>
          <w:rFonts w:ascii="Times New Roman" w:hAnsi="Times New Roman" w:cs="Times New Roman"/>
          <w:sz w:val="24"/>
          <w:szCs w:val="24"/>
          <w:shd w:val="clear" w:color="auto" w:fill="EEF0EF"/>
        </w:rPr>
      </w:pPr>
      <w:r w:rsidRPr="00550882">
        <w:rPr>
          <w:rFonts w:ascii="Times New Roman" w:hAnsi="Times New Roman" w:cs="Times New Roman"/>
          <w:sz w:val="24"/>
          <w:szCs w:val="24"/>
          <w:shd w:val="clear" w:color="auto" w:fill="EEF0EF"/>
        </w:rPr>
        <w:t>Creo que a partir de mis Papers anteriores no puedo sorprender a nadie en su buena fe.</w:t>
      </w:r>
      <w:r w:rsidR="00D806FA">
        <w:rPr>
          <w:rFonts w:ascii="Times New Roman" w:hAnsi="Times New Roman" w:cs="Times New Roman"/>
          <w:sz w:val="24"/>
          <w:szCs w:val="24"/>
          <w:shd w:val="clear" w:color="auto" w:fill="EEF0EF"/>
        </w:rPr>
        <w:t xml:space="preserve"> Tampoco tengo la intención de cambiar de parecer (al menos hasta que</w:t>
      </w:r>
      <w:r w:rsidR="00D87507">
        <w:rPr>
          <w:rFonts w:ascii="Times New Roman" w:hAnsi="Times New Roman" w:cs="Times New Roman"/>
          <w:sz w:val="24"/>
          <w:szCs w:val="24"/>
          <w:shd w:val="clear" w:color="auto" w:fill="EEF0EF"/>
        </w:rPr>
        <w:t xml:space="preserve"> cambien los hechos).</w:t>
      </w:r>
      <w:r w:rsidR="00D806FA">
        <w:rPr>
          <w:rFonts w:ascii="Times New Roman" w:hAnsi="Times New Roman" w:cs="Times New Roman"/>
          <w:sz w:val="24"/>
          <w:szCs w:val="24"/>
          <w:shd w:val="clear" w:color="auto" w:fill="EEF0EF"/>
        </w:rPr>
        <w:t xml:space="preserve"> </w:t>
      </w:r>
    </w:p>
    <w:p w:rsidR="00550882" w:rsidRPr="00550882" w:rsidRDefault="00D87507" w:rsidP="008A7DE1">
      <w:pPr>
        <w:spacing w:line="240" w:lineRule="auto"/>
        <w:jc w:val="both"/>
        <w:rPr>
          <w:rFonts w:ascii="Times New Roman" w:hAnsi="Times New Roman" w:cs="Times New Roman"/>
          <w:sz w:val="24"/>
          <w:szCs w:val="24"/>
          <w:shd w:val="clear" w:color="auto" w:fill="EEF0EF"/>
        </w:rPr>
      </w:pPr>
      <w:r w:rsidRPr="009F4159">
        <w:rPr>
          <w:rFonts w:ascii="Times New Roman" w:hAnsi="Times New Roman" w:cs="Times New Roman"/>
          <w:i/>
          <w:sz w:val="24"/>
          <w:szCs w:val="24"/>
          <w:shd w:val="clear" w:color="auto" w:fill="EEF0EF"/>
        </w:rPr>
        <w:t>“Cuando los hechos cambian, yo cambio de opinión”</w:t>
      </w:r>
      <w:r>
        <w:rPr>
          <w:rFonts w:ascii="Times New Roman" w:hAnsi="Times New Roman" w:cs="Times New Roman"/>
          <w:sz w:val="24"/>
          <w:szCs w:val="24"/>
          <w:shd w:val="clear" w:color="auto" w:fill="EEF0EF"/>
        </w:rPr>
        <w:t xml:space="preserve"> John Maynard Keynes</w:t>
      </w:r>
      <w:r w:rsidRPr="00D87507">
        <w:rPr>
          <w:rFonts w:ascii="Times New Roman" w:hAnsi="Times New Roman" w:cs="Times New Roman"/>
          <w:sz w:val="24"/>
          <w:szCs w:val="24"/>
          <w:shd w:val="clear" w:color="auto" w:fill="EEF0EF"/>
        </w:rPr>
        <w:t>.</w:t>
      </w:r>
      <w:r w:rsidR="00550882" w:rsidRPr="00550882">
        <w:rPr>
          <w:rFonts w:ascii="Times New Roman" w:hAnsi="Times New Roman" w:cs="Times New Roman"/>
          <w:sz w:val="24"/>
          <w:szCs w:val="24"/>
          <w:shd w:val="clear" w:color="auto" w:fill="EEF0EF"/>
        </w:rPr>
        <w:t xml:space="preserve"> </w:t>
      </w:r>
    </w:p>
    <w:p w:rsidR="00C54D87" w:rsidRPr="00262C1D" w:rsidRDefault="00D87507" w:rsidP="008A7DE1">
      <w:pPr>
        <w:pStyle w:val="NormalWeb"/>
        <w:shd w:val="clear" w:color="auto" w:fill="FFFFFF"/>
        <w:jc w:val="both"/>
        <w:textAlignment w:val="baseline"/>
      </w:pPr>
      <w:r w:rsidRPr="00262C1D">
        <w:rPr>
          <w:b/>
        </w:rPr>
        <w:t xml:space="preserve">Hasta dónde la vista alcanza </w:t>
      </w:r>
      <w:r w:rsidRPr="00262C1D">
        <w:t>(que con mis años, no es mucha)</w:t>
      </w:r>
      <w:r w:rsidRPr="00262C1D">
        <w:rPr>
          <w:b/>
        </w:rPr>
        <w:t>, creo que c</w:t>
      </w:r>
      <w:r w:rsidR="00C70816" w:rsidRPr="00262C1D">
        <w:rPr>
          <w:b/>
        </w:rPr>
        <w:t xml:space="preserve">on el Brexit, el Reino Unido </w:t>
      </w:r>
      <w:r w:rsidRPr="00262C1D">
        <w:rPr>
          <w:b/>
        </w:rPr>
        <w:t>“</w:t>
      </w:r>
      <w:r w:rsidR="00C70816" w:rsidRPr="00262C1D">
        <w:rPr>
          <w:b/>
        </w:rPr>
        <w:t>ha hecho un pan como unas tortas</w:t>
      </w:r>
      <w:r w:rsidRPr="00262C1D">
        <w:rPr>
          <w:b/>
        </w:rPr>
        <w:t>”</w:t>
      </w:r>
      <w:r w:rsidR="00C70816" w:rsidRPr="00262C1D">
        <w:rPr>
          <w:b/>
        </w:rPr>
        <w:t>…</w:t>
      </w:r>
      <w:r w:rsidRPr="00262C1D">
        <w:rPr>
          <w:b/>
        </w:rPr>
        <w:t xml:space="preserve"> </w:t>
      </w:r>
      <w:r w:rsidRPr="00262C1D">
        <w:t>(frase española, para la idea de cometer un grave error; se emplea cuando alguien tiene que dar o hacer para conseguir una cosa otra que vale más que ella).</w:t>
      </w:r>
    </w:p>
    <w:p w:rsidR="001F0BFF" w:rsidRPr="00262C1D" w:rsidRDefault="001F0BFF" w:rsidP="008A7DE1">
      <w:pPr>
        <w:spacing w:line="240" w:lineRule="auto"/>
        <w:jc w:val="both"/>
        <w:rPr>
          <w:rFonts w:ascii="Times New Roman" w:hAnsi="Times New Roman" w:cs="Times New Roman"/>
          <w:b/>
          <w:sz w:val="24"/>
          <w:szCs w:val="24"/>
        </w:rPr>
      </w:pPr>
      <w:r w:rsidRPr="00262C1D">
        <w:rPr>
          <w:rFonts w:ascii="Times New Roman" w:hAnsi="Times New Roman" w:cs="Times New Roman"/>
          <w:b/>
          <w:sz w:val="24"/>
          <w:szCs w:val="24"/>
        </w:rPr>
        <w:t>Mientras continúa el enredo hasta alcanzar cotas inimaginables, cabe preguntar:</w:t>
      </w:r>
      <w:r w:rsidR="005436C0" w:rsidRPr="00262C1D">
        <w:rPr>
          <w:rFonts w:ascii="Times New Roman" w:hAnsi="Times New Roman" w:cs="Times New Roman"/>
          <w:b/>
          <w:sz w:val="24"/>
          <w:szCs w:val="24"/>
        </w:rPr>
        <w:t xml:space="preserve"> </w:t>
      </w:r>
      <w:r w:rsidRPr="00262C1D">
        <w:rPr>
          <w:rFonts w:ascii="Times New Roman" w:hAnsi="Times New Roman" w:cs="Times New Roman"/>
          <w:b/>
          <w:sz w:val="24"/>
          <w:szCs w:val="24"/>
        </w:rPr>
        <w:t>¿Cómo se ha llegado a esto?</w:t>
      </w:r>
    </w:p>
    <w:p w:rsidR="001F0BFF" w:rsidRPr="00262C1D" w:rsidRDefault="001F0BFF" w:rsidP="008A7DE1">
      <w:pPr>
        <w:spacing w:line="240" w:lineRule="auto"/>
        <w:jc w:val="both"/>
        <w:rPr>
          <w:rFonts w:ascii="Times New Roman" w:hAnsi="Times New Roman" w:cs="Times New Roman"/>
          <w:b/>
          <w:sz w:val="24"/>
          <w:szCs w:val="24"/>
        </w:rPr>
      </w:pPr>
      <w:r w:rsidRPr="00262C1D">
        <w:rPr>
          <w:rFonts w:ascii="Times New Roman" w:hAnsi="Times New Roman" w:cs="Times New Roman"/>
          <w:b/>
          <w:sz w:val="24"/>
          <w:szCs w:val="24"/>
        </w:rPr>
        <w:t>¿El riesgo de fiarse de los algoritmos? (la fe puesta en el “metaverso”)</w:t>
      </w:r>
    </w:p>
    <w:p w:rsidR="001F0BFF" w:rsidRPr="00262C1D" w:rsidRDefault="001F0BFF" w:rsidP="008A7DE1">
      <w:pPr>
        <w:spacing w:line="240" w:lineRule="auto"/>
        <w:jc w:val="both"/>
        <w:rPr>
          <w:rFonts w:ascii="Times New Roman" w:hAnsi="Times New Roman" w:cs="Times New Roman"/>
          <w:b/>
          <w:sz w:val="24"/>
          <w:szCs w:val="24"/>
        </w:rPr>
      </w:pPr>
      <w:r w:rsidRPr="00262C1D">
        <w:rPr>
          <w:rFonts w:ascii="Times New Roman" w:hAnsi="Times New Roman" w:cs="Times New Roman"/>
          <w:b/>
          <w:sz w:val="24"/>
          <w:szCs w:val="24"/>
        </w:rPr>
        <w:t>¿“Para salvarme solo supe hacerme odiar”? (la “tanguedia” de Cameron)</w:t>
      </w:r>
    </w:p>
    <w:p w:rsidR="00C70816" w:rsidRPr="00262C1D" w:rsidRDefault="00C54D87" w:rsidP="008A7DE1">
      <w:pPr>
        <w:spacing w:line="240" w:lineRule="auto"/>
        <w:jc w:val="both"/>
        <w:rPr>
          <w:rFonts w:ascii="Times New Roman" w:hAnsi="Times New Roman" w:cs="Times New Roman"/>
          <w:sz w:val="24"/>
          <w:szCs w:val="24"/>
        </w:rPr>
      </w:pPr>
      <w:r w:rsidRPr="00262C1D">
        <w:rPr>
          <w:rFonts w:ascii="Times New Roman" w:hAnsi="Times New Roman" w:cs="Times New Roman"/>
          <w:b/>
          <w:sz w:val="24"/>
          <w:szCs w:val="24"/>
        </w:rPr>
        <w:t>Y, al final de la jornada, lo importante del asunto, es (o</w:t>
      </w:r>
      <w:r w:rsidR="001F0BFF" w:rsidRPr="00262C1D">
        <w:rPr>
          <w:rFonts w:ascii="Times New Roman" w:hAnsi="Times New Roman" w:cs="Times New Roman"/>
          <w:b/>
          <w:sz w:val="24"/>
          <w:szCs w:val="24"/>
        </w:rPr>
        <w:t xml:space="preserve"> será) más pronto que tarde:</w:t>
      </w:r>
      <w:r w:rsidRPr="00262C1D">
        <w:rPr>
          <w:rFonts w:ascii="Times New Roman" w:hAnsi="Times New Roman" w:cs="Times New Roman"/>
          <w:b/>
          <w:sz w:val="24"/>
          <w:szCs w:val="24"/>
        </w:rPr>
        <w:t xml:space="preserve"> </w:t>
      </w:r>
    </w:p>
    <w:p w:rsidR="007D22A4" w:rsidRPr="00262C1D" w:rsidRDefault="007D22A4" w:rsidP="008A7DE1">
      <w:pPr>
        <w:spacing w:line="240" w:lineRule="auto"/>
        <w:jc w:val="both"/>
        <w:rPr>
          <w:rFonts w:ascii="Times New Roman" w:hAnsi="Times New Roman" w:cs="Times New Roman"/>
          <w:b/>
          <w:sz w:val="24"/>
          <w:szCs w:val="24"/>
        </w:rPr>
      </w:pPr>
      <w:r w:rsidRPr="00262C1D">
        <w:rPr>
          <w:rFonts w:ascii="Times New Roman" w:hAnsi="Times New Roman" w:cs="Times New Roman"/>
          <w:b/>
          <w:sz w:val="24"/>
          <w:szCs w:val="24"/>
        </w:rPr>
        <w:t>¿Volver (con la frente marchita), o seguir (erre que erre), negando la evidencia?</w:t>
      </w:r>
    </w:p>
    <w:p w:rsidR="007D22A4" w:rsidRPr="00262C1D" w:rsidRDefault="007D22A4" w:rsidP="008A7DE1">
      <w:pPr>
        <w:spacing w:line="240" w:lineRule="auto"/>
        <w:jc w:val="both"/>
        <w:rPr>
          <w:rFonts w:ascii="Times New Roman" w:hAnsi="Times New Roman" w:cs="Times New Roman"/>
          <w:b/>
          <w:sz w:val="24"/>
          <w:szCs w:val="24"/>
          <w:lang w:val="en-GB"/>
        </w:rPr>
      </w:pPr>
      <w:r w:rsidRPr="00262C1D">
        <w:rPr>
          <w:rFonts w:ascii="Times New Roman" w:hAnsi="Times New Roman" w:cs="Times New Roman"/>
          <w:b/>
          <w:sz w:val="24"/>
          <w:szCs w:val="24"/>
          <w:lang w:val="en-GB"/>
        </w:rPr>
        <w:t>¡That is the question!</w:t>
      </w:r>
      <w:r w:rsidR="00C54D87" w:rsidRPr="00262C1D">
        <w:rPr>
          <w:rFonts w:ascii="Times New Roman" w:hAnsi="Times New Roman" w:cs="Times New Roman"/>
          <w:b/>
          <w:sz w:val="24"/>
          <w:szCs w:val="24"/>
          <w:lang w:val="en-GB"/>
        </w:rPr>
        <w:t xml:space="preserve"> (la </w:t>
      </w:r>
      <w:r w:rsidR="001F0BFF" w:rsidRPr="00262C1D">
        <w:rPr>
          <w:rFonts w:ascii="Times New Roman" w:hAnsi="Times New Roman" w:cs="Times New Roman"/>
          <w:b/>
          <w:sz w:val="24"/>
          <w:szCs w:val="24"/>
          <w:lang w:val="en-GB"/>
        </w:rPr>
        <w:t>“</w:t>
      </w:r>
      <w:r w:rsidR="00C54D87" w:rsidRPr="00262C1D">
        <w:rPr>
          <w:rFonts w:ascii="Times New Roman" w:hAnsi="Times New Roman" w:cs="Times New Roman"/>
          <w:b/>
          <w:sz w:val="24"/>
          <w:szCs w:val="24"/>
          <w:lang w:val="en-GB"/>
        </w:rPr>
        <w:t>tanguedia</w:t>
      </w:r>
      <w:r w:rsidR="001F0BFF" w:rsidRPr="00262C1D">
        <w:rPr>
          <w:rFonts w:ascii="Times New Roman" w:hAnsi="Times New Roman" w:cs="Times New Roman"/>
          <w:b/>
          <w:sz w:val="24"/>
          <w:szCs w:val="24"/>
          <w:lang w:val="en-GB"/>
        </w:rPr>
        <w:t>”</w:t>
      </w:r>
      <w:r w:rsidR="00C54D87" w:rsidRPr="00262C1D">
        <w:rPr>
          <w:rFonts w:ascii="Times New Roman" w:hAnsi="Times New Roman" w:cs="Times New Roman"/>
          <w:b/>
          <w:sz w:val="24"/>
          <w:szCs w:val="24"/>
          <w:lang w:val="en-GB"/>
        </w:rPr>
        <w:t xml:space="preserve"> del Brexit)</w:t>
      </w:r>
    </w:p>
    <w:p w:rsidR="00D806FA" w:rsidRPr="00262C1D" w:rsidRDefault="00D806FA" w:rsidP="008A7DE1">
      <w:pPr>
        <w:spacing w:line="240" w:lineRule="auto"/>
        <w:jc w:val="both"/>
        <w:rPr>
          <w:rFonts w:ascii="Times New Roman" w:hAnsi="Times New Roman" w:cs="Times New Roman"/>
          <w:b/>
          <w:sz w:val="24"/>
          <w:szCs w:val="24"/>
        </w:rPr>
      </w:pPr>
      <w:r w:rsidRPr="00262C1D">
        <w:rPr>
          <w:rFonts w:ascii="Times New Roman" w:hAnsi="Times New Roman" w:cs="Times New Roman"/>
          <w:b/>
          <w:sz w:val="24"/>
          <w:szCs w:val="24"/>
        </w:rPr>
        <w:t xml:space="preserve">¿Serán capaces los (nuevos) líderes británicos de </w:t>
      </w:r>
      <w:r w:rsidR="001F0BFF" w:rsidRPr="00262C1D">
        <w:rPr>
          <w:rFonts w:ascii="Times New Roman" w:hAnsi="Times New Roman" w:cs="Times New Roman"/>
          <w:b/>
          <w:sz w:val="24"/>
          <w:szCs w:val="24"/>
        </w:rPr>
        <w:t>“</w:t>
      </w:r>
      <w:r w:rsidRPr="00262C1D">
        <w:rPr>
          <w:rFonts w:ascii="Times New Roman" w:hAnsi="Times New Roman" w:cs="Times New Roman"/>
          <w:b/>
          <w:sz w:val="24"/>
          <w:szCs w:val="24"/>
        </w:rPr>
        <w:t>hacer de la necesidad virtud</w:t>
      </w:r>
      <w:r w:rsidR="001F0BFF" w:rsidRPr="00262C1D">
        <w:rPr>
          <w:rFonts w:ascii="Times New Roman" w:hAnsi="Times New Roman" w:cs="Times New Roman"/>
          <w:b/>
          <w:sz w:val="24"/>
          <w:szCs w:val="24"/>
        </w:rPr>
        <w:t>”</w:t>
      </w:r>
      <w:r w:rsidRPr="00262C1D">
        <w:rPr>
          <w:rFonts w:ascii="Times New Roman" w:hAnsi="Times New Roman" w:cs="Times New Roman"/>
          <w:b/>
          <w:sz w:val="24"/>
          <w:szCs w:val="24"/>
        </w:rPr>
        <w:t>?</w:t>
      </w:r>
    </w:p>
    <w:p w:rsidR="00D806FA" w:rsidRPr="00262C1D" w:rsidRDefault="00D806FA" w:rsidP="008A7DE1">
      <w:pPr>
        <w:spacing w:line="240" w:lineRule="auto"/>
        <w:jc w:val="both"/>
        <w:rPr>
          <w:rFonts w:ascii="Times New Roman" w:hAnsi="Times New Roman" w:cs="Times New Roman"/>
          <w:b/>
          <w:sz w:val="24"/>
          <w:szCs w:val="24"/>
        </w:rPr>
      </w:pPr>
      <w:r w:rsidRPr="00262C1D">
        <w:rPr>
          <w:rFonts w:ascii="Times New Roman" w:hAnsi="Times New Roman" w:cs="Times New Roman"/>
          <w:b/>
          <w:sz w:val="24"/>
          <w:szCs w:val="24"/>
        </w:rPr>
        <w:t xml:space="preserve">¿Podrán vencer los (nuevos/viejos) líderes europeos el triste recuerdo/prejuicio: “¡qué me van a hablar de amor!”? (la </w:t>
      </w:r>
      <w:r w:rsidR="001F0BFF" w:rsidRPr="00262C1D">
        <w:rPr>
          <w:rFonts w:ascii="Times New Roman" w:hAnsi="Times New Roman" w:cs="Times New Roman"/>
          <w:b/>
          <w:sz w:val="24"/>
          <w:szCs w:val="24"/>
        </w:rPr>
        <w:t>“</w:t>
      </w:r>
      <w:r w:rsidRPr="00262C1D">
        <w:rPr>
          <w:rFonts w:ascii="Times New Roman" w:hAnsi="Times New Roman" w:cs="Times New Roman"/>
          <w:b/>
          <w:sz w:val="24"/>
          <w:szCs w:val="24"/>
        </w:rPr>
        <w:t>tanguedia</w:t>
      </w:r>
      <w:r w:rsidR="001F0BFF" w:rsidRPr="00262C1D">
        <w:rPr>
          <w:rFonts w:ascii="Times New Roman" w:hAnsi="Times New Roman" w:cs="Times New Roman"/>
          <w:b/>
          <w:sz w:val="24"/>
          <w:szCs w:val="24"/>
        </w:rPr>
        <w:t>”</w:t>
      </w:r>
      <w:r w:rsidRPr="00262C1D">
        <w:rPr>
          <w:rFonts w:ascii="Times New Roman" w:hAnsi="Times New Roman" w:cs="Times New Roman"/>
          <w:b/>
          <w:sz w:val="24"/>
          <w:szCs w:val="24"/>
        </w:rPr>
        <w:t xml:space="preserve"> de Von der Leyen)</w:t>
      </w:r>
    </w:p>
    <w:p w:rsidR="005436C0" w:rsidRPr="00262C1D" w:rsidRDefault="005436C0" w:rsidP="008A7DE1">
      <w:pPr>
        <w:spacing w:line="240" w:lineRule="auto"/>
        <w:jc w:val="both"/>
        <w:rPr>
          <w:rFonts w:ascii="Times New Roman" w:hAnsi="Times New Roman" w:cs="Times New Roman"/>
          <w:b/>
          <w:sz w:val="24"/>
          <w:szCs w:val="24"/>
        </w:rPr>
      </w:pPr>
      <w:r w:rsidRPr="00262C1D">
        <w:rPr>
          <w:rFonts w:ascii="Times New Roman" w:hAnsi="Times New Roman" w:cs="Times New Roman"/>
          <w:b/>
          <w:sz w:val="24"/>
          <w:szCs w:val="24"/>
        </w:rPr>
        <w:t>¿Está el Reino Unido, preparado, o en su mejor momento, para tratar el (eventual) retorno de a la “casa del padre”?</w:t>
      </w:r>
    </w:p>
    <w:p w:rsidR="001F0BFF" w:rsidRPr="00262C1D" w:rsidRDefault="001F0BFF" w:rsidP="008A7DE1">
      <w:pPr>
        <w:spacing w:line="240" w:lineRule="auto"/>
        <w:jc w:val="both"/>
        <w:rPr>
          <w:rFonts w:ascii="Times New Roman" w:hAnsi="Times New Roman" w:cs="Times New Roman"/>
          <w:b/>
          <w:sz w:val="24"/>
          <w:szCs w:val="24"/>
        </w:rPr>
      </w:pPr>
      <w:r w:rsidRPr="00262C1D">
        <w:rPr>
          <w:rFonts w:ascii="Times New Roman" w:hAnsi="Times New Roman" w:cs="Times New Roman"/>
          <w:b/>
          <w:sz w:val="24"/>
          <w:szCs w:val="24"/>
        </w:rPr>
        <w:t>¿Está la Unión Europea, preparada, o en su mejor momento</w:t>
      </w:r>
      <w:r w:rsidR="005436C0" w:rsidRPr="00262C1D">
        <w:rPr>
          <w:rFonts w:ascii="Times New Roman" w:hAnsi="Times New Roman" w:cs="Times New Roman"/>
          <w:b/>
          <w:sz w:val="24"/>
          <w:szCs w:val="24"/>
        </w:rPr>
        <w:t>, para tratar el (eventual) retorno del “hijo pródigo” (RU)?</w:t>
      </w:r>
    </w:p>
    <w:p w:rsidR="00D806FA" w:rsidRPr="00A02790" w:rsidRDefault="00D806FA" w:rsidP="008A7DE1">
      <w:pPr>
        <w:spacing w:line="240" w:lineRule="auto"/>
        <w:jc w:val="both"/>
        <w:rPr>
          <w:rFonts w:ascii="Times New Roman" w:hAnsi="Times New Roman" w:cs="Times New Roman"/>
          <w:b/>
          <w:color w:val="FF0000"/>
          <w:sz w:val="24"/>
          <w:szCs w:val="24"/>
        </w:rPr>
      </w:pPr>
    </w:p>
    <w:p w:rsidR="00CE405F" w:rsidRDefault="00C70816" w:rsidP="008A7DE1">
      <w:pPr>
        <w:spacing w:line="240" w:lineRule="auto"/>
        <w:jc w:val="both"/>
        <w:rPr>
          <w:rFonts w:ascii="Times New Roman" w:hAnsi="Times New Roman" w:cs="Times New Roman"/>
          <w:b/>
          <w:sz w:val="24"/>
          <w:szCs w:val="24"/>
        </w:rPr>
      </w:pPr>
      <w:r w:rsidRPr="00550882">
        <w:rPr>
          <w:rFonts w:ascii="Times New Roman" w:hAnsi="Times New Roman" w:cs="Times New Roman"/>
          <w:b/>
          <w:sz w:val="24"/>
          <w:szCs w:val="24"/>
        </w:rPr>
        <w:lastRenderedPageBreak/>
        <w:t xml:space="preserve">- </w:t>
      </w:r>
      <w:r w:rsidR="000154AF">
        <w:rPr>
          <w:rFonts w:ascii="Times New Roman" w:hAnsi="Times New Roman" w:cs="Times New Roman"/>
          <w:b/>
          <w:sz w:val="24"/>
          <w:szCs w:val="24"/>
        </w:rPr>
        <w:t>¿Del Brexit al… Eurexit? (análisis preliminar</w:t>
      </w:r>
      <w:r w:rsidR="00262C1D">
        <w:rPr>
          <w:rFonts w:ascii="Times New Roman" w:hAnsi="Times New Roman" w:cs="Times New Roman"/>
          <w:b/>
          <w:sz w:val="24"/>
          <w:szCs w:val="24"/>
        </w:rPr>
        <w:t xml:space="preserve"> y provisional -al 6</w:t>
      </w:r>
      <w:r w:rsidR="000154AF">
        <w:rPr>
          <w:rFonts w:ascii="Times New Roman" w:hAnsi="Times New Roman" w:cs="Times New Roman"/>
          <w:b/>
          <w:sz w:val="24"/>
          <w:szCs w:val="24"/>
        </w:rPr>
        <w:t xml:space="preserve">/8/24- sobre la </w:t>
      </w:r>
      <w:r w:rsidR="00CE405F">
        <w:rPr>
          <w:rFonts w:ascii="Times New Roman" w:hAnsi="Times New Roman" w:cs="Times New Roman"/>
          <w:b/>
          <w:sz w:val="24"/>
          <w:szCs w:val="24"/>
        </w:rPr>
        <w:t>conveniencia, voluntad</w:t>
      </w:r>
      <w:r w:rsidR="000154AF">
        <w:rPr>
          <w:rFonts w:ascii="Times New Roman" w:hAnsi="Times New Roman" w:cs="Times New Roman"/>
          <w:b/>
          <w:sz w:val="24"/>
          <w:szCs w:val="24"/>
        </w:rPr>
        <w:t>,</w:t>
      </w:r>
      <w:r w:rsidR="00CE405F">
        <w:rPr>
          <w:rFonts w:ascii="Times New Roman" w:hAnsi="Times New Roman" w:cs="Times New Roman"/>
          <w:b/>
          <w:sz w:val="24"/>
          <w:szCs w:val="24"/>
        </w:rPr>
        <w:t xml:space="preserve"> </w:t>
      </w:r>
      <w:r w:rsidR="000154AF">
        <w:rPr>
          <w:rFonts w:ascii="Times New Roman" w:hAnsi="Times New Roman" w:cs="Times New Roman"/>
          <w:b/>
          <w:sz w:val="24"/>
          <w:szCs w:val="24"/>
        </w:rPr>
        <w:t>o posibilidades, de retorno del Reino Unido a la Unión Europea)</w:t>
      </w:r>
    </w:p>
    <w:p w:rsidR="00C705F1" w:rsidRPr="00DD12FD" w:rsidRDefault="00C705F1" w:rsidP="008A7DE1">
      <w:pPr>
        <w:spacing w:line="240" w:lineRule="auto"/>
        <w:jc w:val="both"/>
        <w:rPr>
          <w:rFonts w:ascii="Times New Roman" w:hAnsi="Times New Roman" w:cs="Times New Roman"/>
          <w:b/>
          <w:sz w:val="24"/>
          <w:szCs w:val="24"/>
        </w:rPr>
      </w:pPr>
      <w:r>
        <w:rPr>
          <w:noProof/>
          <w:lang w:eastAsia="es-ES"/>
        </w:rPr>
        <w:drawing>
          <wp:inline distT="0" distB="0" distL="0" distR="0" wp14:anchorId="16B79A46" wp14:editId="1CA63770">
            <wp:extent cx="5729631" cy="3352800"/>
            <wp:effectExtent l="0" t="0" r="4445" b="0"/>
            <wp:docPr id="228" name="Imagen 228" descr="https://www.nuevatribuna.es/asset/thumbnail,992,558,center,center/media/nuevatribuna/images/2022/11/26/20221126062024724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www.nuevatribuna.es/asset/thumbnail,992,558,center,center/media/nuevatribuna/images/2022/11/26/2022112606202472477.jpg"/>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731510" cy="3353899"/>
                    </a:xfrm>
                    <a:prstGeom prst="rect">
                      <a:avLst/>
                    </a:prstGeom>
                    <a:noFill/>
                    <a:ln>
                      <a:noFill/>
                    </a:ln>
                  </pic:spPr>
                </pic:pic>
              </a:graphicData>
            </a:graphic>
          </wp:inline>
        </w:drawing>
      </w:r>
    </w:p>
    <w:p w:rsidR="00CE405F" w:rsidRDefault="00CE405F" w:rsidP="008A7DE1">
      <w:pPr>
        <w:spacing w:line="240" w:lineRule="auto"/>
        <w:jc w:val="both"/>
        <w:rPr>
          <w:rFonts w:ascii="Times New Roman" w:hAnsi="Times New Roman" w:cs="Times New Roman"/>
          <w:b/>
          <w:sz w:val="24"/>
          <w:szCs w:val="24"/>
        </w:rPr>
      </w:pPr>
      <w:r>
        <w:rPr>
          <w:noProof/>
          <w:lang w:eastAsia="es-ES"/>
        </w:rPr>
        <w:drawing>
          <wp:inline distT="0" distB="0" distL="0" distR="0" wp14:anchorId="2FA98C85" wp14:editId="16809313">
            <wp:extent cx="5731510" cy="3219450"/>
            <wp:effectExtent l="0" t="0" r="2540" b="0"/>
            <wp:docPr id="206" name="Imagen 206" descr="https://elordenmundial.com/wp-content/uploads/2018/05/Europa-Uni%C3%B3n-Europea-Pol%C3%ADtica-Econom%C3%ADa-D%C3%A9cada-en-crisis-de-la-Uni%C3%B3n-Europea-1310x9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s://elordenmundial.com/wp-content/uploads/2018/05/Europa-Uni%C3%B3n-Europea-Pol%C3%ADtica-Econom%C3%ADa-D%C3%A9cada-en-crisis-de-la-Uni%C3%B3n-Europea-1310x926.jpg"/>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731510" cy="3219450"/>
                    </a:xfrm>
                    <a:prstGeom prst="rect">
                      <a:avLst/>
                    </a:prstGeom>
                    <a:noFill/>
                    <a:ln>
                      <a:noFill/>
                    </a:ln>
                  </pic:spPr>
                </pic:pic>
              </a:graphicData>
            </a:graphic>
          </wp:inline>
        </w:drawing>
      </w:r>
    </w:p>
    <w:p w:rsidR="00CE405F" w:rsidRPr="00262C1D" w:rsidRDefault="00C705F1" w:rsidP="008A7DE1">
      <w:pPr>
        <w:spacing w:line="240" w:lineRule="auto"/>
        <w:jc w:val="both"/>
        <w:rPr>
          <w:rFonts w:ascii="Times New Roman" w:hAnsi="Times New Roman" w:cs="Times New Roman"/>
          <w:sz w:val="24"/>
          <w:szCs w:val="24"/>
        </w:rPr>
      </w:pPr>
      <w:r w:rsidRPr="00262C1D">
        <w:rPr>
          <w:rFonts w:ascii="Times New Roman" w:hAnsi="Times New Roman" w:cs="Times New Roman"/>
          <w:sz w:val="24"/>
          <w:szCs w:val="24"/>
        </w:rPr>
        <w:t xml:space="preserve">El </w:t>
      </w:r>
      <w:r w:rsidR="003D2EFF">
        <w:rPr>
          <w:rFonts w:ascii="Times New Roman" w:hAnsi="Times New Roman" w:cs="Times New Roman"/>
          <w:sz w:val="24"/>
          <w:szCs w:val="24"/>
        </w:rPr>
        <w:t>Estado de la Unión (6</w:t>
      </w:r>
      <w:r w:rsidR="000154AF" w:rsidRPr="00262C1D">
        <w:rPr>
          <w:rFonts w:ascii="Times New Roman" w:hAnsi="Times New Roman" w:cs="Times New Roman"/>
          <w:sz w:val="24"/>
          <w:szCs w:val="24"/>
        </w:rPr>
        <w:t xml:space="preserve">/8/24): </w:t>
      </w:r>
      <w:r w:rsidR="00CE405F" w:rsidRPr="00262C1D">
        <w:rPr>
          <w:rFonts w:ascii="Times New Roman" w:hAnsi="Times New Roman" w:cs="Times New Roman"/>
          <w:sz w:val="24"/>
          <w:szCs w:val="24"/>
        </w:rPr>
        <w:t>La Unión Europea ha encarado durante la última década la peor crisis en sus más de 60 años de vida, y no solo en el plano económico sino también en el político y social. Las fracturas producidas en la comunidad europea van a tardar muchos años en sellarse, y puede que lleguen a ser rupturas para siempre.</w:t>
      </w:r>
    </w:p>
    <w:p w:rsidR="00F0002A" w:rsidRPr="00262C1D" w:rsidRDefault="000154AF" w:rsidP="008A7DE1">
      <w:pPr>
        <w:spacing w:line="240" w:lineRule="auto"/>
        <w:jc w:val="both"/>
        <w:rPr>
          <w:rFonts w:ascii="Times New Roman" w:hAnsi="Times New Roman" w:cs="Times New Roman"/>
          <w:b/>
          <w:sz w:val="24"/>
          <w:szCs w:val="24"/>
        </w:rPr>
      </w:pPr>
      <w:r w:rsidRPr="00262C1D">
        <w:rPr>
          <w:rFonts w:ascii="Times New Roman" w:hAnsi="Times New Roman" w:cs="Times New Roman"/>
          <w:b/>
          <w:sz w:val="24"/>
          <w:szCs w:val="24"/>
        </w:rPr>
        <w:t xml:space="preserve">“Consejos vendo que para mí no tengo” </w:t>
      </w:r>
      <w:r w:rsidR="0070448E">
        <w:rPr>
          <w:rFonts w:ascii="Times New Roman" w:hAnsi="Times New Roman" w:cs="Times New Roman"/>
          <w:b/>
          <w:sz w:val="24"/>
          <w:szCs w:val="24"/>
        </w:rPr>
        <w:t>(comentario válido para WASP)</w:t>
      </w:r>
    </w:p>
    <w:p w:rsidR="005436C0" w:rsidRPr="00262C1D" w:rsidRDefault="00F0002A" w:rsidP="008A7DE1">
      <w:pPr>
        <w:spacing w:line="240" w:lineRule="auto"/>
        <w:jc w:val="both"/>
        <w:rPr>
          <w:rFonts w:ascii="Times New Roman" w:hAnsi="Times New Roman" w:cs="Times New Roman"/>
          <w:sz w:val="24"/>
          <w:szCs w:val="24"/>
        </w:rPr>
      </w:pPr>
      <w:r w:rsidRPr="00262C1D">
        <w:rPr>
          <w:rFonts w:ascii="Times New Roman" w:hAnsi="Times New Roman" w:cs="Times New Roman"/>
          <w:sz w:val="24"/>
          <w:szCs w:val="24"/>
        </w:rPr>
        <w:t>(E</w:t>
      </w:r>
      <w:r w:rsidR="000154AF" w:rsidRPr="00262C1D">
        <w:rPr>
          <w:rFonts w:ascii="Times New Roman" w:hAnsi="Times New Roman" w:cs="Times New Roman"/>
          <w:sz w:val="24"/>
          <w:szCs w:val="24"/>
        </w:rPr>
        <w:t>ste refrán recrimina a quien da consejos a los demás, pero no los toman para sí o no sabe resolver sus propios problemas).</w:t>
      </w:r>
    </w:p>
    <w:p w:rsidR="008F5888" w:rsidRDefault="000154AF" w:rsidP="008A7DE1">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¿Cómo se tratan los asuntos derivados de una </w:t>
      </w:r>
      <w:r w:rsidR="005436C0" w:rsidRPr="00450AF0">
        <w:rPr>
          <w:rFonts w:ascii="Times New Roman" w:hAnsi="Times New Roman" w:cs="Times New Roman"/>
          <w:sz w:val="24"/>
          <w:szCs w:val="24"/>
        </w:rPr>
        <w:t>vanidad sobrevenida</w:t>
      </w:r>
      <w:r>
        <w:rPr>
          <w:rFonts w:ascii="Times New Roman" w:hAnsi="Times New Roman" w:cs="Times New Roman"/>
          <w:sz w:val="24"/>
          <w:szCs w:val="24"/>
        </w:rPr>
        <w:t xml:space="preserve"> que</w:t>
      </w:r>
      <w:r w:rsidR="005436C0" w:rsidRPr="00450AF0">
        <w:rPr>
          <w:rFonts w:ascii="Times New Roman" w:hAnsi="Times New Roman" w:cs="Times New Roman"/>
          <w:sz w:val="24"/>
          <w:szCs w:val="24"/>
        </w:rPr>
        <w:t xml:space="preserve"> se ha ido convirtiendo en</w:t>
      </w:r>
      <w:r>
        <w:rPr>
          <w:rFonts w:ascii="Times New Roman" w:hAnsi="Times New Roman" w:cs="Times New Roman"/>
          <w:sz w:val="24"/>
          <w:szCs w:val="24"/>
        </w:rPr>
        <w:t xml:space="preserve"> una</w:t>
      </w:r>
      <w:r w:rsidR="008F5888">
        <w:rPr>
          <w:rFonts w:ascii="Times New Roman" w:hAnsi="Times New Roman" w:cs="Times New Roman"/>
          <w:sz w:val="24"/>
          <w:szCs w:val="24"/>
        </w:rPr>
        <w:t xml:space="preserve"> crisis nacional (con repercusión regional)</w:t>
      </w:r>
      <w:r>
        <w:rPr>
          <w:rFonts w:ascii="Times New Roman" w:hAnsi="Times New Roman" w:cs="Times New Roman"/>
          <w:sz w:val="24"/>
          <w:szCs w:val="24"/>
        </w:rPr>
        <w:t>?</w:t>
      </w:r>
    </w:p>
    <w:p w:rsidR="005436C0" w:rsidRDefault="008F5888" w:rsidP="008A7DE1">
      <w:pPr>
        <w:spacing w:line="240" w:lineRule="auto"/>
        <w:jc w:val="both"/>
        <w:rPr>
          <w:rFonts w:ascii="Times New Roman" w:hAnsi="Times New Roman" w:cs="Times New Roman"/>
          <w:sz w:val="24"/>
          <w:szCs w:val="24"/>
        </w:rPr>
      </w:pPr>
      <w:r>
        <w:rPr>
          <w:rFonts w:ascii="Times New Roman" w:hAnsi="Times New Roman" w:cs="Times New Roman"/>
          <w:sz w:val="24"/>
          <w:szCs w:val="24"/>
        </w:rPr>
        <w:t>¿Signo de los tiempos, destino de los mediocres?</w:t>
      </w:r>
      <w:r w:rsidR="000154AF">
        <w:rPr>
          <w:rFonts w:ascii="Times New Roman" w:hAnsi="Times New Roman" w:cs="Times New Roman"/>
          <w:sz w:val="24"/>
          <w:szCs w:val="24"/>
        </w:rPr>
        <w:t xml:space="preserve"> </w:t>
      </w:r>
    </w:p>
    <w:p w:rsidR="005436C0" w:rsidRDefault="005436C0" w:rsidP="008A7DE1">
      <w:pPr>
        <w:spacing w:line="240" w:lineRule="auto"/>
        <w:jc w:val="both"/>
        <w:rPr>
          <w:rFonts w:ascii="Times New Roman" w:hAnsi="Times New Roman" w:cs="Times New Roman"/>
          <w:sz w:val="24"/>
          <w:szCs w:val="24"/>
        </w:rPr>
      </w:pPr>
      <w:r w:rsidRPr="00043AC7">
        <w:rPr>
          <w:rFonts w:ascii="Times New Roman" w:hAnsi="Times New Roman" w:cs="Times New Roman"/>
          <w:sz w:val="24"/>
          <w:szCs w:val="24"/>
        </w:rPr>
        <w:t>Que un</w:t>
      </w:r>
      <w:r w:rsidR="008F5888">
        <w:rPr>
          <w:rFonts w:ascii="Times New Roman" w:hAnsi="Times New Roman" w:cs="Times New Roman"/>
          <w:sz w:val="24"/>
          <w:szCs w:val="24"/>
        </w:rPr>
        <w:t>os</w:t>
      </w:r>
      <w:r w:rsidRPr="00043AC7">
        <w:rPr>
          <w:rFonts w:ascii="Times New Roman" w:hAnsi="Times New Roman" w:cs="Times New Roman"/>
          <w:sz w:val="24"/>
          <w:szCs w:val="24"/>
        </w:rPr>
        <w:t xml:space="preserve"> cínico</w:t>
      </w:r>
      <w:r w:rsidR="008F5888">
        <w:rPr>
          <w:rFonts w:ascii="Times New Roman" w:hAnsi="Times New Roman" w:cs="Times New Roman"/>
          <w:sz w:val="24"/>
          <w:szCs w:val="24"/>
        </w:rPr>
        <w:t>s</w:t>
      </w:r>
      <w:r w:rsidRPr="00043AC7">
        <w:rPr>
          <w:rFonts w:ascii="Times New Roman" w:hAnsi="Times New Roman" w:cs="Times New Roman"/>
          <w:sz w:val="24"/>
          <w:szCs w:val="24"/>
        </w:rPr>
        <w:t xml:space="preserve"> desvergonzado</w:t>
      </w:r>
      <w:r w:rsidR="008F5888">
        <w:rPr>
          <w:rFonts w:ascii="Times New Roman" w:hAnsi="Times New Roman" w:cs="Times New Roman"/>
          <w:sz w:val="24"/>
          <w:szCs w:val="24"/>
        </w:rPr>
        <w:t>s</w:t>
      </w:r>
      <w:r w:rsidRPr="00043AC7">
        <w:rPr>
          <w:rFonts w:ascii="Times New Roman" w:hAnsi="Times New Roman" w:cs="Times New Roman"/>
          <w:sz w:val="24"/>
          <w:szCs w:val="24"/>
        </w:rPr>
        <w:t xml:space="preserve"> con la mochila cargada de experiencias</w:t>
      </w:r>
      <w:r w:rsidR="008F5888">
        <w:rPr>
          <w:rFonts w:ascii="Times New Roman" w:hAnsi="Times New Roman" w:cs="Times New Roman"/>
          <w:sz w:val="24"/>
          <w:szCs w:val="24"/>
        </w:rPr>
        <w:t xml:space="preserve"> nefastas, exhibieran</w:t>
      </w:r>
      <w:r w:rsidRPr="00043AC7">
        <w:rPr>
          <w:rFonts w:ascii="Times New Roman" w:hAnsi="Times New Roman" w:cs="Times New Roman"/>
          <w:sz w:val="24"/>
          <w:szCs w:val="24"/>
        </w:rPr>
        <w:t xml:space="preserve"> una ex</w:t>
      </w:r>
      <w:r w:rsidR="008F5888">
        <w:rPr>
          <w:rFonts w:ascii="Times New Roman" w:hAnsi="Times New Roman" w:cs="Times New Roman"/>
          <w:sz w:val="24"/>
          <w:szCs w:val="24"/>
        </w:rPr>
        <w:t>tremada sensibilidad política, social, y económica</w:t>
      </w:r>
      <w:r w:rsidRPr="00043AC7">
        <w:rPr>
          <w:rFonts w:ascii="Times New Roman" w:hAnsi="Times New Roman" w:cs="Times New Roman"/>
          <w:sz w:val="24"/>
          <w:szCs w:val="24"/>
        </w:rPr>
        <w:t xml:space="preserve"> nos sitúa ante la prueba del ridículo o de la razón.</w:t>
      </w:r>
    </w:p>
    <w:p w:rsidR="005436C0" w:rsidRPr="0070448E" w:rsidRDefault="005436C0" w:rsidP="008A7DE1">
      <w:pPr>
        <w:spacing w:line="240" w:lineRule="auto"/>
        <w:jc w:val="both"/>
        <w:rPr>
          <w:rFonts w:ascii="Times New Roman" w:hAnsi="Times New Roman" w:cs="Times New Roman"/>
          <w:sz w:val="24"/>
          <w:szCs w:val="24"/>
          <w:shd w:val="clear" w:color="auto" w:fill="FFFFFF"/>
        </w:rPr>
      </w:pPr>
      <w:r w:rsidRPr="0070448E">
        <w:rPr>
          <w:rFonts w:ascii="Times New Roman" w:hAnsi="Times New Roman" w:cs="Times New Roman"/>
          <w:sz w:val="24"/>
          <w:szCs w:val="24"/>
          <w:shd w:val="clear" w:color="auto" w:fill="FFFFFF"/>
        </w:rPr>
        <w:t>En este horrendo balance,</w:t>
      </w:r>
      <w:r w:rsidR="008F5888" w:rsidRPr="0070448E">
        <w:rPr>
          <w:rFonts w:ascii="Times New Roman" w:hAnsi="Times New Roman" w:cs="Times New Roman"/>
          <w:sz w:val="24"/>
          <w:szCs w:val="24"/>
          <w:shd w:val="clear" w:color="auto" w:fill="FFFFFF"/>
        </w:rPr>
        <w:t xml:space="preserve"> la desalmada arrogancia de los</w:t>
      </w:r>
      <w:r w:rsidRPr="0070448E">
        <w:rPr>
          <w:rFonts w:ascii="Times New Roman" w:hAnsi="Times New Roman" w:cs="Times New Roman"/>
          <w:sz w:val="24"/>
          <w:szCs w:val="24"/>
          <w:shd w:val="clear" w:color="auto" w:fill="FFFFFF"/>
        </w:rPr>
        <w:t xml:space="preserve"> oficiante</w:t>
      </w:r>
      <w:r w:rsidR="008F5888" w:rsidRPr="0070448E">
        <w:rPr>
          <w:rFonts w:ascii="Times New Roman" w:hAnsi="Times New Roman" w:cs="Times New Roman"/>
          <w:sz w:val="24"/>
          <w:szCs w:val="24"/>
          <w:shd w:val="clear" w:color="auto" w:fill="FFFFFF"/>
        </w:rPr>
        <w:t>s</w:t>
      </w:r>
      <w:r w:rsidRPr="0070448E">
        <w:rPr>
          <w:rFonts w:ascii="Times New Roman" w:hAnsi="Times New Roman" w:cs="Times New Roman"/>
          <w:sz w:val="24"/>
          <w:szCs w:val="24"/>
          <w:shd w:val="clear" w:color="auto" w:fill="FFFFFF"/>
        </w:rPr>
        <w:t xml:space="preserve"> se mostró en todo su esplendor. </w:t>
      </w:r>
      <w:r w:rsidR="008F5888" w:rsidRPr="0070448E">
        <w:rPr>
          <w:rFonts w:ascii="Times New Roman" w:hAnsi="Times New Roman" w:cs="Times New Roman"/>
          <w:sz w:val="24"/>
          <w:szCs w:val="24"/>
          <w:shd w:val="clear" w:color="auto" w:fill="FFFFFF"/>
        </w:rPr>
        <w:t>E</w:t>
      </w:r>
      <w:r w:rsidRPr="0070448E">
        <w:rPr>
          <w:rFonts w:ascii="Times New Roman" w:hAnsi="Times New Roman" w:cs="Times New Roman"/>
          <w:sz w:val="24"/>
          <w:szCs w:val="24"/>
          <w:shd w:val="clear" w:color="auto" w:fill="FFFFFF"/>
        </w:rPr>
        <w:t>numerar</w:t>
      </w:r>
      <w:r w:rsidR="008F5888" w:rsidRPr="0070448E">
        <w:rPr>
          <w:rFonts w:ascii="Times New Roman" w:hAnsi="Times New Roman" w:cs="Times New Roman"/>
          <w:sz w:val="24"/>
          <w:szCs w:val="24"/>
          <w:shd w:val="clear" w:color="auto" w:fill="FFFFFF"/>
        </w:rPr>
        <w:t>on</w:t>
      </w:r>
      <w:r w:rsidRPr="0070448E">
        <w:rPr>
          <w:rFonts w:ascii="Times New Roman" w:hAnsi="Times New Roman" w:cs="Times New Roman"/>
          <w:sz w:val="24"/>
          <w:szCs w:val="24"/>
          <w:shd w:val="clear" w:color="auto" w:fill="FFFFFF"/>
        </w:rPr>
        <w:t xml:space="preserve"> triunfos que no fueron</w:t>
      </w:r>
      <w:r w:rsidR="008F5888" w:rsidRPr="0070448E">
        <w:rPr>
          <w:rFonts w:ascii="Times New Roman" w:hAnsi="Times New Roman" w:cs="Times New Roman"/>
          <w:sz w:val="24"/>
          <w:szCs w:val="24"/>
          <w:shd w:val="clear" w:color="auto" w:fill="FFFFFF"/>
        </w:rPr>
        <w:t xml:space="preserve"> y éxitos que jamás se lograron. Amañaron a los académicos</w:t>
      </w:r>
      <w:r w:rsidR="00F0002A" w:rsidRPr="0070448E">
        <w:rPr>
          <w:rFonts w:ascii="Times New Roman" w:hAnsi="Times New Roman" w:cs="Times New Roman"/>
          <w:sz w:val="24"/>
          <w:szCs w:val="24"/>
          <w:shd w:val="clear" w:color="auto" w:fill="FFFFFF"/>
        </w:rPr>
        <w:t xml:space="preserve"> endogámicos</w:t>
      </w:r>
      <w:r w:rsidR="008F5888" w:rsidRPr="0070448E">
        <w:rPr>
          <w:rFonts w:ascii="Times New Roman" w:hAnsi="Times New Roman" w:cs="Times New Roman"/>
          <w:sz w:val="24"/>
          <w:szCs w:val="24"/>
          <w:shd w:val="clear" w:color="auto" w:fill="FFFFFF"/>
        </w:rPr>
        <w:t>, gurús mediáticos, analistas de postín</w:t>
      </w:r>
      <w:r w:rsidR="00F0002A" w:rsidRPr="0070448E">
        <w:rPr>
          <w:rFonts w:ascii="Times New Roman" w:hAnsi="Times New Roman" w:cs="Times New Roman"/>
          <w:sz w:val="24"/>
          <w:szCs w:val="24"/>
          <w:shd w:val="clear" w:color="auto" w:fill="FFFFFF"/>
        </w:rPr>
        <w:t>,</w:t>
      </w:r>
      <w:r w:rsidR="008F5888" w:rsidRPr="0070448E">
        <w:rPr>
          <w:rFonts w:ascii="Times New Roman" w:hAnsi="Times New Roman" w:cs="Times New Roman"/>
          <w:sz w:val="24"/>
          <w:szCs w:val="24"/>
          <w:shd w:val="clear" w:color="auto" w:fill="FFFFFF"/>
        </w:rPr>
        <w:t xml:space="preserve"> o periodistas empotrados,</w:t>
      </w:r>
      <w:r w:rsidR="00F0002A" w:rsidRPr="0070448E">
        <w:rPr>
          <w:rFonts w:ascii="Times New Roman" w:hAnsi="Times New Roman" w:cs="Times New Roman"/>
          <w:sz w:val="24"/>
          <w:szCs w:val="24"/>
          <w:shd w:val="clear" w:color="auto" w:fill="FFFFFF"/>
        </w:rPr>
        <w:t xml:space="preserve"> para que les bailaran el agua,</w:t>
      </w:r>
      <w:r w:rsidR="008F5888" w:rsidRPr="0070448E">
        <w:rPr>
          <w:rFonts w:ascii="Times New Roman" w:hAnsi="Times New Roman" w:cs="Times New Roman"/>
          <w:sz w:val="24"/>
          <w:szCs w:val="24"/>
          <w:shd w:val="clear" w:color="auto" w:fill="FFFFFF"/>
        </w:rPr>
        <w:t xml:space="preserve"> </w:t>
      </w:r>
      <w:r w:rsidR="00F0002A" w:rsidRPr="0070448E">
        <w:rPr>
          <w:rFonts w:ascii="Times New Roman" w:hAnsi="Times New Roman" w:cs="Times New Roman"/>
          <w:sz w:val="24"/>
          <w:szCs w:val="24"/>
          <w:shd w:val="clear" w:color="auto" w:fill="FFFFFF"/>
        </w:rPr>
        <w:t>publicaran comentarios e</w:t>
      </w:r>
      <w:r w:rsidR="0070448E" w:rsidRPr="0070448E">
        <w:rPr>
          <w:rFonts w:ascii="Times New Roman" w:hAnsi="Times New Roman" w:cs="Times New Roman"/>
          <w:sz w:val="24"/>
          <w:szCs w:val="24"/>
          <w:shd w:val="clear" w:color="auto" w:fill="FFFFFF"/>
        </w:rPr>
        <w:t>logiosos, o hicieran preguntas</w:t>
      </w:r>
      <w:r w:rsidR="00F0002A" w:rsidRPr="0070448E">
        <w:rPr>
          <w:rFonts w:ascii="Times New Roman" w:hAnsi="Times New Roman" w:cs="Times New Roman"/>
          <w:sz w:val="24"/>
          <w:szCs w:val="24"/>
          <w:shd w:val="clear" w:color="auto" w:fill="FFFFFF"/>
        </w:rPr>
        <w:t xml:space="preserve"> cómodas</w:t>
      </w:r>
      <w:r w:rsidR="008F5888" w:rsidRPr="0070448E">
        <w:rPr>
          <w:rFonts w:ascii="Times New Roman" w:hAnsi="Times New Roman" w:cs="Times New Roman"/>
          <w:sz w:val="24"/>
          <w:szCs w:val="24"/>
          <w:shd w:val="clear" w:color="auto" w:fill="FFFFFF"/>
        </w:rPr>
        <w:t xml:space="preserve"> (casi unos masajes)</w:t>
      </w:r>
      <w:r w:rsidRPr="0070448E">
        <w:rPr>
          <w:rFonts w:ascii="Times New Roman" w:hAnsi="Times New Roman" w:cs="Times New Roman"/>
          <w:sz w:val="24"/>
          <w:szCs w:val="24"/>
          <w:shd w:val="clear" w:color="auto" w:fill="FFFFFF"/>
        </w:rPr>
        <w:t>.</w:t>
      </w:r>
    </w:p>
    <w:p w:rsidR="00F0002A" w:rsidRPr="005B30CC" w:rsidRDefault="00F0002A" w:rsidP="008A7DE1">
      <w:pPr>
        <w:spacing w:line="240" w:lineRule="auto"/>
        <w:jc w:val="both"/>
        <w:rPr>
          <w:rFonts w:ascii="Times New Roman" w:hAnsi="Times New Roman" w:cs="Times New Roman"/>
          <w:sz w:val="24"/>
          <w:szCs w:val="24"/>
        </w:rPr>
      </w:pPr>
      <w:r>
        <w:rPr>
          <w:rFonts w:ascii="Times New Roman" w:hAnsi="Times New Roman" w:cs="Times New Roman"/>
          <w:sz w:val="24"/>
          <w:szCs w:val="24"/>
        </w:rPr>
        <w:t>¿Serán estos mismos “personajillos” mediocres, tan felices de haberse conocido, capaces de modificar sus “hábitos”, para llegar</w:t>
      </w:r>
      <w:r w:rsidR="00A05FD8">
        <w:rPr>
          <w:rFonts w:ascii="Times New Roman" w:hAnsi="Times New Roman" w:cs="Times New Roman"/>
          <w:sz w:val="24"/>
          <w:szCs w:val="24"/>
        </w:rPr>
        <w:t xml:space="preserve"> a cambiar su “conducta”? ¿Podrán</w:t>
      </w:r>
      <w:r w:rsidR="0070448E">
        <w:rPr>
          <w:rFonts w:ascii="Times New Roman" w:hAnsi="Times New Roman" w:cs="Times New Roman"/>
          <w:sz w:val="24"/>
          <w:szCs w:val="24"/>
        </w:rPr>
        <w:t>?… ¿Q</w:t>
      </w:r>
      <w:r w:rsidR="00A05FD8">
        <w:rPr>
          <w:rFonts w:ascii="Times New Roman" w:hAnsi="Times New Roman" w:cs="Times New Roman"/>
          <w:sz w:val="24"/>
          <w:szCs w:val="24"/>
        </w:rPr>
        <w:t>uerrán?</w:t>
      </w:r>
    </w:p>
    <w:p w:rsidR="005436C0" w:rsidRPr="00857945" w:rsidRDefault="00A05FD8" w:rsidP="008A7DE1">
      <w:pPr>
        <w:spacing w:line="240" w:lineRule="auto"/>
        <w:jc w:val="both"/>
        <w:rPr>
          <w:rFonts w:ascii="Times New Roman" w:hAnsi="Times New Roman" w:cs="Times New Roman"/>
          <w:sz w:val="24"/>
          <w:szCs w:val="24"/>
        </w:rPr>
      </w:pPr>
      <w:r w:rsidRPr="00857945">
        <w:rPr>
          <w:rFonts w:ascii="Times New Roman" w:hAnsi="Times New Roman" w:cs="Times New Roman"/>
          <w:sz w:val="24"/>
          <w:szCs w:val="24"/>
        </w:rPr>
        <w:t>En el libro “</w:t>
      </w:r>
      <w:r w:rsidR="005436C0" w:rsidRPr="00857945">
        <w:rPr>
          <w:rFonts w:ascii="Times New Roman" w:hAnsi="Times New Roman" w:cs="Times New Roman"/>
          <w:sz w:val="24"/>
          <w:szCs w:val="24"/>
        </w:rPr>
        <w:t>Hábitos atómicos</w:t>
      </w:r>
      <w:r w:rsidRPr="00857945">
        <w:rPr>
          <w:rFonts w:ascii="Times New Roman" w:hAnsi="Times New Roman" w:cs="Times New Roman"/>
          <w:sz w:val="24"/>
          <w:szCs w:val="24"/>
        </w:rPr>
        <w:t>”,</w:t>
      </w:r>
      <w:r w:rsidR="00185A29">
        <w:rPr>
          <w:rFonts w:ascii="Times New Roman" w:hAnsi="Times New Roman" w:cs="Times New Roman"/>
          <w:sz w:val="24"/>
          <w:szCs w:val="24"/>
        </w:rPr>
        <w:t xml:space="preserve"> </w:t>
      </w:r>
      <w:r w:rsidR="00857945" w:rsidRPr="00857945">
        <w:rPr>
          <w:rFonts w:ascii="Times New Roman" w:hAnsi="Times New Roman" w:cs="Times New Roman"/>
          <w:sz w:val="24"/>
          <w:szCs w:val="24"/>
        </w:rPr>
        <w:t>de</w:t>
      </w:r>
      <w:r w:rsidRPr="00857945">
        <w:rPr>
          <w:rFonts w:ascii="Times New Roman" w:hAnsi="Times New Roman" w:cs="Times New Roman"/>
          <w:sz w:val="24"/>
          <w:szCs w:val="24"/>
        </w:rPr>
        <w:t xml:space="preserve"> James Clear (2018),</w:t>
      </w:r>
      <w:r w:rsidR="0070448E" w:rsidRPr="00857945">
        <w:rPr>
          <w:rFonts w:ascii="Times New Roman" w:hAnsi="Times New Roman" w:cs="Times New Roman"/>
          <w:sz w:val="24"/>
          <w:szCs w:val="24"/>
        </w:rPr>
        <w:t xml:space="preserve"> se</w:t>
      </w:r>
      <w:r w:rsidRPr="00857945">
        <w:rPr>
          <w:rFonts w:ascii="Times New Roman" w:hAnsi="Times New Roman" w:cs="Times New Roman"/>
          <w:sz w:val="24"/>
          <w:szCs w:val="24"/>
        </w:rPr>
        <w:t xml:space="preserve"> ofrece</w:t>
      </w:r>
      <w:r w:rsidR="0070448E" w:rsidRPr="00857945">
        <w:rPr>
          <w:rFonts w:ascii="Times New Roman" w:hAnsi="Times New Roman" w:cs="Times New Roman"/>
          <w:sz w:val="24"/>
          <w:szCs w:val="24"/>
        </w:rPr>
        <w:t>n</w:t>
      </w:r>
      <w:r w:rsidRPr="00857945">
        <w:rPr>
          <w:rFonts w:ascii="Times New Roman" w:hAnsi="Times New Roman" w:cs="Times New Roman"/>
          <w:sz w:val="24"/>
          <w:szCs w:val="24"/>
        </w:rPr>
        <w:t xml:space="preserve"> algunas orientaciones positivas: </w:t>
      </w:r>
    </w:p>
    <w:p w:rsidR="005436C0" w:rsidRPr="00857945" w:rsidRDefault="005436C0" w:rsidP="008A7DE1">
      <w:pPr>
        <w:spacing w:line="240" w:lineRule="auto"/>
        <w:jc w:val="both"/>
        <w:rPr>
          <w:rFonts w:ascii="Times New Roman" w:hAnsi="Times New Roman" w:cs="Times New Roman"/>
          <w:sz w:val="24"/>
          <w:szCs w:val="24"/>
        </w:rPr>
      </w:pPr>
      <w:r w:rsidRPr="00857945">
        <w:rPr>
          <w:rFonts w:ascii="Times New Roman" w:hAnsi="Times New Roman" w:cs="Times New Roman"/>
          <w:sz w:val="24"/>
          <w:szCs w:val="24"/>
        </w:rPr>
        <w:t>Primero tenemos la señal. La señal desencadena el proceso en tu cerebro que inicia determinada conducta. Se trata de una pequeña porción de información que anticipa la recompensa.</w:t>
      </w:r>
    </w:p>
    <w:p w:rsidR="005436C0" w:rsidRPr="00857945" w:rsidRDefault="005436C0" w:rsidP="008A7DE1">
      <w:pPr>
        <w:spacing w:line="240" w:lineRule="auto"/>
        <w:jc w:val="both"/>
        <w:rPr>
          <w:rFonts w:ascii="Times New Roman" w:hAnsi="Times New Roman" w:cs="Times New Roman"/>
          <w:sz w:val="24"/>
          <w:szCs w:val="24"/>
        </w:rPr>
      </w:pPr>
      <w:r w:rsidRPr="00857945">
        <w:rPr>
          <w:rFonts w:ascii="Times New Roman" w:hAnsi="Times New Roman" w:cs="Times New Roman"/>
          <w:sz w:val="24"/>
          <w:szCs w:val="24"/>
        </w:rPr>
        <w:t>Los anhelos constituyen el segundo paso y son la fuerza motivacional que hay detrás de cada hábito. Sin cierto nivel de motivación o deseo -sin anhelar un cambio-, no tendríamos razones para actuar. Lo que anhelas no es el hábito en sí, sino el cambio de estado que trae consigo.</w:t>
      </w:r>
    </w:p>
    <w:p w:rsidR="005436C0" w:rsidRPr="00857945" w:rsidRDefault="005436C0" w:rsidP="008A7DE1">
      <w:pPr>
        <w:spacing w:line="240" w:lineRule="auto"/>
        <w:jc w:val="both"/>
        <w:rPr>
          <w:rFonts w:ascii="Times New Roman" w:hAnsi="Times New Roman" w:cs="Times New Roman"/>
          <w:sz w:val="24"/>
          <w:szCs w:val="24"/>
        </w:rPr>
      </w:pPr>
      <w:r w:rsidRPr="00857945">
        <w:rPr>
          <w:rFonts w:ascii="Times New Roman" w:hAnsi="Times New Roman" w:cs="Times New Roman"/>
          <w:sz w:val="24"/>
          <w:szCs w:val="24"/>
        </w:rPr>
        <w:t>El tercer paso es la respuesta. La respuesta es justamente el hábito que realizas, el cual puede ser un pensamiento o una acción. El que la respuesta ocurra depende de cuán motivado estés y cuánta tensión o resistencia esté asociada con la conducta.</w:t>
      </w:r>
    </w:p>
    <w:p w:rsidR="005436C0" w:rsidRPr="00857945" w:rsidRDefault="005436C0" w:rsidP="008A7DE1">
      <w:pPr>
        <w:spacing w:line="240" w:lineRule="auto"/>
        <w:jc w:val="both"/>
        <w:rPr>
          <w:rFonts w:ascii="Times New Roman" w:hAnsi="Times New Roman" w:cs="Times New Roman"/>
          <w:sz w:val="24"/>
          <w:szCs w:val="24"/>
        </w:rPr>
      </w:pPr>
      <w:r w:rsidRPr="00857945">
        <w:rPr>
          <w:rFonts w:ascii="Times New Roman" w:hAnsi="Times New Roman" w:cs="Times New Roman"/>
          <w:sz w:val="24"/>
          <w:szCs w:val="24"/>
        </w:rPr>
        <w:t xml:space="preserve">Finalmente, la respuesta te lleva a obtener la recompensa. Las recompensas son la meta final de cada hábito. La señal consiste en darse cuenta de cuál será la recompensa. El anhelo consiste en desear obtener la recompensa. La respuesta consiste en obtener la recompensa. Perseguimos las recompensas porque nos sirven para dos propósitos: 1) nos satisfacen y 2) nos enseñan. </w:t>
      </w:r>
    </w:p>
    <w:p w:rsidR="005436C0" w:rsidRPr="00857945" w:rsidRDefault="005436C0" w:rsidP="008A7DE1">
      <w:pPr>
        <w:spacing w:line="240" w:lineRule="auto"/>
        <w:jc w:val="both"/>
        <w:rPr>
          <w:rFonts w:ascii="Times New Roman" w:hAnsi="Times New Roman" w:cs="Times New Roman"/>
          <w:sz w:val="24"/>
          <w:szCs w:val="24"/>
        </w:rPr>
      </w:pPr>
      <w:r w:rsidRPr="00857945">
        <w:rPr>
          <w:rFonts w:ascii="Times New Roman" w:hAnsi="Times New Roman" w:cs="Times New Roman"/>
          <w:sz w:val="24"/>
          <w:szCs w:val="24"/>
        </w:rPr>
        <w:t>El primer propósito de las recompensas es satisfacer tu anhelo. Efectivamente, las recompensas proporcionan beneficios por sí mismas.</w:t>
      </w:r>
    </w:p>
    <w:p w:rsidR="005436C0" w:rsidRPr="00857945" w:rsidRDefault="005436C0" w:rsidP="008A7DE1">
      <w:pPr>
        <w:spacing w:line="240" w:lineRule="auto"/>
        <w:jc w:val="both"/>
        <w:rPr>
          <w:rFonts w:ascii="Times New Roman" w:hAnsi="Times New Roman" w:cs="Times New Roman"/>
          <w:sz w:val="24"/>
          <w:szCs w:val="24"/>
        </w:rPr>
      </w:pPr>
      <w:r w:rsidRPr="00857945">
        <w:rPr>
          <w:rFonts w:ascii="Times New Roman" w:hAnsi="Times New Roman" w:cs="Times New Roman"/>
          <w:sz w:val="24"/>
          <w:szCs w:val="24"/>
        </w:rPr>
        <w:t xml:space="preserve">El segundo propósito de las recompensas es enseñarnos qué acciones vale la pena recordar en el futuro. Tu cerebro es un detector de recompensas. Los sentimientos de placer y decepción son parte del mecanismo de retroalimentación que le ayuda a tu cerebro a distinguir las acciones útiles de las inútiles. </w:t>
      </w:r>
    </w:p>
    <w:p w:rsidR="005436C0" w:rsidRPr="00857945" w:rsidRDefault="005436C0" w:rsidP="008A7DE1">
      <w:pPr>
        <w:spacing w:line="240" w:lineRule="auto"/>
        <w:jc w:val="both"/>
        <w:rPr>
          <w:rFonts w:ascii="Times New Roman" w:hAnsi="Times New Roman" w:cs="Times New Roman"/>
          <w:sz w:val="24"/>
          <w:szCs w:val="24"/>
        </w:rPr>
      </w:pPr>
      <w:r w:rsidRPr="00857945">
        <w:rPr>
          <w:rFonts w:ascii="Times New Roman" w:hAnsi="Times New Roman" w:cs="Times New Roman"/>
          <w:sz w:val="24"/>
          <w:szCs w:val="24"/>
        </w:rPr>
        <w:t xml:space="preserve">Las recompensas cierran el circuito de retroalimentación y completan el ciclo de los hábitos. Si una conducta resulta insuficiente en cualquiera de las cuatro etapas, no se convertirá en un hábito. Si eliminas la señal, tu hábito nunca va a comenzar. Si reduces el anhelo, no encontrarás suficiente motivación para actuar. Si la conducta es demasiado difícil, no serás capaz de realizarla. Y si la recompensa es incapaz de satisfacer tu deseo, entonces no habrá </w:t>
      </w:r>
      <w:r w:rsidRPr="00857945">
        <w:rPr>
          <w:rFonts w:ascii="Times New Roman" w:hAnsi="Times New Roman" w:cs="Times New Roman"/>
          <w:sz w:val="24"/>
          <w:szCs w:val="24"/>
        </w:rPr>
        <w:lastRenderedPageBreak/>
        <w:t>una razón para que la repitas en el futuro. Sin los primeros tres pasos, la conducta no ocurrirá. Sin el cuarto paso, la conducta no se repetirá.</w:t>
      </w:r>
    </w:p>
    <w:p w:rsidR="005436C0" w:rsidRPr="00857945" w:rsidRDefault="005436C0" w:rsidP="008A7DE1">
      <w:pPr>
        <w:spacing w:line="240" w:lineRule="auto"/>
        <w:jc w:val="both"/>
        <w:rPr>
          <w:rFonts w:ascii="Times New Roman" w:hAnsi="Times New Roman" w:cs="Times New Roman"/>
          <w:sz w:val="24"/>
          <w:szCs w:val="24"/>
        </w:rPr>
      </w:pPr>
      <w:r w:rsidRPr="00857945">
        <w:rPr>
          <w:rFonts w:ascii="Times New Roman" w:hAnsi="Times New Roman" w:cs="Times New Roman"/>
          <w:sz w:val="24"/>
          <w:szCs w:val="24"/>
        </w:rPr>
        <w:t>En resumen, la señal desencadena el anhelo, el anhelo motiva la obtención de una respuesta y la respuesta nos brinda una recompensa. La recompensa satisface el anhelo y, finalmente, queda asociada con la señal que desencadena el ciclo. Juntos estos cuatro pasos forman un circuito de retroalimentación neurológico -señal, anhelo, respuesta y recompensa- que, en última instancia, te permite crear hábitos automáticos. Este ciclo es conocido como ciclo de los hábitos.</w:t>
      </w:r>
    </w:p>
    <w:p w:rsidR="005436C0" w:rsidRPr="00857945" w:rsidRDefault="005436C0" w:rsidP="008A7DE1">
      <w:pPr>
        <w:spacing w:line="240" w:lineRule="auto"/>
        <w:jc w:val="both"/>
        <w:rPr>
          <w:rFonts w:ascii="Times New Roman" w:hAnsi="Times New Roman" w:cs="Times New Roman"/>
          <w:sz w:val="24"/>
          <w:szCs w:val="24"/>
        </w:rPr>
      </w:pPr>
      <w:r w:rsidRPr="00857945">
        <w:rPr>
          <w:rFonts w:ascii="Times New Roman" w:hAnsi="Times New Roman" w:cs="Times New Roman"/>
          <w:sz w:val="24"/>
          <w:szCs w:val="24"/>
        </w:rPr>
        <w:t>Podemos dividir estos cuatro pasos en dos fases: la fase del problema y la fase de la solución. La fase del problema incluye la señal y el anhelo y ocurre cuando nos damos cuenta de que es necesario cambiar algo. La fase de la solución incluye la respuesta y la recompensa y tiene lugar cuando te decides a tomar acción y logras el cambio que deseas.</w:t>
      </w:r>
    </w:p>
    <w:p w:rsidR="005436C0" w:rsidRPr="00857945" w:rsidRDefault="005436C0" w:rsidP="008A7DE1">
      <w:pPr>
        <w:spacing w:line="240" w:lineRule="auto"/>
        <w:jc w:val="both"/>
        <w:rPr>
          <w:rFonts w:ascii="Times New Roman" w:hAnsi="Times New Roman" w:cs="Times New Roman"/>
          <w:sz w:val="24"/>
          <w:szCs w:val="24"/>
        </w:rPr>
      </w:pPr>
      <w:r w:rsidRPr="00857945">
        <w:rPr>
          <w:rFonts w:ascii="Times New Roman" w:hAnsi="Times New Roman" w:cs="Times New Roman"/>
          <w:sz w:val="24"/>
          <w:szCs w:val="24"/>
        </w:rPr>
        <w:t>Estas leyes pueden usarse sin importar el tipo de reto que estás enfrentando. No hay necesidad de usar diferentes estrategias para diferentes hábitos. Cuando requieras hacer cambios en tu comportamiento, simplemente pregúntate a ti mismo: ¿Cómo lo puedo hacer obvio? ¿Cómo lo puedo hacer atractivo? ¿Cómo lo puedo hacer sencillo? ¿Cómo lo puedo hacer satisfactorio?</w:t>
      </w:r>
    </w:p>
    <w:p w:rsidR="005436C0" w:rsidRPr="00857945" w:rsidRDefault="005436C0" w:rsidP="008A7DE1">
      <w:pPr>
        <w:spacing w:line="240" w:lineRule="auto"/>
        <w:jc w:val="both"/>
        <w:rPr>
          <w:rFonts w:ascii="Times New Roman" w:hAnsi="Times New Roman" w:cs="Times New Roman"/>
          <w:sz w:val="24"/>
          <w:szCs w:val="24"/>
        </w:rPr>
      </w:pPr>
      <w:r w:rsidRPr="00857945">
        <w:rPr>
          <w:rFonts w:ascii="Times New Roman" w:hAnsi="Times New Roman" w:cs="Times New Roman"/>
          <w:sz w:val="24"/>
          <w:szCs w:val="24"/>
        </w:rPr>
        <w:t>Las Cuatro Leyes del Cambio de Conducta son un simple conjunto de reglas que puedes usar para construir mejores hábitos. Las reglas son: 1) hacerlo obvio, 2) hacerlo atractivo, 3) hacerlo sencillo y 4) hacerlo satisfactorio.</w:t>
      </w:r>
    </w:p>
    <w:p w:rsidR="005436C0" w:rsidRPr="00857945" w:rsidRDefault="005436C0" w:rsidP="008A7DE1">
      <w:pPr>
        <w:spacing w:line="240" w:lineRule="auto"/>
        <w:jc w:val="both"/>
        <w:rPr>
          <w:rFonts w:ascii="Times New Roman" w:hAnsi="Times New Roman" w:cs="Times New Roman"/>
          <w:sz w:val="24"/>
          <w:szCs w:val="24"/>
        </w:rPr>
      </w:pPr>
      <w:r w:rsidRPr="00857945">
        <w:rPr>
          <w:rFonts w:ascii="Times New Roman" w:hAnsi="Times New Roman" w:cs="Times New Roman"/>
          <w:sz w:val="24"/>
          <w:szCs w:val="24"/>
        </w:rPr>
        <w:t xml:space="preserve">Las Cuatro Leyes del Cambio de Conducta se aplican prácticamente a todas las áreas, de los deportes a la política, del arte a la medicina, de la comedia a la administración. Estas leyes pueden usarse sin importar el tipo de reto que estás enfrentando. No hay necesidad de usar diferentes estrategias para diferentes hábitos. </w:t>
      </w:r>
    </w:p>
    <w:p w:rsidR="005436C0" w:rsidRPr="00857945" w:rsidRDefault="005436C0" w:rsidP="008A7DE1">
      <w:pPr>
        <w:spacing w:line="240" w:lineRule="auto"/>
        <w:jc w:val="both"/>
        <w:rPr>
          <w:rFonts w:ascii="Times New Roman" w:hAnsi="Times New Roman" w:cs="Times New Roman"/>
          <w:sz w:val="24"/>
          <w:szCs w:val="24"/>
        </w:rPr>
      </w:pPr>
      <w:r w:rsidRPr="00857945">
        <w:rPr>
          <w:rFonts w:ascii="Times New Roman" w:hAnsi="Times New Roman" w:cs="Times New Roman"/>
          <w:sz w:val="24"/>
          <w:szCs w:val="24"/>
        </w:rPr>
        <w:t>Cuando requieras hacer cambios en tu comportamiento, simplemente pregúntate a ti mismo: ¿Cómo lo puedo hacer obvio? ¿Cómo lo puedo hacer atractivo? ¿Cómo lo puedo hacer sencillo? ¿Cómo lo puedo hacer satisfactorio?</w:t>
      </w:r>
    </w:p>
    <w:p w:rsidR="005436C0" w:rsidRPr="00857945" w:rsidRDefault="005436C0" w:rsidP="008A7DE1">
      <w:pPr>
        <w:spacing w:line="240" w:lineRule="auto"/>
        <w:jc w:val="both"/>
        <w:rPr>
          <w:rFonts w:ascii="Times New Roman" w:hAnsi="Times New Roman" w:cs="Times New Roman"/>
          <w:sz w:val="24"/>
          <w:szCs w:val="24"/>
        </w:rPr>
      </w:pPr>
      <w:r w:rsidRPr="00857945">
        <w:rPr>
          <w:rFonts w:ascii="Times New Roman" w:hAnsi="Times New Roman" w:cs="Times New Roman"/>
          <w:sz w:val="24"/>
          <w:szCs w:val="24"/>
        </w:rPr>
        <w:t>Cualquier meta está destinada a fracasar si va contra la esencia de la naturaleza humana.</w:t>
      </w:r>
    </w:p>
    <w:p w:rsidR="005436C0" w:rsidRPr="00857945" w:rsidRDefault="005436C0" w:rsidP="008A7DE1">
      <w:pPr>
        <w:spacing w:line="240" w:lineRule="auto"/>
        <w:jc w:val="both"/>
        <w:rPr>
          <w:rFonts w:ascii="Times New Roman" w:hAnsi="Times New Roman" w:cs="Times New Roman"/>
          <w:sz w:val="24"/>
          <w:szCs w:val="24"/>
        </w:rPr>
      </w:pPr>
      <w:r w:rsidRPr="00857945">
        <w:rPr>
          <w:rFonts w:ascii="Times New Roman" w:hAnsi="Times New Roman" w:cs="Times New Roman"/>
          <w:sz w:val="24"/>
          <w:szCs w:val="24"/>
        </w:rPr>
        <w:t>El proceso de cambio de conductas siempre comienza al tomar conciencia</w:t>
      </w:r>
    </w:p>
    <w:p w:rsidR="005436C0" w:rsidRPr="00857945" w:rsidRDefault="005436C0" w:rsidP="008A7DE1">
      <w:pPr>
        <w:spacing w:line="240" w:lineRule="auto"/>
        <w:jc w:val="both"/>
        <w:rPr>
          <w:rFonts w:ascii="Times New Roman" w:hAnsi="Times New Roman" w:cs="Times New Roman"/>
          <w:sz w:val="24"/>
          <w:szCs w:val="24"/>
        </w:rPr>
      </w:pPr>
      <w:r w:rsidRPr="00857945">
        <w:rPr>
          <w:rFonts w:ascii="Times New Roman" w:hAnsi="Times New Roman" w:cs="Times New Roman"/>
          <w:sz w:val="24"/>
          <w:szCs w:val="24"/>
        </w:rPr>
        <w:t xml:space="preserve">A partir de sus estudios, </w:t>
      </w:r>
      <w:r w:rsidR="00A05FD8" w:rsidRPr="00857945">
        <w:rPr>
          <w:rFonts w:ascii="Times New Roman" w:hAnsi="Times New Roman" w:cs="Times New Roman"/>
          <w:sz w:val="24"/>
          <w:szCs w:val="24"/>
        </w:rPr>
        <w:t xml:space="preserve">el psicólogo Edward </w:t>
      </w:r>
      <w:r w:rsidRPr="00857945">
        <w:rPr>
          <w:rFonts w:ascii="Times New Roman" w:hAnsi="Times New Roman" w:cs="Times New Roman"/>
          <w:sz w:val="24"/>
          <w:szCs w:val="24"/>
        </w:rPr>
        <w:t>Thorndike</w:t>
      </w:r>
      <w:r w:rsidR="00A05FD8" w:rsidRPr="00857945">
        <w:rPr>
          <w:rFonts w:ascii="Times New Roman" w:hAnsi="Times New Roman" w:cs="Times New Roman"/>
          <w:sz w:val="24"/>
          <w:szCs w:val="24"/>
        </w:rPr>
        <w:t xml:space="preserve"> (1898)</w:t>
      </w:r>
      <w:r w:rsidRPr="00857945">
        <w:rPr>
          <w:rFonts w:ascii="Times New Roman" w:hAnsi="Times New Roman" w:cs="Times New Roman"/>
          <w:sz w:val="24"/>
          <w:szCs w:val="24"/>
        </w:rPr>
        <w:t xml:space="preserve"> describió el proceso de apren</w:t>
      </w:r>
      <w:r w:rsidR="00A05FD8" w:rsidRPr="00857945">
        <w:rPr>
          <w:rFonts w:ascii="Times New Roman" w:hAnsi="Times New Roman" w:cs="Times New Roman"/>
          <w:sz w:val="24"/>
          <w:szCs w:val="24"/>
        </w:rPr>
        <w:t>dizaje de la siguiente manera: “</w:t>
      </w:r>
      <w:r w:rsidRPr="00857945">
        <w:rPr>
          <w:rFonts w:ascii="Times New Roman" w:hAnsi="Times New Roman" w:cs="Times New Roman"/>
          <w:sz w:val="24"/>
          <w:szCs w:val="24"/>
        </w:rPr>
        <w:t>Las conductas seguidas de consecuencias satisfactorias tienden a repetirse, las conductas que producen consecuencias desagradables tienden a no repetirse</w:t>
      </w:r>
      <w:r w:rsidR="00A05FD8" w:rsidRPr="00857945">
        <w:rPr>
          <w:rFonts w:ascii="Times New Roman" w:hAnsi="Times New Roman" w:cs="Times New Roman"/>
          <w:sz w:val="24"/>
          <w:szCs w:val="24"/>
        </w:rPr>
        <w:t>”</w:t>
      </w:r>
      <w:r w:rsidRPr="00857945">
        <w:rPr>
          <w:rFonts w:ascii="Times New Roman" w:hAnsi="Times New Roman" w:cs="Times New Roman"/>
          <w:sz w:val="24"/>
          <w:szCs w:val="24"/>
        </w:rPr>
        <w:t>. Su trabajo provee el punto de partida perfecto para hablar de cómo los hábitos se forman en nuestra vida. También da respuesta a algunas preguntas fundamentales como: ¿Qué son los hábitos? ¿Por qué nuestro cerebro se toma la molestia de desarrollar hábitos?</w:t>
      </w:r>
    </w:p>
    <w:p w:rsidR="005436C0" w:rsidRPr="00857945" w:rsidRDefault="005436C0" w:rsidP="008A7DE1">
      <w:pPr>
        <w:spacing w:line="240" w:lineRule="auto"/>
        <w:jc w:val="both"/>
        <w:rPr>
          <w:rFonts w:ascii="Times New Roman" w:hAnsi="Times New Roman" w:cs="Times New Roman"/>
          <w:sz w:val="24"/>
          <w:szCs w:val="24"/>
        </w:rPr>
      </w:pPr>
      <w:r w:rsidRPr="00857945">
        <w:rPr>
          <w:rFonts w:ascii="Times New Roman" w:hAnsi="Times New Roman" w:cs="Times New Roman"/>
          <w:sz w:val="24"/>
          <w:szCs w:val="24"/>
        </w:rPr>
        <w:t>El circuito de retroalimentación detrás del comportamiento humano: prueba, falla, aprendizaje, prueba nuevamente pero de otra manera. Con la práctica, los movimientos inútiles se desvanecen y las acciones útiles se refuerzan. Es el proceso de formación de hábitos. Siempre que enfrentas un problema de manera frecuente, tu cerebro comienza a automatizar el proceso para resolverlo. Tus hábitos son justamente una serie de soluciones automáticas que resuelven los problemas y presiones que enfrentas regularmente. El científico conductista Jason Hreha escribió: “Los hábitos son, simplemente, soluciones confiables a problemas recurrentes que surgen a nuestro alrededor”</w:t>
      </w:r>
      <w:r w:rsidR="00A05FD8" w:rsidRPr="00857945">
        <w:rPr>
          <w:rFonts w:ascii="Times New Roman" w:hAnsi="Times New Roman" w:cs="Times New Roman"/>
          <w:sz w:val="24"/>
          <w:szCs w:val="24"/>
        </w:rPr>
        <w:t>…</w:t>
      </w:r>
    </w:p>
    <w:p w:rsidR="00D63E04" w:rsidRPr="00857945" w:rsidRDefault="00D63E04" w:rsidP="008A7DE1">
      <w:pPr>
        <w:spacing w:line="240" w:lineRule="auto"/>
        <w:jc w:val="both"/>
        <w:rPr>
          <w:rFonts w:ascii="Times New Roman" w:hAnsi="Times New Roman" w:cs="Times New Roman"/>
          <w:sz w:val="24"/>
          <w:szCs w:val="24"/>
        </w:rPr>
      </w:pPr>
      <w:r w:rsidRPr="00857945">
        <w:rPr>
          <w:rFonts w:ascii="Times New Roman" w:hAnsi="Times New Roman" w:cs="Times New Roman"/>
          <w:sz w:val="24"/>
          <w:szCs w:val="24"/>
        </w:rPr>
        <w:lastRenderedPageBreak/>
        <w:t>Pero tal vez, estos fatuos, arrogantes, altaneros, engreídos, petulantes, soberbios</w:t>
      </w:r>
      <w:r w:rsidR="00BF3A92" w:rsidRPr="00857945">
        <w:rPr>
          <w:rFonts w:ascii="Times New Roman" w:hAnsi="Times New Roman" w:cs="Times New Roman"/>
          <w:sz w:val="24"/>
          <w:szCs w:val="24"/>
        </w:rPr>
        <w:t>, jactanciosos…</w:t>
      </w:r>
      <w:r w:rsidRPr="00857945">
        <w:rPr>
          <w:rFonts w:ascii="Times New Roman" w:hAnsi="Times New Roman" w:cs="Times New Roman"/>
          <w:sz w:val="24"/>
          <w:szCs w:val="24"/>
        </w:rPr>
        <w:t xml:space="preserve"> miembros de las antiquísimas (y aristocráticas) sociedades secretas</w:t>
      </w:r>
      <w:r w:rsidR="00F92AED" w:rsidRPr="00857945">
        <w:rPr>
          <w:rFonts w:ascii="Times New Roman" w:hAnsi="Times New Roman" w:cs="Times New Roman"/>
          <w:sz w:val="24"/>
          <w:szCs w:val="24"/>
        </w:rPr>
        <w:t>,</w:t>
      </w:r>
      <w:r w:rsidRPr="00857945">
        <w:rPr>
          <w:rFonts w:ascii="Times New Roman" w:hAnsi="Times New Roman" w:cs="Times New Roman"/>
          <w:sz w:val="24"/>
          <w:szCs w:val="24"/>
        </w:rPr>
        <w:t xml:space="preserve"> de las universidades de Oxford y Cambridge</w:t>
      </w:r>
      <w:r w:rsidR="00F92AED" w:rsidRPr="00857945">
        <w:rPr>
          <w:rFonts w:ascii="Times New Roman" w:hAnsi="Times New Roman" w:cs="Times New Roman"/>
          <w:sz w:val="24"/>
          <w:szCs w:val="24"/>
        </w:rPr>
        <w:t xml:space="preserve"> (Bullingdon Society, Cambridge Apostles, Omega Jupiter, Mercurio Zeta, Gama Saturno, Omega-Chi-Delta, Zeta Beta Zeta…), no tengan tiempo, o voluntad</w:t>
      </w:r>
      <w:r w:rsidR="00BF3A92" w:rsidRPr="00857945">
        <w:rPr>
          <w:rFonts w:ascii="Times New Roman" w:hAnsi="Times New Roman" w:cs="Times New Roman"/>
          <w:sz w:val="24"/>
          <w:szCs w:val="24"/>
        </w:rPr>
        <w:t>, para</w:t>
      </w:r>
      <w:r w:rsidR="00F92AED" w:rsidRPr="00857945">
        <w:rPr>
          <w:rFonts w:ascii="Times New Roman" w:hAnsi="Times New Roman" w:cs="Times New Roman"/>
          <w:sz w:val="24"/>
          <w:szCs w:val="24"/>
        </w:rPr>
        <w:t xml:space="preserve"> ser “carne de diván” (si</w:t>
      </w:r>
      <w:r w:rsidR="00720CD7" w:rsidRPr="00857945">
        <w:rPr>
          <w:rFonts w:ascii="Times New Roman" w:hAnsi="Times New Roman" w:cs="Times New Roman"/>
          <w:sz w:val="24"/>
          <w:szCs w:val="24"/>
        </w:rPr>
        <w:t>g</w:t>
      </w:r>
      <w:r w:rsidR="00BF3A92" w:rsidRPr="00857945">
        <w:rPr>
          <w:rFonts w:ascii="Times New Roman" w:hAnsi="Times New Roman" w:cs="Times New Roman"/>
          <w:sz w:val="24"/>
          <w:szCs w:val="24"/>
        </w:rPr>
        <w:t>uiendo</w:t>
      </w:r>
      <w:r w:rsidR="00EA6BA1">
        <w:rPr>
          <w:rFonts w:ascii="Times New Roman" w:hAnsi="Times New Roman" w:cs="Times New Roman"/>
          <w:sz w:val="24"/>
          <w:szCs w:val="24"/>
        </w:rPr>
        <w:t xml:space="preserve"> las</w:t>
      </w:r>
      <w:r w:rsidR="00BF3A92" w:rsidRPr="00857945">
        <w:rPr>
          <w:rFonts w:ascii="Times New Roman" w:hAnsi="Times New Roman" w:cs="Times New Roman"/>
          <w:sz w:val="24"/>
          <w:szCs w:val="24"/>
        </w:rPr>
        <w:t xml:space="preserve"> orientaciones</w:t>
      </w:r>
      <w:r w:rsidR="00720CD7" w:rsidRPr="00857945">
        <w:rPr>
          <w:rFonts w:ascii="Times New Roman" w:hAnsi="Times New Roman" w:cs="Times New Roman"/>
          <w:sz w:val="24"/>
          <w:szCs w:val="24"/>
        </w:rPr>
        <w:t xml:space="preserve"> del psicoanális</w:t>
      </w:r>
      <w:r w:rsidR="00857945">
        <w:rPr>
          <w:rFonts w:ascii="Times New Roman" w:hAnsi="Times New Roman" w:cs="Times New Roman"/>
          <w:sz w:val="24"/>
          <w:szCs w:val="24"/>
        </w:rPr>
        <w:t>is), y entonces prefieran orientarse por</w:t>
      </w:r>
      <w:r w:rsidR="00720CD7" w:rsidRPr="00857945">
        <w:rPr>
          <w:rFonts w:ascii="Times New Roman" w:hAnsi="Times New Roman" w:cs="Times New Roman"/>
          <w:sz w:val="24"/>
          <w:szCs w:val="24"/>
        </w:rPr>
        <w:t xml:space="preserve"> las sugerencias de un líder de Silicon Valley (¿uno de los nuestros?), para lograr el</w:t>
      </w:r>
      <w:r w:rsidR="00BF3A92" w:rsidRPr="00857945">
        <w:rPr>
          <w:rFonts w:ascii="Times New Roman" w:hAnsi="Times New Roman" w:cs="Times New Roman"/>
          <w:sz w:val="24"/>
          <w:szCs w:val="24"/>
        </w:rPr>
        <w:t xml:space="preserve"> (supuesto)</w:t>
      </w:r>
      <w:r w:rsidR="00720CD7" w:rsidRPr="00857945">
        <w:rPr>
          <w:rFonts w:ascii="Times New Roman" w:hAnsi="Times New Roman" w:cs="Times New Roman"/>
          <w:sz w:val="24"/>
          <w:szCs w:val="24"/>
        </w:rPr>
        <w:t xml:space="preserve"> cambio:</w:t>
      </w:r>
      <w:r w:rsidR="00F92AED" w:rsidRPr="00857945">
        <w:rPr>
          <w:rFonts w:ascii="Times New Roman" w:hAnsi="Times New Roman" w:cs="Times New Roman"/>
          <w:sz w:val="24"/>
          <w:szCs w:val="24"/>
        </w:rPr>
        <w:t xml:space="preserve"> </w:t>
      </w:r>
    </w:p>
    <w:p w:rsidR="00D806FA" w:rsidRPr="00820D5A" w:rsidRDefault="00D806FA" w:rsidP="008A7DE1">
      <w:pPr>
        <w:shd w:val="clear" w:color="auto" w:fill="FFFFFF"/>
        <w:spacing w:before="100" w:beforeAutospacing="1" w:after="270" w:line="240" w:lineRule="auto"/>
        <w:jc w:val="both"/>
        <w:rPr>
          <w:rFonts w:ascii="Times New Roman" w:eastAsia="Times New Roman" w:hAnsi="Times New Roman" w:cs="Times New Roman"/>
          <w:color w:val="212529"/>
          <w:spacing w:val="-1"/>
          <w:sz w:val="24"/>
          <w:szCs w:val="24"/>
          <w:lang w:eastAsia="es-ES"/>
        </w:rPr>
      </w:pPr>
      <w:r w:rsidRPr="00820D5A">
        <w:rPr>
          <w:rFonts w:ascii="Times New Roman" w:eastAsia="Times New Roman" w:hAnsi="Times New Roman" w:cs="Times New Roman"/>
          <w:color w:val="212529"/>
          <w:spacing w:val="-1"/>
          <w:sz w:val="24"/>
          <w:szCs w:val="24"/>
          <w:lang w:eastAsia="es-ES"/>
        </w:rPr>
        <w:t>El CEO de Microsoft asegura que lo que define a las personas exitosas se reduce a una sola palabra</w:t>
      </w:r>
      <w:r w:rsidR="00BF3A92">
        <w:rPr>
          <w:rFonts w:ascii="Times New Roman" w:eastAsia="Times New Roman" w:hAnsi="Times New Roman" w:cs="Times New Roman"/>
          <w:color w:val="212529"/>
          <w:spacing w:val="-1"/>
          <w:sz w:val="24"/>
          <w:szCs w:val="24"/>
          <w:lang w:eastAsia="es-ES"/>
        </w:rPr>
        <w:t xml:space="preserve">. </w:t>
      </w:r>
      <w:r w:rsidRPr="00820D5A">
        <w:rPr>
          <w:rFonts w:ascii="Times New Roman" w:eastAsia="Times New Roman" w:hAnsi="Times New Roman" w:cs="Times New Roman"/>
          <w:color w:val="212529"/>
          <w:spacing w:val="-1"/>
          <w:sz w:val="24"/>
          <w:szCs w:val="24"/>
          <w:lang w:eastAsia="es-ES"/>
        </w:rPr>
        <w:t>Satya Nadella lleva impl</w:t>
      </w:r>
      <w:r w:rsidR="009D79FD">
        <w:rPr>
          <w:rFonts w:ascii="Times New Roman" w:eastAsia="Times New Roman" w:hAnsi="Times New Roman" w:cs="Times New Roman"/>
          <w:color w:val="212529"/>
          <w:spacing w:val="-1"/>
          <w:sz w:val="24"/>
          <w:szCs w:val="24"/>
          <w:lang w:eastAsia="es-ES"/>
        </w:rPr>
        <w:t>ementando esta filosofía en Mic</w:t>
      </w:r>
      <w:r w:rsidRPr="00820D5A">
        <w:rPr>
          <w:rFonts w:ascii="Times New Roman" w:eastAsia="Times New Roman" w:hAnsi="Times New Roman" w:cs="Times New Roman"/>
          <w:color w:val="212529"/>
          <w:spacing w:val="-1"/>
          <w:sz w:val="24"/>
          <w:szCs w:val="24"/>
          <w:lang w:eastAsia="es-ES"/>
        </w:rPr>
        <w:t>rosoft desde que asumió el cargo en 2014</w:t>
      </w:r>
    </w:p>
    <w:p w:rsidR="00D806FA" w:rsidRPr="00820D5A" w:rsidRDefault="00D806FA" w:rsidP="008A7DE1">
      <w:pPr>
        <w:shd w:val="clear" w:color="auto" w:fill="FFFFFF"/>
        <w:spacing w:before="100" w:beforeAutospacing="1" w:after="270" w:line="240" w:lineRule="auto"/>
        <w:jc w:val="both"/>
        <w:rPr>
          <w:rFonts w:ascii="Times New Roman" w:eastAsia="Times New Roman" w:hAnsi="Times New Roman" w:cs="Times New Roman"/>
          <w:color w:val="212529"/>
          <w:spacing w:val="-1"/>
          <w:sz w:val="24"/>
          <w:szCs w:val="24"/>
          <w:lang w:eastAsia="es-ES"/>
        </w:rPr>
      </w:pPr>
      <w:r w:rsidRPr="00820D5A">
        <w:rPr>
          <w:rFonts w:ascii="Times New Roman" w:eastAsia="Times New Roman" w:hAnsi="Times New Roman" w:cs="Times New Roman"/>
          <w:color w:val="212529"/>
          <w:spacing w:val="-1"/>
          <w:sz w:val="24"/>
          <w:szCs w:val="24"/>
          <w:lang w:eastAsia="es-ES"/>
        </w:rPr>
        <w:t>Tal y como explica en su libro Pulsa Actualizar, publicado en 2017,</w:t>
      </w:r>
      <w:r w:rsidRPr="00820D5A">
        <w:rPr>
          <w:rFonts w:ascii="Times New Roman" w:eastAsia="Times New Roman" w:hAnsi="Times New Roman" w:cs="Times New Roman"/>
          <w:bCs/>
          <w:color w:val="212529"/>
          <w:spacing w:val="-1"/>
          <w:sz w:val="24"/>
          <w:szCs w:val="24"/>
          <w:lang w:eastAsia="es-ES"/>
        </w:rPr>
        <w:t> sus primeros pasos como CEO fueron tratar de acabar con la cultura de los </w:t>
      </w:r>
      <w:r w:rsidRPr="00820D5A">
        <w:rPr>
          <w:rFonts w:ascii="Times New Roman" w:eastAsia="Times New Roman" w:hAnsi="Times New Roman" w:cs="Times New Roman"/>
          <w:bCs/>
          <w:i/>
          <w:iCs/>
          <w:color w:val="212529"/>
          <w:spacing w:val="-1"/>
          <w:sz w:val="24"/>
          <w:szCs w:val="24"/>
          <w:lang w:eastAsia="es-ES"/>
        </w:rPr>
        <w:t>sabelotodos </w:t>
      </w:r>
      <w:r w:rsidRPr="00820D5A">
        <w:rPr>
          <w:rFonts w:ascii="Times New Roman" w:eastAsia="Times New Roman" w:hAnsi="Times New Roman" w:cs="Times New Roman"/>
          <w:color w:val="212529"/>
          <w:spacing w:val="-1"/>
          <w:sz w:val="24"/>
          <w:szCs w:val="24"/>
          <w:lang w:eastAsia="es-ES"/>
        </w:rPr>
        <w:t>que había en Microsoft e implementar una corriente filosófica conocida como </w:t>
      </w:r>
      <w:r w:rsidRPr="00820D5A">
        <w:rPr>
          <w:rFonts w:ascii="Times New Roman" w:eastAsia="Times New Roman" w:hAnsi="Times New Roman" w:cs="Times New Roman"/>
          <w:i/>
          <w:iCs/>
          <w:color w:val="212529"/>
          <w:spacing w:val="-1"/>
          <w:sz w:val="24"/>
          <w:szCs w:val="24"/>
          <w:lang w:eastAsia="es-ES"/>
        </w:rPr>
        <w:t>aprendelotodo.</w:t>
      </w:r>
    </w:p>
    <w:p w:rsidR="00D806FA" w:rsidRPr="00820D5A" w:rsidRDefault="00D806FA" w:rsidP="008A7DE1">
      <w:pPr>
        <w:shd w:val="clear" w:color="auto" w:fill="FFFFFF"/>
        <w:spacing w:before="300" w:after="225" w:line="240" w:lineRule="auto"/>
        <w:jc w:val="both"/>
        <w:outlineLvl w:val="1"/>
        <w:rPr>
          <w:rFonts w:ascii="Times New Roman" w:eastAsia="Times New Roman" w:hAnsi="Times New Roman" w:cs="Times New Roman"/>
          <w:color w:val="212529"/>
          <w:sz w:val="24"/>
          <w:szCs w:val="24"/>
          <w:lang w:eastAsia="es-ES"/>
        </w:rPr>
      </w:pPr>
      <w:r w:rsidRPr="00820D5A">
        <w:rPr>
          <w:rFonts w:ascii="Times New Roman" w:eastAsia="Times New Roman" w:hAnsi="Times New Roman" w:cs="Times New Roman"/>
          <w:color w:val="212529"/>
          <w:sz w:val="24"/>
          <w:szCs w:val="24"/>
          <w:lang w:eastAsia="es-ES"/>
        </w:rPr>
        <w:t>Distinguir a las personas exitosas mediante el</w:t>
      </w:r>
      <w:r w:rsidRPr="00820D5A">
        <w:rPr>
          <w:rFonts w:ascii="Times New Roman" w:eastAsia="Times New Roman" w:hAnsi="Times New Roman" w:cs="Times New Roman"/>
          <w:i/>
          <w:iCs/>
          <w:color w:val="212529"/>
          <w:sz w:val="24"/>
          <w:szCs w:val="24"/>
          <w:lang w:eastAsia="es-ES"/>
        </w:rPr>
        <w:t> aprendelotodo</w:t>
      </w:r>
    </w:p>
    <w:p w:rsidR="00D806FA" w:rsidRPr="00820D5A" w:rsidRDefault="00BF3A92" w:rsidP="008A7DE1">
      <w:pPr>
        <w:shd w:val="clear" w:color="auto" w:fill="FFFFFF"/>
        <w:spacing w:before="100" w:beforeAutospacing="1" w:after="270" w:line="240" w:lineRule="auto"/>
        <w:jc w:val="both"/>
        <w:rPr>
          <w:rFonts w:ascii="Times New Roman" w:eastAsia="Times New Roman" w:hAnsi="Times New Roman" w:cs="Times New Roman"/>
          <w:color w:val="212529"/>
          <w:spacing w:val="-1"/>
          <w:sz w:val="24"/>
          <w:szCs w:val="24"/>
          <w:lang w:eastAsia="es-ES"/>
        </w:rPr>
      </w:pPr>
      <w:r w:rsidRPr="00BF3A92">
        <w:rPr>
          <w:rFonts w:ascii="Times New Roman" w:eastAsia="Times New Roman" w:hAnsi="Times New Roman" w:cs="Times New Roman"/>
          <w:color w:val="212529"/>
          <w:spacing w:val="-1"/>
          <w:sz w:val="24"/>
          <w:szCs w:val="24"/>
          <w:lang w:eastAsia="es-ES"/>
        </w:rPr>
        <w:t>“</w:t>
      </w:r>
      <w:r w:rsidR="00D806FA" w:rsidRPr="00820D5A">
        <w:rPr>
          <w:rFonts w:ascii="Times New Roman" w:eastAsia="Times New Roman" w:hAnsi="Times New Roman" w:cs="Times New Roman"/>
          <w:color w:val="212529"/>
          <w:spacing w:val="-1"/>
          <w:sz w:val="24"/>
          <w:szCs w:val="24"/>
          <w:lang w:eastAsia="es-ES"/>
        </w:rPr>
        <w:t>Digamos que tienes dos alumnos: uno tiene más capacidad innata y el otro menos. El que tiene menos, pero lo aprende todo, acabará siendo mejor. Esto se aplica a los CEO y a las empresas. Creo que ha sido una metáfora cultural útil para nosotros decir que </w:t>
      </w:r>
      <w:r w:rsidR="00D806FA" w:rsidRPr="00820D5A">
        <w:rPr>
          <w:rFonts w:ascii="Times New Roman" w:eastAsia="Times New Roman" w:hAnsi="Times New Roman" w:cs="Times New Roman"/>
          <w:bCs/>
          <w:color w:val="212529"/>
          <w:spacing w:val="-1"/>
          <w:sz w:val="24"/>
          <w:szCs w:val="24"/>
          <w:lang w:eastAsia="es-ES"/>
        </w:rPr>
        <w:t>no puedes actuar como un </w:t>
      </w:r>
      <w:r w:rsidR="00D806FA" w:rsidRPr="00820D5A">
        <w:rPr>
          <w:rFonts w:ascii="Times New Roman" w:eastAsia="Times New Roman" w:hAnsi="Times New Roman" w:cs="Times New Roman"/>
          <w:bCs/>
          <w:i/>
          <w:iCs/>
          <w:color w:val="212529"/>
          <w:spacing w:val="-1"/>
          <w:sz w:val="24"/>
          <w:szCs w:val="24"/>
          <w:lang w:eastAsia="es-ES"/>
        </w:rPr>
        <w:t>sabelotodo</w:t>
      </w:r>
      <w:r w:rsidR="00D806FA" w:rsidRPr="00820D5A">
        <w:rPr>
          <w:rFonts w:ascii="Times New Roman" w:eastAsia="Times New Roman" w:hAnsi="Times New Roman" w:cs="Times New Roman"/>
          <w:bCs/>
          <w:color w:val="212529"/>
          <w:spacing w:val="-1"/>
          <w:sz w:val="24"/>
          <w:szCs w:val="24"/>
          <w:lang w:eastAsia="es-ES"/>
        </w:rPr>
        <w:t>; tienes que ser un </w:t>
      </w:r>
      <w:r w:rsidR="00D806FA" w:rsidRPr="00820D5A">
        <w:rPr>
          <w:rFonts w:ascii="Times New Roman" w:eastAsia="Times New Roman" w:hAnsi="Times New Roman" w:cs="Times New Roman"/>
          <w:bCs/>
          <w:i/>
          <w:iCs/>
          <w:color w:val="212529"/>
          <w:spacing w:val="-1"/>
          <w:sz w:val="24"/>
          <w:szCs w:val="24"/>
          <w:lang w:eastAsia="es-ES"/>
        </w:rPr>
        <w:t>aprendelotodo</w:t>
      </w:r>
      <w:r w:rsidRPr="00BF3A92">
        <w:rPr>
          <w:rFonts w:ascii="Times New Roman" w:eastAsia="Times New Roman" w:hAnsi="Times New Roman" w:cs="Times New Roman"/>
          <w:bCs/>
          <w:color w:val="212529"/>
          <w:spacing w:val="-1"/>
          <w:sz w:val="24"/>
          <w:szCs w:val="24"/>
          <w:lang w:eastAsia="es-ES"/>
        </w:rPr>
        <w:t>”,</w:t>
      </w:r>
      <w:r w:rsidR="00D806FA" w:rsidRPr="00820D5A">
        <w:rPr>
          <w:rFonts w:ascii="Times New Roman" w:eastAsia="Times New Roman" w:hAnsi="Times New Roman" w:cs="Times New Roman"/>
          <w:color w:val="212529"/>
          <w:spacing w:val="-1"/>
          <w:sz w:val="24"/>
          <w:szCs w:val="24"/>
          <w:lang w:eastAsia="es-ES"/>
        </w:rPr>
        <w:t xml:space="preserve"> explicaba Nadella.</w:t>
      </w:r>
    </w:p>
    <w:p w:rsidR="00D806FA" w:rsidRDefault="00D806FA" w:rsidP="008A7DE1">
      <w:pPr>
        <w:shd w:val="clear" w:color="auto" w:fill="FFFFFF"/>
        <w:spacing w:before="100" w:beforeAutospacing="1" w:after="270" w:line="240" w:lineRule="auto"/>
        <w:jc w:val="both"/>
        <w:rPr>
          <w:rFonts w:ascii="Times New Roman" w:eastAsia="Times New Roman" w:hAnsi="Times New Roman" w:cs="Times New Roman"/>
          <w:color w:val="212529"/>
          <w:spacing w:val="-1"/>
          <w:sz w:val="24"/>
          <w:szCs w:val="24"/>
          <w:lang w:eastAsia="es-ES"/>
        </w:rPr>
      </w:pPr>
      <w:r w:rsidRPr="00820D5A">
        <w:rPr>
          <w:rFonts w:ascii="Times New Roman" w:eastAsia="Times New Roman" w:hAnsi="Times New Roman" w:cs="Times New Roman"/>
          <w:color w:val="212529"/>
          <w:spacing w:val="-1"/>
          <w:sz w:val="24"/>
          <w:szCs w:val="24"/>
          <w:lang w:eastAsia="es-ES"/>
        </w:rPr>
        <w:t>El CEO de Microsoft destacó </w:t>
      </w:r>
      <w:r w:rsidRPr="00820D5A">
        <w:rPr>
          <w:rFonts w:ascii="Times New Roman" w:eastAsia="Times New Roman" w:hAnsi="Times New Roman" w:cs="Times New Roman"/>
          <w:bCs/>
          <w:color w:val="212529"/>
          <w:spacing w:val="-1"/>
          <w:sz w:val="24"/>
          <w:szCs w:val="24"/>
          <w:lang w:eastAsia="es-ES"/>
        </w:rPr>
        <w:t>el valor del aprendizaje continuo impulsado por la comprensión de las necesidades de los clientes</w:t>
      </w:r>
      <w:r w:rsidRPr="00820D5A">
        <w:rPr>
          <w:rFonts w:ascii="Times New Roman" w:eastAsia="Times New Roman" w:hAnsi="Times New Roman" w:cs="Times New Roman"/>
          <w:color w:val="212529"/>
          <w:spacing w:val="-1"/>
          <w:sz w:val="24"/>
          <w:szCs w:val="24"/>
          <w:lang w:eastAsia="es-ES"/>
        </w:rPr>
        <w:t>, así como la aplicación de la</w:t>
      </w:r>
      <w:r w:rsidRPr="00820D5A">
        <w:rPr>
          <w:rFonts w:ascii="Times New Roman" w:eastAsia="Times New Roman" w:hAnsi="Times New Roman" w:cs="Times New Roman"/>
          <w:bCs/>
          <w:color w:val="212529"/>
          <w:spacing w:val="-1"/>
          <w:sz w:val="24"/>
          <w:szCs w:val="24"/>
          <w:lang w:eastAsia="es-ES"/>
        </w:rPr>
        <w:t> empatía para aprender y mejorar el liderazgo y la cultura organizativa</w:t>
      </w:r>
      <w:r w:rsidRPr="00820D5A">
        <w:rPr>
          <w:rFonts w:ascii="Times New Roman" w:eastAsia="Times New Roman" w:hAnsi="Times New Roman" w:cs="Times New Roman"/>
          <w:color w:val="212529"/>
          <w:spacing w:val="-1"/>
          <w:sz w:val="24"/>
          <w:szCs w:val="24"/>
          <w:lang w:eastAsia="es-ES"/>
        </w:rPr>
        <w:t>.</w:t>
      </w:r>
    </w:p>
    <w:p w:rsidR="00BF3A92" w:rsidRDefault="00BF3A92" w:rsidP="008A7DE1">
      <w:pPr>
        <w:shd w:val="clear" w:color="auto" w:fill="FFFFFF"/>
        <w:spacing w:before="100" w:beforeAutospacing="1" w:after="270" w:line="240" w:lineRule="auto"/>
        <w:jc w:val="both"/>
        <w:rPr>
          <w:rFonts w:ascii="Times New Roman" w:eastAsia="Times New Roman" w:hAnsi="Times New Roman" w:cs="Times New Roman"/>
          <w:color w:val="212529"/>
          <w:spacing w:val="-1"/>
          <w:sz w:val="24"/>
          <w:szCs w:val="24"/>
          <w:lang w:eastAsia="es-ES"/>
        </w:rPr>
      </w:pPr>
      <w:r>
        <w:rPr>
          <w:rFonts w:ascii="Times New Roman" w:eastAsia="Times New Roman" w:hAnsi="Times New Roman" w:cs="Times New Roman"/>
          <w:color w:val="212529"/>
          <w:spacing w:val="-1"/>
          <w:sz w:val="24"/>
          <w:szCs w:val="24"/>
          <w:lang w:eastAsia="es-ES"/>
        </w:rPr>
        <w:t>¿Considerarán estos “déspotas aristocráticos” algunas vez a los ciudadanos británicos, como “clientes”, ya no digamos</w:t>
      </w:r>
      <w:r w:rsidR="00857945">
        <w:rPr>
          <w:rFonts w:ascii="Times New Roman" w:eastAsia="Times New Roman" w:hAnsi="Times New Roman" w:cs="Times New Roman"/>
          <w:color w:val="212529"/>
          <w:spacing w:val="-1"/>
          <w:sz w:val="24"/>
          <w:szCs w:val="24"/>
          <w:lang w:eastAsia="es-ES"/>
        </w:rPr>
        <w:t xml:space="preserve"> como</w:t>
      </w:r>
      <w:r>
        <w:rPr>
          <w:rFonts w:ascii="Times New Roman" w:eastAsia="Times New Roman" w:hAnsi="Times New Roman" w:cs="Times New Roman"/>
          <w:color w:val="212529"/>
          <w:spacing w:val="-1"/>
          <w:sz w:val="24"/>
          <w:szCs w:val="24"/>
          <w:lang w:eastAsia="es-ES"/>
        </w:rPr>
        <w:t xml:space="preserve"> “electores”, o seguirán, por “secula seculorum”, considerándolos como “súbditos” (siervos, vasallos, subordinados, servidores, plebeyos…)?</w:t>
      </w:r>
    </w:p>
    <w:p w:rsidR="00C705F1" w:rsidRPr="00C705F1" w:rsidRDefault="00C705F1" w:rsidP="008A7DE1">
      <w:pPr>
        <w:shd w:val="clear" w:color="auto" w:fill="FFFFFF"/>
        <w:spacing w:before="100" w:beforeAutospacing="1" w:after="270" w:line="240" w:lineRule="auto"/>
        <w:jc w:val="both"/>
        <w:rPr>
          <w:rFonts w:ascii="Times New Roman" w:eastAsia="Times New Roman" w:hAnsi="Times New Roman" w:cs="Times New Roman"/>
          <w:b/>
          <w:color w:val="212529"/>
          <w:spacing w:val="-1"/>
          <w:sz w:val="24"/>
          <w:szCs w:val="24"/>
          <w:lang w:eastAsia="es-ES"/>
        </w:rPr>
      </w:pPr>
      <w:r>
        <w:rPr>
          <w:rFonts w:ascii="Times New Roman" w:eastAsia="Times New Roman" w:hAnsi="Times New Roman" w:cs="Times New Roman"/>
          <w:b/>
          <w:color w:val="212529"/>
          <w:spacing w:val="-1"/>
          <w:sz w:val="24"/>
          <w:szCs w:val="24"/>
          <w:lang w:eastAsia="es-ES"/>
        </w:rPr>
        <w:t>¿Quié</w:t>
      </w:r>
      <w:r w:rsidRPr="00C705F1">
        <w:rPr>
          <w:rFonts w:ascii="Times New Roman" w:eastAsia="Times New Roman" w:hAnsi="Times New Roman" w:cs="Times New Roman"/>
          <w:b/>
          <w:color w:val="212529"/>
          <w:spacing w:val="-1"/>
          <w:sz w:val="24"/>
          <w:szCs w:val="24"/>
          <w:lang w:eastAsia="es-ES"/>
        </w:rPr>
        <w:t>n se va sin que lo echen, vuelve sin que lo llamen?</w:t>
      </w:r>
    </w:p>
    <w:p w:rsidR="005436C0" w:rsidRPr="008802DF" w:rsidRDefault="005436C0" w:rsidP="008A7DE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8802DF">
        <w:rPr>
          <w:rFonts w:ascii="Times New Roman" w:hAnsi="Times New Roman" w:cs="Times New Roman"/>
          <w:sz w:val="24"/>
          <w:szCs w:val="24"/>
          <w:u w:val="single"/>
        </w:rPr>
        <w:t>Nostalgia post-brexit: la crisis económica moviliza la opinión de los británicos a favor de volver a la Unión Europea</w:t>
      </w:r>
      <w:r>
        <w:rPr>
          <w:rFonts w:ascii="Times New Roman" w:hAnsi="Times New Roman" w:cs="Times New Roman"/>
          <w:sz w:val="24"/>
          <w:szCs w:val="24"/>
        </w:rPr>
        <w:t xml:space="preserve"> (Cinco Días - </w:t>
      </w:r>
      <w:r w:rsidRPr="008802DF">
        <w:rPr>
          <w:rFonts w:ascii="Times New Roman" w:hAnsi="Times New Roman" w:cs="Times New Roman"/>
          <w:b/>
          <w:sz w:val="24"/>
          <w:szCs w:val="24"/>
        </w:rPr>
        <w:t>29/8/23</w:t>
      </w:r>
      <w:r>
        <w:rPr>
          <w:rFonts w:ascii="Times New Roman" w:hAnsi="Times New Roman" w:cs="Times New Roman"/>
          <w:sz w:val="24"/>
          <w:szCs w:val="24"/>
        </w:rPr>
        <w:t>)</w:t>
      </w:r>
    </w:p>
    <w:p w:rsidR="005436C0" w:rsidRPr="00857945" w:rsidRDefault="005436C0" w:rsidP="008A7DE1">
      <w:pPr>
        <w:spacing w:line="240" w:lineRule="auto"/>
        <w:jc w:val="both"/>
        <w:rPr>
          <w:rFonts w:ascii="Times New Roman" w:hAnsi="Times New Roman" w:cs="Times New Roman"/>
          <w:sz w:val="24"/>
          <w:szCs w:val="24"/>
        </w:rPr>
      </w:pPr>
      <w:r w:rsidRPr="00857945">
        <w:rPr>
          <w:rFonts w:ascii="Times New Roman" w:hAnsi="Times New Roman" w:cs="Times New Roman"/>
          <w:sz w:val="24"/>
          <w:szCs w:val="24"/>
        </w:rPr>
        <w:t>¿Es viable volver?</w:t>
      </w:r>
    </w:p>
    <w:p w:rsidR="005436C0" w:rsidRPr="00857945" w:rsidRDefault="005436C0" w:rsidP="008A7DE1">
      <w:pPr>
        <w:spacing w:line="240" w:lineRule="auto"/>
        <w:jc w:val="both"/>
        <w:rPr>
          <w:rFonts w:ascii="Times New Roman" w:hAnsi="Times New Roman" w:cs="Times New Roman"/>
          <w:sz w:val="24"/>
          <w:szCs w:val="24"/>
        </w:rPr>
      </w:pPr>
      <w:r w:rsidRPr="00857945">
        <w:rPr>
          <w:rFonts w:ascii="Times New Roman" w:hAnsi="Times New Roman" w:cs="Times New Roman"/>
          <w:sz w:val="24"/>
          <w:szCs w:val="24"/>
        </w:rPr>
        <w:t>Los expertos consultados coinciden en que es viable que el Reino Unido vuelva a la Unión Europea. Sin embargo, si esta situación se llegara a dar, los británicos tendrían que aplicar como cualquier otro país. En este contexto, se tendría que iniciar un proceso similar al que están atravesando actualmente países como Ucrania, Albania, Moldavia o Montenegro.</w:t>
      </w:r>
    </w:p>
    <w:p w:rsidR="005436C0" w:rsidRPr="00857945" w:rsidRDefault="005436C0" w:rsidP="008A7DE1">
      <w:pPr>
        <w:spacing w:line="240" w:lineRule="auto"/>
        <w:jc w:val="both"/>
        <w:rPr>
          <w:rFonts w:ascii="Times New Roman" w:hAnsi="Times New Roman" w:cs="Times New Roman"/>
          <w:sz w:val="24"/>
          <w:szCs w:val="24"/>
        </w:rPr>
      </w:pPr>
      <w:r w:rsidRPr="00857945">
        <w:rPr>
          <w:rFonts w:ascii="Times New Roman" w:hAnsi="Times New Roman" w:cs="Times New Roman"/>
          <w:sz w:val="24"/>
          <w:szCs w:val="24"/>
        </w:rPr>
        <w:t>Sin embargo, el eventual camino de vuelta a la unión no necesariamente será sencillo. “Como el Reino Unido abandonó la UE el 31 de enero de 2020, ahora se considera un tercer país según la legislación de la UE. Si algún día quisiera volver a unirse, lo haría a través del marco establecido por el Artículo 49. Pero esto es solamente una parte del proceso de membresía. Los criterios de Copenhague de 1993 también describen algunos de los requisitos para ser miembro de la UE. Los estados candidatos también pueden estar sujetos a otras condiciones específicas”, afirman los expertos del think tank británico Institute for Government (IFG).</w:t>
      </w:r>
    </w:p>
    <w:p w:rsidR="005436C0" w:rsidRPr="00857945" w:rsidRDefault="005436C0" w:rsidP="008A7DE1">
      <w:pPr>
        <w:spacing w:line="240" w:lineRule="auto"/>
        <w:jc w:val="both"/>
        <w:rPr>
          <w:rFonts w:ascii="Times New Roman" w:hAnsi="Times New Roman" w:cs="Times New Roman"/>
          <w:sz w:val="24"/>
          <w:szCs w:val="24"/>
        </w:rPr>
      </w:pPr>
      <w:r w:rsidRPr="00857945">
        <w:rPr>
          <w:rFonts w:ascii="Times New Roman" w:hAnsi="Times New Roman" w:cs="Times New Roman"/>
          <w:sz w:val="24"/>
          <w:szCs w:val="24"/>
        </w:rPr>
        <w:lastRenderedPageBreak/>
        <w:t>Desde IFG afirman que posiblemente el Reino Unido tendría que cumplir algunos requisitos adicionales. “Unirse al área del Euro y Schengen son requisitos para los nuevos estados miembros, aunque Dinamarca tiene la opción de no participar en el Euro e Irlanda tiene la opción de no participar en Schengen. Croacia, Chipre, Rumania y Bulgaria aún no se han adherido al espacio Schengen, pero están legalmente obligados a hacerlo”, señala Georgina Wright, investigadora del IFG. Asimismo, Wright destaca que, además, Londres tendría que volver a negociar todos los reembolsos y exclusiones que tenía cuando era miembro de la UE, pero esta vez desde una situación de desventaja.</w:t>
      </w:r>
    </w:p>
    <w:p w:rsidR="005436C0" w:rsidRPr="00857945" w:rsidRDefault="005436C0" w:rsidP="008A7DE1">
      <w:pPr>
        <w:spacing w:line="240" w:lineRule="auto"/>
        <w:jc w:val="both"/>
        <w:rPr>
          <w:rFonts w:ascii="Times New Roman" w:hAnsi="Times New Roman" w:cs="Times New Roman"/>
          <w:sz w:val="24"/>
          <w:szCs w:val="24"/>
        </w:rPr>
      </w:pPr>
      <w:r w:rsidRPr="00857945">
        <w:rPr>
          <w:rFonts w:ascii="Times New Roman" w:hAnsi="Times New Roman" w:cs="Times New Roman"/>
          <w:sz w:val="24"/>
          <w:szCs w:val="24"/>
        </w:rPr>
        <w:t>“Tendrían que volver a aplicar como cualquier país y se tendría que volver a negociar absolutamente todo. Están fuera y no tienen ningún privilegio. El proceso sería complejo, que podría tardar años, aunque podrían ser menos de diez. Lo veo viable, pero con muchas dificultades por la manera en que se fueron y por lo dañadas que han quedado las relaciones. Quizás se les pedirían cosas adicionales como que entraran en el Euro o que aportase una compensación por el tiempo que ha estado afuera”, explica Juan Ignacio Navas a este periódico.</w:t>
      </w:r>
    </w:p>
    <w:p w:rsidR="005436C0" w:rsidRPr="00857945" w:rsidRDefault="005436C0" w:rsidP="008A7DE1">
      <w:pPr>
        <w:spacing w:line="240" w:lineRule="auto"/>
        <w:jc w:val="both"/>
        <w:rPr>
          <w:rFonts w:ascii="Times New Roman" w:hAnsi="Times New Roman" w:cs="Times New Roman"/>
          <w:sz w:val="24"/>
          <w:szCs w:val="24"/>
        </w:rPr>
      </w:pPr>
      <w:r w:rsidRPr="00857945">
        <w:rPr>
          <w:rFonts w:ascii="Times New Roman" w:hAnsi="Times New Roman" w:cs="Times New Roman"/>
          <w:sz w:val="24"/>
          <w:szCs w:val="24"/>
        </w:rPr>
        <w:t>“El Reino Unido se presentará y la UE querrá que el Reino Unido regrese, pero sólo cuando haya una gran mayoría consistente de votantes del Reino Unido a favor, durante un tiempo significativo. ¡Suficiente para dejar claro que el Brexit no volverá a suceder! Así que no tiene mucho sentido especular ahora sobre el proceso detallado”, opina Nick Harvey. Lo cierto es que, a pesar de esto, ninguno de los principales partidos ha planteado una vuelta al club comunitario.</w:t>
      </w:r>
    </w:p>
    <w:p w:rsidR="000154AF" w:rsidRPr="00857945" w:rsidRDefault="000154AF" w:rsidP="008A7DE1">
      <w:pPr>
        <w:spacing w:line="240" w:lineRule="auto"/>
        <w:jc w:val="both"/>
        <w:rPr>
          <w:rFonts w:ascii="Times New Roman" w:hAnsi="Times New Roman" w:cs="Times New Roman"/>
          <w:sz w:val="24"/>
          <w:szCs w:val="24"/>
        </w:rPr>
      </w:pPr>
      <w:r w:rsidRPr="00857945">
        <w:rPr>
          <w:rFonts w:ascii="Times New Roman" w:hAnsi="Times New Roman" w:cs="Times New Roman"/>
          <w:sz w:val="24"/>
          <w:szCs w:val="24"/>
        </w:rPr>
        <w:t xml:space="preserve">- </w:t>
      </w:r>
      <w:r w:rsidRPr="00857945">
        <w:rPr>
          <w:rFonts w:ascii="Times New Roman" w:hAnsi="Times New Roman" w:cs="Times New Roman"/>
          <w:sz w:val="24"/>
          <w:szCs w:val="24"/>
          <w:u w:val="single"/>
        </w:rPr>
        <w:t>Los británicos lamentan el Brexit pero reincorporarse a la UE es difícil</w:t>
      </w:r>
      <w:r w:rsidRPr="00857945">
        <w:rPr>
          <w:rFonts w:ascii="Times New Roman" w:hAnsi="Times New Roman" w:cs="Times New Roman"/>
          <w:sz w:val="24"/>
          <w:szCs w:val="24"/>
        </w:rPr>
        <w:t xml:space="preserve"> (es.euronews.com - </w:t>
      </w:r>
      <w:r w:rsidRPr="00857945">
        <w:rPr>
          <w:rFonts w:ascii="Times New Roman" w:hAnsi="Times New Roman" w:cs="Times New Roman"/>
          <w:b/>
          <w:sz w:val="24"/>
          <w:szCs w:val="24"/>
        </w:rPr>
        <w:t>29/9/23</w:t>
      </w:r>
      <w:r w:rsidRPr="00857945">
        <w:rPr>
          <w:rFonts w:ascii="Times New Roman" w:hAnsi="Times New Roman" w:cs="Times New Roman"/>
          <w:sz w:val="24"/>
          <w:szCs w:val="24"/>
        </w:rPr>
        <w:t>)</w:t>
      </w:r>
    </w:p>
    <w:p w:rsidR="000154AF" w:rsidRPr="00857945" w:rsidRDefault="000154AF" w:rsidP="008A7DE1">
      <w:pPr>
        <w:spacing w:line="240" w:lineRule="auto"/>
        <w:jc w:val="both"/>
        <w:rPr>
          <w:rFonts w:ascii="Times New Roman" w:hAnsi="Times New Roman" w:cs="Times New Roman"/>
          <w:sz w:val="24"/>
          <w:szCs w:val="24"/>
        </w:rPr>
      </w:pPr>
      <w:r w:rsidRPr="00857945">
        <w:rPr>
          <w:rFonts w:ascii="Times New Roman" w:hAnsi="Times New Roman" w:cs="Times New Roman"/>
          <w:sz w:val="24"/>
          <w:szCs w:val="24"/>
        </w:rPr>
        <w:t>¿Un posible retorno a la UE?</w:t>
      </w:r>
    </w:p>
    <w:p w:rsidR="000154AF" w:rsidRPr="00857945" w:rsidRDefault="000154AF" w:rsidP="008A7DE1">
      <w:pPr>
        <w:spacing w:line="240" w:lineRule="auto"/>
        <w:jc w:val="both"/>
        <w:rPr>
          <w:rFonts w:ascii="Times New Roman" w:hAnsi="Times New Roman" w:cs="Times New Roman"/>
          <w:sz w:val="24"/>
          <w:szCs w:val="24"/>
        </w:rPr>
      </w:pPr>
      <w:r w:rsidRPr="00857945">
        <w:rPr>
          <w:rFonts w:ascii="Times New Roman" w:hAnsi="Times New Roman" w:cs="Times New Roman"/>
          <w:sz w:val="24"/>
          <w:szCs w:val="24"/>
        </w:rPr>
        <w:t>Si el Reino Unido decidiera reincorporarse a la UE, sería un club muy distinto del que abandonó. Las crisis a las que se ha enfrentado Europa han dado lugar a importantes cambios fundamentales hacia una unión más estrecha e interdependiente.</w:t>
      </w:r>
    </w:p>
    <w:p w:rsidR="000154AF" w:rsidRPr="00857945" w:rsidRDefault="000154AF" w:rsidP="008A7DE1">
      <w:pPr>
        <w:spacing w:line="240" w:lineRule="auto"/>
        <w:jc w:val="both"/>
        <w:rPr>
          <w:rFonts w:ascii="Times New Roman" w:hAnsi="Times New Roman" w:cs="Times New Roman"/>
          <w:sz w:val="24"/>
          <w:szCs w:val="24"/>
        </w:rPr>
      </w:pPr>
      <w:r w:rsidRPr="00857945">
        <w:rPr>
          <w:rFonts w:ascii="Times New Roman" w:hAnsi="Times New Roman" w:cs="Times New Roman"/>
          <w:sz w:val="24"/>
          <w:szCs w:val="24"/>
        </w:rPr>
        <w:t>Es difícil saber qué papel o posición habría adoptado el Reino Unido en cada una de estas decisiones si se hubiera quedado. ¿Habría bloqueado, suavizado o apoyado el Mecanismo de Rescate y Recuperación (MRR) nacido de la destrucción de determinados sectores económicos por la pandemia del COVID-19?</w:t>
      </w:r>
    </w:p>
    <w:p w:rsidR="000154AF" w:rsidRPr="00857945" w:rsidRDefault="000154AF" w:rsidP="008A7DE1">
      <w:pPr>
        <w:spacing w:line="240" w:lineRule="auto"/>
        <w:jc w:val="both"/>
        <w:rPr>
          <w:rFonts w:ascii="Times New Roman" w:hAnsi="Times New Roman" w:cs="Times New Roman"/>
          <w:sz w:val="24"/>
          <w:szCs w:val="24"/>
        </w:rPr>
      </w:pPr>
      <w:r w:rsidRPr="00857945">
        <w:rPr>
          <w:rFonts w:ascii="Times New Roman" w:hAnsi="Times New Roman" w:cs="Times New Roman"/>
          <w:sz w:val="24"/>
          <w:szCs w:val="24"/>
        </w:rPr>
        <w:t>Por primera vez, la UE pidió dinero prestado en nombre de los Estados miembros y lo distribuyó en forma de subvenciones y préstamos. Esto habría ido en contra de la firme desaprobación expresada por el Reino Unido del término "una Europa cada vez más estrecha".</w:t>
      </w:r>
    </w:p>
    <w:p w:rsidR="000154AF" w:rsidRPr="00857945" w:rsidRDefault="000154AF" w:rsidP="008A7DE1">
      <w:pPr>
        <w:spacing w:line="240" w:lineRule="auto"/>
        <w:jc w:val="both"/>
        <w:rPr>
          <w:rFonts w:ascii="Times New Roman" w:hAnsi="Times New Roman" w:cs="Times New Roman"/>
          <w:sz w:val="24"/>
          <w:szCs w:val="24"/>
        </w:rPr>
      </w:pPr>
      <w:r w:rsidRPr="00857945">
        <w:rPr>
          <w:rFonts w:ascii="Times New Roman" w:hAnsi="Times New Roman" w:cs="Times New Roman"/>
          <w:sz w:val="24"/>
          <w:szCs w:val="24"/>
        </w:rPr>
        <w:t>También ha habido una cooperación mucho más estrecha en materia de seguridad y defensa, incluido el uso del Fondo de Apoyo a la Paz para proporcionar armas letales a Ucrania. Y está en marcha un debate serio y decidido sobre la ampliación.</w:t>
      </w:r>
    </w:p>
    <w:p w:rsidR="000154AF" w:rsidRPr="00857945" w:rsidRDefault="000154AF" w:rsidP="008A7DE1">
      <w:pPr>
        <w:spacing w:line="240" w:lineRule="auto"/>
        <w:jc w:val="both"/>
        <w:rPr>
          <w:rFonts w:ascii="Times New Roman" w:hAnsi="Times New Roman" w:cs="Times New Roman"/>
          <w:sz w:val="24"/>
          <w:szCs w:val="24"/>
        </w:rPr>
      </w:pPr>
      <w:r w:rsidRPr="00857945">
        <w:rPr>
          <w:rFonts w:ascii="Times New Roman" w:hAnsi="Times New Roman" w:cs="Times New Roman"/>
          <w:sz w:val="24"/>
          <w:szCs w:val="24"/>
        </w:rPr>
        <w:t>Georg Riekeles, que fue asesor diplomático del anterior negociador jefe de la UE, Michel Barnier, y ahora es director ejecutivo del European Policy Centre, afirma que la UE ha cambiado, y que en los próximos años emprenderá un viaje de cambio aún más monumental. Para el Reino Unido sería imposible continuar cuando abandone la UE en 2020.</w:t>
      </w:r>
    </w:p>
    <w:p w:rsidR="000154AF" w:rsidRPr="00857945" w:rsidRDefault="00C705F1" w:rsidP="008A7DE1">
      <w:pPr>
        <w:spacing w:line="240" w:lineRule="auto"/>
        <w:jc w:val="both"/>
        <w:rPr>
          <w:rFonts w:ascii="Times New Roman" w:hAnsi="Times New Roman" w:cs="Times New Roman"/>
          <w:sz w:val="24"/>
          <w:szCs w:val="24"/>
        </w:rPr>
      </w:pPr>
      <w:r w:rsidRPr="00857945">
        <w:rPr>
          <w:rFonts w:ascii="Times New Roman" w:hAnsi="Times New Roman" w:cs="Times New Roman"/>
          <w:sz w:val="24"/>
          <w:szCs w:val="24"/>
        </w:rPr>
        <w:lastRenderedPageBreak/>
        <w:t>“</w:t>
      </w:r>
      <w:r w:rsidR="000154AF" w:rsidRPr="00857945">
        <w:rPr>
          <w:rFonts w:ascii="Times New Roman" w:hAnsi="Times New Roman" w:cs="Times New Roman"/>
          <w:sz w:val="24"/>
          <w:szCs w:val="24"/>
        </w:rPr>
        <w:t>Ante todo, estaríamos hablando de un debate totalmente nuevo. No se tratará de la posibilidad de que el Reino Unido se reincor</w:t>
      </w:r>
      <w:r w:rsidRPr="00857945">
        <w:rPr>
          <w:rFonts w:ascii="Times New Roman" w:hAnsi="Times New Roman" w:cs="Times New Roman"/>
          <w:sz w:val="24"/>
          <w:szCs w:val="24"/>
        </w:rPr>
        <w:t>pore en los términos del pasado”</w:t>
      </w:r>
      <w:r w:rsidR="000154AF" w:rsidRPr="00857945">
        <w:rPr>
          <w:rFonts w:ascii="Times New Roman" w:hAnsi="Times New Roman" w:cs="Times New Roman"/>
          <w:sz w:val="24"/>
          <w:szCs w:val="24"/>
        </w:rPr>
        <w:t>, ha dicho Riekeles</w:t>
      </w:r>
      <w:r w:rsidRPr="00857945">
        <w:rPr>
          <w:rFonts w:ascii="Times New Roman" w:hAnsi="Times New Roman" w:cs="Times New Roman"/>
          <w:sz w:val="24"/>
          <w:szCs w:val="24"/>
        </w:rPr>
        <w:t>. “</w:t>
      </w:r>
      <w:r w:rsidR="000154AF" w:rsidRPr="00857945">
        <w:rPr>
          <w:rFonts w:ascii="Times New Roman" w:hAnsi="Times New Roman" w:cs="Times New Roman"/>
          <w:sz w:val="24"/>
          <w:szCs w:val="24"/>
        </w:rPr>
        <w:t>La UE se encuentra ahora en un proceso de ampliación, no sólo sobre los Balcanes Occidentales, también sobre Ucrania, también sobre Moldavia y potencia</w:t>
      </w:r>
      <w:r w:rsidRPr="00857945">
        <w:rPr>
          <w:rFonts w:ascii="Times New Roman" w:hAnsi="Times New Roman" w:cs="Times New Roman"/>
          <w:sz w:val="24"/>
          <w:szCs w:val="24"/>
        </w:rPr>
        <w:t>lmente más allá”</w:t>
      </w:r>
      <w:r w:rsidR="000154AF" w:rsidRPr="00857945">
        <w:rPr>
          <w:rFonts w:ascii="Times New Roman" w:hAnsi="Times New Roman" w:cs="Times New Roman"/>
          <w:sz w:val="24"/>
          <w:szCs w:val="24"/>
        </w:rPr>
        <w:t>, ha insistido.</w:t>
      </w:r>
    </w:p>
    <w:p w:rsidR="000154AF" w:rsidRPr="00857945" w:rsidRDefault="00C705F1" w:rsidP="008A7DE1">
      <w:pPr>
        <w:spacing w:line="240" w:lineRule="auto"/>
        <w:jc w:val="both"/>
        <w:rPr>
          <w:rFonts w:ascii="Times New Roman" w:hAnsi="Times New Roman" w:cs="Times New Roman"/>
          <w:sz w:val="24"/>
          <w:szCs w:val="24"/>
        </w:rPr>
      </w:pPr>
      <w:r w:rsidRPr="00857945">
        <w:rPr>
          <w:rFonts w:ascii="Times New Roman" w:hAnsi="Times New Roman" w:cs="Times New Roman"/>
          <w:sz w:val="24"/>
          <w:szCs w:val="24"/>
        </w:rPr>
        <w:t>“</w:t>
      </w:r>
      <w:r w:rsidR="000154AF" w:rsidRPr="00857945">
        <w:rPr>
          <w:rFonts w:ascii="Times New Roman" w:hAnsi="Times New Roman" w:cs="Times New Roman"/>
          <w:sz w:val="24"/>
          <w:szCs w:val="24"/>
        </w:rPr>
        <w:t>Y eso es en sí mismo un gran reto para la UE. Creo que las actuales estructuras institucionales, políticas y económicas de la UE no están preparadas para esta ampli</w:t>
      </w:r>
      <w:r w:rsidRPr="00857945">
        <w:rPr>
          <w:rFonts w:ascii="Times New Roman" w:hAnsi="Times New Roman" w:cs="Times New Roman"/>
          <w:sz w:val="24"/>
          <w:szCs w:val="24"/>
        </w:rPr>
        <w:t>ación”</w:t>
      </w:r>
      <w:r w:rsidR="000154AF" w:rsidRPr="00857945">
        <w:rPr>
          <w:rFonts w:ascii="Times New Roman" w:hAnsi="Times New Roman" w:cs="Times New Roman"/>
          <w:sz w:val="24"/>
          <w:szCs w:val="24"/>
        </w:rPr>
        <w:t>, ha apuntado el experto.</w:t>
      </w:r>
    </w:p>
    <w:p w:rsidR="000154AF" w:rsidRPr="00857945" w:rsidRDefault="00C705F1" w:rsidP="008A7DE1">
      <w:pPr>
        <w:spacing w:line="240" w:lineRule="auto"/>
        <w:jc w:val="both"/>
        <w:rPr>
          <w:rFonts w:ascii="Times New Roman" w:hAnsi="Times New Roman" w:cs="Times New Roman"/>
          <w:sz w:val="24"/>
          <w:szCs w:val="24"/>
        </w:rPr>
      </w:pPr>
      <w:r w:rsidRPr="00857945">
        <w:rPr>
          <w:rFonts w:ascii="Times New Roman" w:hAnsi="Times New Roman" w:cs="Times New Roman"/>
          <w:sz w:val="24"/>
          <w:szCs w:val="24"/>
        </w:rPr>
        <w:t>“</w:t>
      </w:r>
      <w:r w:rsidR="000154AF" w:rsidRPr="00857945">
        <w:rPr>
          <w:rFonts w:ascii="Times New Roman" w:hAnsi="Times New Roman" w:cs="Times New Roman"/>
          <w:sz w:val="24"/>
          <w:szCs w:val="24"/>
        </w:rPr>
        <w:t>Si e</w:t>
      </w:r>
      <w:r w:rsidRPr="00857945">
        <w:rPr>
          <w:rFonts w:ascii="Times New Roman" w:hAnsi="Times New Roman" w:cs="Times New Roman"/>
          <w:sz w:val="24"/>
          <w:szCs w:val="24"/>
        </w:rPr>
        <w:t>l Reino Unido siguiera adelante”</w:t>
      </w:r>
      <w:r w:rsidR="000154AF" w:rsidRPr="00857945">
        <w:rPr>
          <w:rFonts w:ascii="Times New Roman" w:hAnsi="Times New Roman" w:cs="Times New Roman"/>
          <w:sz w:val="24"/>
          <w:szCs w:val="24"/>
        </w:rPr>
        <w:t xml:space="preserve"> se produciría un</w:t>
      </w:r>
      <w:r w:rsidRPr="00857945">
        <w:rPr>
          <w:rFonts w:ascii="Times New Roman" w:hAnsi="Times New Roman" w:cs="Times New Roman"/>
          <w:sz w:val="24"/>
          <w:szCs w:val="24"/>
        </w:rPr>
        <w:t xml:space="preserve"> debate diferente sobre lo que “</w:t>
      </w:r>
      <w:r w:rsidR="000154AF" w:rsidRPr="00857945">
        <w:rPr>
          <w:rFonts w:ascii="Times New Roman" w:hAnsi="Times New Roman" w:cs="Times New Roman"/>
          <w:sz w:val="24"/>
          <w:szCs w:val="24"/>
        </w:rPr>
        <w:t xml:space="preserve">significa la adhesión, la participación </w:t>
      </w:r>
      <w:r w:rsidR="00724D46" w:rsidRPr="00857945">
        <w:rPr>
          <w:rFonts w:ascii="Times New Roman" w:hAnsi="Times New Roman" w:cs="Times New Roman"/>
          <w:sz w:val="24"/>
          <w:szCs w:val="24"/>
        </w:rPr>
        <w:t>en el mercado único, en el euro”</w:t>
      </w:r>
      <w:r w:rsidR="000154AF" w:rsidRPr="00857945">
        <w:rPr>
          <w:rFonts w:ascii="Times New Roman" w:hAnsi="Times New Roman" w:cs="Times New Roman"/>
          <w:sz w:val="24"/>
          <w:szCs w:val="24"/>
        </w:rPr>
        <w:t>, ha declarado Riekeles a Euronews.</w:t>
      </w:r>
    </w:p>
    <w:p w:rsidR="000154AF" w:rsidRPr="00857945" w:rsidRDefault="000154AF" w:rsidP="008A7DE1">
      <w:pPr>
        <w:spacing w:line="240" w:lineRule="auto"/>
        <w:jc w:val="both"/>
        <w:rPr>
          <w:rFonts w:ascii="Times New Roman" w:hAnsi="Times New Roman" w:cs="Times New Roman"/>
          <w:sz w:val="24"/>
          <w:szCs w:val="24"/>
        </w:rPr>
      </w:pPr>
      <w:r w:rsidRPr="00857945">
        <w:rPr>
          <w:rFonts w:ascii="Times New Roman" w:hAnsi="Times New Roman" w:cs="Times New Roman"/>
          <w:sz w:val="24"/>
          <w:szCs w:val="24"/>
        </w:rPr>
        <w:t>El actual gobierno conservador ha adoptado un enfoque más pragmático de las relaciones con la UE tras varios años de beligerancia y sentimiento antieuropeo. La reciente reincorporación al programa Horizonte de ciencia e investigación de la UE, así como un acuerdo largamente esperado sobre Irlanda del Norte a través del Marco de Windsor, han mejorado las relaciones entre ambas partes.</w:t>
      </w:r>
    </w:p>
    <w:p w:rsidR="000154AF" w:rsidRPr="00857945" w:rsidRDefault="000154AF" w:rsidP="008A7DE1">
      <w:pPr>
        <w:spacing w:line="240" w:lineRule="auto"/>
        <w:jc w:val="both"/>
        <w:rPr>
          <w:rFonts w:ascii="Times New Roman" w:hAnsi="Times New Roman" w:cs="Times New Roman"/>
          <w:sz w:val="24"/>
          <w:szCs w:val="24"/>
        </w:rPr>
      </w:pPr>
      <w:r w:rsidRPr="00857945">
        <w:rPr>
          <w:rFonts w:ascii="Times New Roman" w:hAnsi="Times New Roman" w:cs="Times New Roman"/>
          <w:sz w:val="24"/>
          <w:szCs w:val="24"/>
        </w:rPr>
        <w:t>El Partido Laborista, principal partido de la oposición, lidera las encuestas de cara a las elecciones generales del año que viene, pero su líder, Keir Starmer, firme partidario de la permanencia en la UE y antaño eurófilo convencido, ha descartado el regreso a la UE.</w:t>
      </w:r>
    </w:p>
    <w:p w:rsidR="000154AF" w:rsidRPr="00857945" w:rsidRDefault="000154AF" w:rsidP="008A7DE1">
      <w:pPr>
        <w:spacing w:line="240" w:lineRule="auto"/>
        <w:jc w:val="both"/>
        <w:rPr>
          <w:rFonts w:ascii="Times New Roman" w:hAnsi="Times New Roman" w:cs="Times New Roman"/>
          <w:sz w:val="24"/>
          <w:szCs w:val="24"/>
        </w:rPr>
      </w:pPr>
      <w:r w:rsidRPr="00857945">
        <w:rPr>
          <w:rFonts w:ascii="Times New Roman" w:hAnsi="Times New Roman" w:cs="Times New Roman"/>
          <w:sz w:val="24"/>
          <w:szCs w:val="24"/>
        </w:rPr>
        <w:t>- ¿</w:t>
      </w:r>
      <w:r w:rsidRPr="00857945">
        <w:rPr>
          <w:rFonts w:ascii="Times New Roman" w:hAnsi="Times New Roman" w:cs="Times New Roman"/>
          <w:sz w:val="24"/>
          <w:szCs w:val="24"/>
          <w:u w:val="single"/>
        </w:rPr>
        <w:t>Podría regresar Reino Unido a la UE? Una corriente británica trata de deshacer el Brexit</w:t>
      </w:r>
      <w:r w:rsidRPr="00857945">
        <w:rPr>
          <w:rFonts w:ascii="Times New Roman" w:hAnsi="Times New Roman" w:cs="Times New Roman"/>
          <w:sz w:val="24"/>
          <w:szCs w:val="24"/>
        </w:rPr>
        <w:t xml:space="preserve"> (eldebate.com - </w:t>
      </w:r>
      <w:r w:rsidRPr="00857945">
        <w:rPr>
          <w:rFonts w:ascii="Times New Roman" w:hAnsi="Times New Roman" w:cs="Times New Roman"/>
          <w:b/>
          <w:sz w:val="24"/>
          <w:szCs w:val="24"/>
        </w:rPr>
        <w:t>30/9/23</w:t>
      </w:r>
      <w:r w:rsidRPr="00857945">
        <w:rPr>
          <w:rFonts w:ascii="Times New Roman" w:hAnsi="Times New Roman" w:cs="Times New Roman"/>
          <w:sz w:val="24"/>
          <w:szCs w:val="24"/>
        </w:rPr>
        <w:t>)</w:t>
      </w:r>
    </w:p>
    <w:p w:rsidR="000154AF" w:rsidRPr="00857945" w:rsidRDefault="000154AF" w:rsidP="008A7DE1">
      <w:pPr>
        <w:spacing w:line="240" w:lineRule="auto"/>
        <w:jc w:val="both"/>
        <w:rPr>
          <w:rFonts w:ascii="Times New Roman" w:hAnsi="Times New Roman" w:cs="Times New Roman"/>
          <w:sz w:val="24"/>
          <w:szCs w:val="24"/>
        </w:rPr>
      </w:pPr>
      <w:r w:rsidRPr="00857945">
        <w:rPr>
          <w:rFonts w:ascii="Times New Roman" w:hAnsi="Times New Roman" w:cs="Times New Roman"/>
          <w:sz w:val="24"/>
          <w:szCs w:val="24"/>
        </w:rPr>
        <w:t>¿Deshacer el Brexit?</w:t>
      </w:r>
    </w:p>
    <w:p w:rsidR="000154AF" w:rsidRPr="00857945" w:rsidRDefault="000154AF" w:rsidP="008A7DE1">
      <w:pPr>
        <w:spacing w:line="240" w:lineRule="auto"/>
        <w:jc w:val="both"/>
        <w:rPr>
          <w:rFonts w:ascii="Times New Roman" w:hAnsi="Times New Roman" w:cs="Times New Roman"/>
          <w:sz w:val="24"/>
          <w:szCs w:val="24"/>
        </w:rPr>
      </w:pPr>
      <w:r w:rsidRPr="00857945">
        <w:rPr>
          <w:rFonts w:ascii="Times New Roman" w:hAnsi="Times New Roman" w:cs="Times New Roman"/>
          <w:sz w:val="24"/>
          <w:szCs w:val="24"/>
        </w:rPr>
        <w:t>El primer paso sería solicitar nuevamente la adhesión a través del Artículo 49 del Tratado de la Unión Europea (TEU). Este artículo es la vía oficial para que cualquier país europeo aspire a ser miembro de la EU. Desde el Brexit, el Reino Unido se considera un «tercer país», por lo que debería comenzar desde cero, como cualquier otro solicitante.</w:t>
      </w:r>
    </w:p>
    <w:p w:rsidR="000154AF" w:rsidRPr="00857945" w:rsidRDefault="000154AF" w:rsidP="008A7DE1">
      <w:pPr>
        <w:spacing w:line="240" w:lineRule="auto"/>
        <w:jc w:val="both"/>
        <w:rPr>
          <w:rFonts w:ascii="Times New Roman" w:hAnsi="Times New Roman" w:cs="Times New Roman"/>
          <w:sz w:val="24"/>
          <w:szCs w:val="24"/>
        </w:rPr>
      </w:pPr>
      <w:r w:rsidRPr="00857945">
        <w:rPr>
          <w:rFonts w:ascii="Times New Roman" w:hAnsi="Times New Roman" w:cs="Times New Roman"/>
          <w:sz w:val="24"/>
          <w:szCs w:val="24"/>
        </w:rPr>
        <w:t>Antes de siquiera aplicar, el Reino Unido tendría que asegurarse de adherirse a los valores fundamentales de la EU, que incluyen la dignidad humana, la democracia, la igualdad, el estado de derecho y la libertad. Adicionalmente, debería cumplir con los Criterios de Copenhague, que demuestran que tiene una economía de mercado estable y funcionante, la capacidad de enfrentarse a la competencia y fuerzas del mercado de la EU, y garantizar estabilidad política, democracia, estado de derecho, derechos humanos y protección de minorías.</w:t>
      </w:r>
    </w:p>
    <w:p w:rsidR="000154AF" w:rsidRPr="00857945" w:rsidRDefault="000154AF" w:rsidP="008A7DE1">
      <w:pPr>
        <w:spacing w:line="240" w:lineRule="auto"/>
        <w:jc w:val="both"/>
        <w:rPr>
          <w:rFonts w:ascii="Times New Roman" w:hAnsi="Times New Roman" w:cs="Times New Roman"/>
          <w:sz w:val="24"/>
          <w:szCs w:val="24"/>
        </w:rPr>
      </w:pPr>
      <w:r w:rsidRPr="00857945">
        <w:rPr>
          <w:rFonts w:ascii="Times New Roman" w:hAnsi="Times New Roman" w:cs="Times New Roman"/>
          <w:sz w:val="24"/>
          <w:szCs w:val="24"/>
        </w:rPr>
        <w:t>Antes de las negociaciones, sería esencial obtener el respaldo de organismos como la Comisión Europea y el Consejo Europeo. Estos avalarían o rechazarían el inicio de las conversaciones, y probablemente neces</w:t>
      </w:r>
      <w:r w:rsidR="00C705F1" w:rsidRPr="00857945">
        <w:rPr>
          <w:rFonts w:ascii="Times New Roman" w:hAnsi="Times New Roman" w:cs="Times New Roman"/>
          <w:sz w:val="24"/>
          <w:szCs w:val="24"/>
        </w:rPr>
        <w:t>itarían garantías adicionales: “</w:t>
      </w:r>
      <w:r w:rsidRPr="00857945">
        <w:rPr>
          <w:rFonts w:ascii="Times New Roman" w:hAnsi="Times New Roman" w:cs="Times New Roman"/>
          <w:sz w:val="24"/>
          <w:szCs w:val="24"/>
        </w:rPr>
        <w:t>Me imagino que Bruselas querría ver un referéndum con más del 52 % de apoyo para un reingreso. Yo creo que ese caso podría darse hoy mismo y además pienso que la cifra no dejará de crecer. Imagino también que, si volvemos, tendría que ser del todo, sin miedo a la moneda europea y sin mandar a personas como Nigel Farage al parlamento. Tendríamos que demo</w:t>
      </w:r>
      <w:r w:rsidR="00C705F1" w:rsidRPr="00857945">
        <w:rPr>
          <w:rFonts w:ascii="Times New Roman" w:hAnsi="Times New Roman" w:cs="Times New Roman"/>
          <w:sz w:val="24"/>
          <w:szCs w:val="24"/>
        </w:rPr>
        <w:t>strar que lo queremos de verdad”</w:t>
      </w:r>
      <w:r w:rsidRPr="00857945">
        <w:rPr>
          <w:rFonts w:ascii="Times New Roman" w:hAnsi="Times New Roman" w:cs="Times New Roman"/>
          <w:sz w:val="24"/>
          <w:szCs w:val="24"/>
        </w:rPr>
        <w:t>, explicó Corr.</w:t>
      </w:r>
    </w:p>
    <w:p w:rsidR="000154AF" w:rsidRPr="00857945" w:rsidRDefault="000154AF" w:rsidP="008A7DE1">
      <w:pPr>
        <w:spacing w:line="240" w:lineRule="auto"/>
        <w:jc w:val="both"/>
        <w:rPr>
          <w:rFonts w:ascii="Times New Roman" w:hAnsi="Times New Roman" w:cs="Times New Roman"/>
          <w:sz w:val="24"/>
          <w:szCs w:val="24"/>
        </w:rPr>
      </w:pPr>
      <w:r w:rsidRPr="00857945">
        <w:rPr>
          <w:rFonts w:ascii="Times New Roman" w:hAnsi="Times New Roman" w:cs="Times New Roman"/>
          <w:sz w:val="24"/>
          <w:szCs w:val="24"/>
        </w:rPr>
        <w:t xml:space="preserve">Históricamente, estos diálogos han llegado a durar unos nueve años para países como Chipre o Estonia. Sin embargo, debido a la reciente membresía del Reino Unido y su familiaridad </w:t>
      </w:r>
      <w:r w:rsidRPr="00857945">
        <w:rPr>
          <w:rFonts w:ascii="Times New Roman" w:hAnsi="Times New Roman" w:cs="Times New Roman"/>
          <w:sz w:val="24"/>
          <w:szCs w:val="24"/>
        </w:rPr>
        <w:lastRenderedPageBreak/>
        <w:t>con las regulaciones de la EU, este proceso podría ser más breve, quizás de unos tres años, similar a Suecia o Finlandia.</w:t>
      </w:r>
    </w:p>
    <w:p w:rsidR="000154AF" w:rsidRPr="00857945" w:rsidRDefault="000154AF" w:rsidP="008A7DE1">
      <w:pPr>
        <w:spacing w:line="240" w:lineRule="auto"/>
        <w:jc w:val="both"/>
        <w:rPr>
          <w:rFonts w:ascii="Times New Roman" w:hAnsi="Times New Roman" w:cs="Times New Roman"/>
          <w:sz w:val="24"/>
          <w:szCs w:val="24"/>
        </w:rPr>
      </w:pPr>
      <w:r w:rsidRPr="00857945">
        <w:rPr>
          <w:rFonts w:ascii="Times New Roman" w:hAnsi="Times New Roman" w:cs="Times New Roman"/>
          <w:sz w:val="24"/>
          <w:szCs w:val="24"/>
        </w:rPr>
        <w:t>Por supuesto, el paisaje político y económico en la EU ha cambiado desde el Brexit. Ciudades como Frankfurt y París han tomado protagonismo en el sector financiero, un espacio que antes dominaba Londres. Esto significaría que el Reino Unido quizás no pueda recuperar su posición previa en ciertas áreas.</w:t>
      </w:r>
    </w:p>
    <w:p w:rsidR="000154AF" w:rsidRPr="00857945" w:rsidRDefault="000154AF" w:rsidP="008A7DE1">
      <w:pPr>
        <w:spacing w:line="240" w:lineRule="auto"/>
        <w:jc w:val="both"/>
        <w:rPr>
          <w:rFonts w:ascii="Times New Roman" w:hAnsi="Times New Roman" w:cs="Times New Roman"/>
          <w:sz w:val="24"/>
          <w:szCs w:val="24"/>
        </w:rPr>
      </w:pPr>
      <w:r w:rsidRPr="00857945">
        <w:rPr>
          <w:rFonts w:ascii="Times New Roman" w:hAnsi="Times New Roman" w:cs="Times New Roman"/>
          <w:sz w:val="24"/>
          <w:szCs w:val="24"/>
        </w:rPr>
        <w:t>Beneficios de volver</w:t>
      </w:r>
    </w:p>
    <w:p w:rsidR="000154AF" w:rsidRPr="00857945" w:rsidRDefault="000154AF" w:rsidP="008A7DE1">
      <w:pPr>
        <w:spacing w:line="240" w:lineRule="auto"/>
        <w:jc w:val="both"/>
        <w:rPr>
          <w:rFonts w:ascii="Times New Roman" w:hAnsi="Times New Roman" w:cs="Times New Roman"/>
          <w:sz w:val="24"/>
          <w:szCs w:val="24"/>
        </w:rPr>
      </w:pPr>
      <w:r w:rsidRPr="00857945">
        <w:rPr>
          <w:rFonts w:ascii="Times New Roman" w:hAnsi="Times New Roman" w:cs="Times New Roman"/>
          <w:sz w:val="24"/>
          <w:szCs w:val="24"/>
        </w:rPr>
        <w:t>El Brexit minó la libertad de movimiento de todos los jóvenes europeos, pero sobre todo aisló a los suyos. Aunque las universidades británicas siempre han atraído a estudiantes internacionales, las cifras han decaído en los últimos años a medida que subían los precios.</w:t>
      </w:r>
    </w:p>
    <w:p w:rsidR="000154AF" w:rsidRPr="00857945" w:rsidRDefault="00724D46" w:rsidP="008A7DE1">
      <w:pPr>
        <w:spacing w:line="240" w:lineRule="auto"/>
        <w:jc w:val="both"/>
        <w:rPr>
          <w:rFonts w:ascii="Times New Roman" w:hAnsi="Times New Roman" w:cs="Times New Roman"/>
          <w:sz w:val="24"/>
          <w:szCs w:val="24"/>
        </w:rPr>
      </w:pPr>
      <w:r w:rsidRPr="00857945">
        <w:rPr>
          <w:rFonts w:ascii="Times New Roman" w:hAnsi="Times New Roman" w:cs="Times New Roman"/>
          <w:sz w:val="24"/>
          <w:szCs w:val="24"/>
        </w:rPr>
        <w:t>“</w:t>
      </w:r>
      <w:r w:rsidR="000154AF" w:rsidRPr="00857945">
        <w:rPr>
          <w:rFonts w:ascii="Times New Roman" w:hAnsi="Times New Roman" w:cs="Times New Roman"/>
          <w:sz w:val="24"/>
          <w:szCs w:val="24"/>
        </w:rPr>
        <w:t xml:space="preserve">La clase trabajadora, los pobres y las empresas pequeñas y medianas son quienes más han sufrido el impacto del Brexit. Volver a la Unión Europea resolvería todos sus problemas: subvenciones para arreglar la bajada del 4% de nuestra economía y enfrentar la inflación, menos dificultades fronterizas para organizar viajes escolares, una voz en los diálogos de acuerdos de los que formaríamos parte, como Horizon y </w:t>
      </w:r>
      <w:r w:rsidRPr="00857945">
        <w:rPr>
          <w:rFonts w:ascii="Times New Roman" w:hAnsi="Times New Roman" w:cs="Times New Roman"/>
          <w:sz w:val="24"/>
          <w:szCs w:val="24"/>
        </w:rPr>
        <w:t>Copernicus, pactos migratorios…”,</w:t>
      </w:r>
      <w:r w:rsidR="000154AF" w:rsidRPr="00857945">
        <w:rPr>
          <w:rFonts w:ascii="Times New Roman" w:hAnsi="Times New Roman" w:cs="Times New Roman"/>
          <w:sz w:val="24"/>
          <w:szCs w:val="24"/>
        </w:rPr>
        <w:t xml:space="preserve"> explicó Corr.</w:t>
      </w:r>
    </w:p>
    <w:p w:rsidR="000154AF" w:rsidRPr="00857945" w:rsidRDefault="000154AF" w:rsidP="008A7DE1">
      <w:pPr>
        <w:spacing w:line="240" w:lineRule="auto"/>
        <w:jc w:val="both"/>
        <w:rPr>
          <w:rFonts w:ascii="Times New Roman" w:hAnsi="Times New Roman" w:cs="Times New Roman"/>
          <w:sz w:val="24"/>
          <w:szCs w:val="24"/>
        </w:rPr>
      </w:pPr>
      <w:r w:rsidRPr="00857945">
        <w:rPr>
          <w:rFonts w:ascii="Times New Roman" w:hAnsi="Times New Roman" w:cs="Times New Roman"/>
          <w:sz w:val="24"/>
          <w:szCs w:val="24"/>
        </w:rPr>
        <w:t>Los ciudadanos salen a las calles y expresan sus quejas, pero no están solos: el gobierno británico también intenta acercarse a la Unión Europea.</w:t>
      </w:r>
    </w:p>
    <w:p w:rsidR="000154AF" w:rsidRPr="00857945" w:rsidRDefault="000154AF" w:rsidP="008A7DE1">
      <w:pPr>
        <w:spacing w:line="240" w:lineRule="auto"/>
        <w:jc w:val="both"/>
        <w:rPr>
          <w:rFonts w:ascii="Times New Roman" w:hAnsi="Times New Roman" w:cs="Times New Roman"/>
          <w:sz w:val="24"/>
          <w:szCs w:val="24"/>
        </w:rPr>
      </w:pPr>
      <w:r w:rsidRPr="00857945">
        <w:rPr>
          <w:rFonts w:ascii="Times New Roman" w:hAnsi="Times New Roman" w:cs="Times New Roman"/>
          <w:sz w:val="24"/>
          <w:szCs w:val="24"/>
        </w:rPr>
        <w:t>Dio un paso hacia un futuro en común con el acuerdo de Horizon y Copernicus, tras el cual Londres volvió a sumarse al proyecto de exploración espacial europeo y a beneficiarse, de esta manera, de sus recursos, subvenciones, y oportunidades laborales científicas.</w:t>
      </w:r>
    </w:p>
    <w:p w:rsidR="000154AF" w:rsidRPr="00857945" w:rsidRDefault="000154AF" w:rsidP="008A7DE1">
      <w:pPr>
        <w:spacing w:line="240" w:lineRule="auto"/>
        <w:jc w:val="both"/>
        <w:rPr>
          <w:rFonts w:ascii="Times New Roman" w:hAnsi="Times New Roman" w:cs="Times New Roman"/>
          <w:sz w:val="24"/>
          <w:szCs w:val="24"/>
        </w:rPr>
      </w:pPr>
      <w:r w:rsidRPr="00857945">
        <w:rPr>
          <w:rFonts w:ascii="Times New Roman" w:hAnsi="Times New Roman" w:cs="Times New Roman"/>
          <w:sz w:val="24"/>
          <w:szCs w:val="24"/>
        </w:rPr>
        <w:t>Londres y Bruselas también cerraron juntos el Marco de Windsor, que resolvía los problemas fronterizos entre Irlanda del Norte y la Unión Europea. El próximo punto en la agenda es un acuerdo entre el gobierno de Rishi Sunak y la agencia de seguridad fronteriza europea Frontex. Estas iniciativas, lejos de minar la reputación de Reino Unido, podrían mejorar su imagen global.</w:t>
      </w:r>
    </w:p>
    <w:p w:rsidR="000154AF" w:rsidRDefault="00857945" w:rsidP="008A7DE1">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0154AF" w:rsidRPr="00857945">
        <w:rPr>
          <w:rFonts w:ascii="Times New Roman" w:hAnsi="Times New Roman" w:cs="Times New Roman"/>
          <w:sz w:val="24"/>
          <w:szCs w:val="24"/>
        </w:rPr>
        <w:t>Lo que hirió nuestra reputación fue abandonar la UE. El mundo se ríe de nosotros. Volver demostraría que hemos vuelto a nuestros cabales, que podemos admitir que nos equivocamos. Y también mejoraría la reputación de la Unión, demostraría que es una opción muy atr</w:t>
      </w:r>
      <w:r>
        <w:rPr>
          <w:rFonts w:ascii="Times New Roman" w:hAnsi="Times New Roman" w:cs="Times New Roman"/>
          <w:sz w:val="24"/>
          <w:szCs w:val="24"/>
        </w:rPr>
        <w:t>activa incluso para los “antis””</w:t>
      </w:r>
      <w:r w:rsidR="000154AF" w:rsidRPr="00857945">
        <w:rPr>
          <w:rFonts w:ascii="Times New Roman" w:hAnsi="Times New Roman" w:cs="Times New Roman"/>
          <w:sz w:val="24"/>
          <w:szCs w:val="24"/>
        </w:rPr>
        <w:t>, argumentó Corr.</w:t>
      </w:r>
    </w:p>
    <w:p w:rsidR="00857945" w:rsidRDefault="00857945" w:rsidP="00857945">
      <w:pPr>
        <w:spacing w:line="240" w:lineRule="auto"/>
        <w:jc w:val="both"/>
        <w:rPr>
          <w:rFonts w:ascii="Times New Roman" w:hAnsi="Times New Roman" w:cs="Times New Roman"/>
          <w:b/>
          <w:sz w:val="24"/>
          <w:szCs w:val="24"/>
        </w:rPr>
      </w:pPr>
      <w:r>
        <w:rPr>
          <w:rFonts w:ascii="Times New Roman" w:hAnsi="Times New Roman" w:cs="Times New Roman"/>
          <w:b/>
          <w:sz w:val="24"/>
          <w:szCs w:val="24"/>
        </w:rPr>
        <w:t>¿Está la Unión Europea en condiciones (preparada/dispuesta) para contemplar una reconciliación con el Reino Unido? (análisis válido para el “</w:t>
      </w:r>
      <w:r w:rsidRPr="00857945">
        <w:rPr>
          <w:rFonts w:ascii="Times New Roman" w:hAnsi="Times New Roman" w:cs="Times New Roman"/>
          <w:b/>
          <w:sz w:val="24"/>
          <w:szCs w:val="24"/>
        </w:rPr>
        <w:t>Apparátchik</w:t>
      </w:r>
      <w:r>
        <w:rPr>
          <w:rFonts w:ascii="Times New Roman" w:hAnsi="Times New Roman" w:cs="Times New Roman"/>
          <w:b/>
          <w:sz w:val="24"/>
          <w:szCs w:val="24"/>
        </w:rPr>
        <w:t>” de Bruselas)</w:t>
      </w:r>
    </w:p>
    <w:p w:rsidR="004E6E57" w:rsidRDefault="004E6E57" w:rsidP="00857945">
      <w:pPr>
        <w:spacing w:line="240" w:lineRule="auto"/>
        <w:jc w:val="both"/>
        <w:rPr>
          <w:rFonts w:ascii="Times New Roman" w:hAnsi="Times New Roman" w:cs="Times New Roman"/>
          <w:sz w:val="24"/>
          <w:szCs w:val="24"/>
        </w:rPr>
      </w:pPr>
      <w:r w:rsidRPr="004E6E57">
        <w:rPr>
          <w:rFonts w:ascii="Times New Roman" w:hAnsi="Times New Roman" w:cs="Times New Roman"/>
          <w:sz w:val="24"/>
          <w:szCs w:val="24"/>
        </w:rPr>
        <w:t>Aunque no es el tema</w:t>
      </w:r>
      <w:r>
        <w:rPr>
          <w:rFonts w:ascii="Times New Roman" w:hAnsi="Times New Roman" w:cs="Times New Roman"/>
          <w:sz w:val="24"/>
          <w:szCs w:val="24"/>
        </w:rPr>
        <w:t xml:space="preserve"> principal de este Paper (“Un TAC al Brexit”), para dar respuesta a la pregunta anterior sobre “si la Unión Europea está en condiciones (preparada/dispuesta) para  una “reconciliación” con el Reino Unido”, creo que ya he dado una amplia información sobre el estado político, económico y social de la Unión Euro</w:t>
      </w:r>
      <w:r w:rsidR="00403FDC">
        <w:rPr>
          <w:rFonts w:ascii="Times New Roman" w:hAnsi="Times New Roman" w:cs="Times New Roman"/>
          <w:sz w:val="24"/>
          <w:szCs w:val="24"/>
        </w:rPr>
        <w:t>pea, a lo largo del período 2017</w:t>
      </w:r>
      <w:r>
        <w:rPr>
          <w:rFonts w:ascii="Times New Roman" w:hAnsi="Times New Roman" w:cs="Times New Roman"/>
          <w:sz w:val="24"/>
          <w:szCs w:val="24"/>
        </w:rPr>
        <w:t>-2024.</w:t>
      </w:r>
    </w:p>
    <w:p w:rsidR="00E23BEB" w:rsidRDefault="00E23BEB" w:rsidP="00E23BEB">
      <w:pPr>
        <w:spacing w:line="240" w:lineRule="auto"/>
        <w:jc w:val="both"/>
        <w:rPr>
          <w:rFonts w:ascii="Times New Roman" w:hAnsi="Times New Roman" w:cs="Times New Roman"/>
          <w:sz w:val="24"/>
          <w:szCs w:val="24"/>
        </w:rPr>
      </w:pPr>
      <w:r w:rsidRPr="00E23BEB">
        <w:rPr>
          <w:rFonts w:ascii="Times New Roman" w:hAnsi="Times New Roman" w:cs="Times New Roman"/>
          <w:sz w:val="24"/>
          <w:szCs w:val="24"/>
        </w:rPr>
        <w:t xml:space="preserve">Para aquellos lectores que quieran </w:t>
      </w:r>
      <w:r>
        <w:rPr>
          <w:rFonts w:ascii="Times New Roman" w:hAnsi="Times New Roman" w:cs="Times New Roman"/>
          <w:sz w:val="24"/>
          <w:szCs w:val="24"/>
        </w:rPr>
        <w:t>conocer mi opinión</w:t>
      </w:r>
      <w:r w:rsidRPr="00E23BEB">
        <w:rPr>
          <w:rFonts w:ascii="Times New Roman" w:hAnsi="Times New Roman" w:cs="Times New Roman"/>
          <w:sz w:val="24"/>
          <w:szCs w:val="24"/>
        </w:rPr>
        <w:t>, sobre</w:t>
      </w:r>
      <w:r>
        <w:rPr>
          <w:rFonts w:ascii="Times New Roman" w:hAnsi="Times New Roman" w:cs="Times New Roman"/>
          <w:sz w:val="24"/>
          <w:szCs w:val="24"/>
        </w:rPr>
        <w:t xml:space="preserve"> el “Estado de la Unión”, adjunto un listado de Papers y Ensayos, publicados con anterioridad, o redactados hasta el 6/8/24, </w:t>
      </w:r>
      <w:r w:rsidR="00403FDC">
        <w:rPr>
          <w:rFonts w:ascii="Times New Roman" w:hAnsi="Times New Roman" w:cs="Times New Roman"/>
          <w:sz w:val="24"/>
          <w:szCs w:val="24"/>
        </w:rPr>
        <w:t xml:space="preserve">y </w:t>
      </w:r>
      <w:r>
        <w:rPr>
          <w:rFonts w:ascii="Times New Roman" w:hAnsi="Times New Roman" w:cs="Times New Roman"/>
          <w:sz w:val="24"/>
          <w:szCs w:val="24"/>
        </w:rPr>
        <w:t>pendientes de publicación:</w:t>
      </w:r>
    </w:p>
    <w:p w:rsidR="00250610" w:rsidRDefault="00250610" w:rsidP="00E23BEB">
      <w:pPr>
        <w:spacing w:line="240" w:lineRule="auto"/>
        <w:jc w:val="both"/>
        <w:rPr>
          <w:rFonts w:ascii="Times New Roman" w:hAnsi="Times New Roman" w:cs="Times New Roman"/>
          <w:sz w:val="24"/>
          <w:szCs w:val="24"/>
        </w:rPr>
      </w:pPr>
      <w:r w:rsidRPr="00250610">
        <w:rPr>
          <w:rFonts w:ascii="Times New Roman" w:hAnsi="Times New Roman" w:cs="Times New Roman"/>
          <w:sz w:val="24"/>
          <w:szCs w:val="24"/>
        </w:rPr>
        <w:t>15-6-2017</w:t>
      </w:r>
      <w:r w:rsidRPr="00250610">
        <w:rPr>
          <w:rFonts w:ascii="Times New Roman" w:hAnsi="Times New Roman" w:cs="Times New Roman"/>
          <w:sz w:val="24"/>
          <w:szCs w:val="24"/>
        </w:rPr>
        <w:tab/>
        <w:t>Euro-visión (15 años del Euro: ¿festejo o funeral?)</w:t>
      </w:r>
    </w:p>
    <w:p w:rsidR="00250610" w:rsidRPr="00E23BEB" w:rsidRDefault="00250610" w:rsidP="00E23BEB">
      <w:pPr>
        <w:spacing w:line="240" w:lineRule="auto"/>
        <w:jc w:val="both"/>
        <w:rPr>
          <w:rFonts w:ascii="Times New Roman" w:hAnsi="Times New Roman" w:cs="Times New Roman"/>
          <w:sz w:val="24"/>
          <w:szCs w:val="24"/>
        </w:rPr>
      </w:pPr>
      <w:r w:rsidRPr="00250610">
        <w:rPr>
          <w:rFonts w:ascii="Times New Roman" w:hAnsi="Times New Roman" w:cs="Times New Roman"/>
          <w:sz w:val="24"/>
          <w:szCs w:val="24"/>
        </w:rPr>
        <w:t>15-12-2017</w:t>
      </w:r>
      <w:r w:rsidRPr="00250610">
        <w:rPr>
          <w:rFonts w:ascii="Times New Roman" w:hAnsi="Times New Roman" w:cs="Times New Roman"/>
          <w:sz w:val="24"/>
          <w:szCs w:val="24"/>
        </w:rPr>
        <w:tab/>
        <w:t>La crisis migratoria en Europa: tras casi tres años de "banal" humanismo</w:t>
      </w:r>
    </w:p>
    <w:p w:rsidR="00CC5EE1" w:rsidRPr="004E6E57" w:rsidRDefault="00CC5EE1" w:rsidP="00CC5EE1">
      <w:pPr>
        <w:spacing w:line="240" w:lineRule="auto"/>
        <w:jc w:val="both"/>
        <w:rPr>
          <w:rFonts w:ascii="Times New Roman" w:hAnsi="Times New Roman" w:cs="Times New Roman"/>
          <w:sz w:val="24"/>
          <w:szCs w:val="24"/>
        </w:rPr>
      </w:pPr>
      <w:r w:rsidRPr="004E6E57">
        <w:rPr>
          <w:rFonts w:ascii="Times New Roman" w:hAnsi="Times New Roman" w:cs="Times New Roman"/>
          <w:sz w:val="24"/>
          <w:szCs w:val="24"/>
        </w:rPr>
        <w:lastRenderedPageBreak/>
        <w:t>15-9-2018</w:t>
      </w:r>
      <w:r w:rsidRPr="004E6E57">
        <w:rPr>
          <w:rFonts w:ascii="Times New Roman" w:hAnsi="Times New Roman" w:cs="Times New Roman"/>
          <w:sz w:val="24"/>
          <w:szCs w:val="24"/>
        </w:rPr>
        <w:tab/>
        <w:t>Un análisis costo/beneficio (y ciertos</w:t>
      </w:r>
      <w:r w:rsidR="009D79FD">
        <w:rPr>
          <w:rFonts w:ascii="Times New Roman" w:hAnsi="Times New Roman" w:cs="Times New Roman"/>
          <w:sz w:val="24"/>
          <w:szCs w:val="24"/>
        </w:rPr>
        <w:t xml:space="preserve"> </w:t>
      </w:r>
      <w:r w:rsidRPr="004E6E57">
        <w:rPr>
          <w:rFonts w:ascii="Times New Roman" w:hAnsi="Times New Roman" w:cs="Times New Roman"/>
          <w:sz w:val="24"/>
          <w:szCs w:val="24"/>
        </w:rPr>
        <w:t>"daños colaterales") de la inmigración en los principales países miembro de la Unión Europea (durante el período 2012-2017) (Ensayo)</w:t>
      </w:r>
    </w:p>
    <w:p w:rsidR="00033C04" w:rsidRPr="004E6E57" w:rsidRDefault="00033C04" w:rsidP="00857945">
      <w:pPr>
        <w:spacing w:line="240" w:lineRule="auto"/>
        <w:jc w:val="both"/>
        <w:rPr>
          <w:rFonts w:ascii="Times New Roman" w:hAnsi="Times New Roman" w:cs="Times New Roman"/>
          <w:sz w:val="24"/>
          <w:szCs w:val="24"/>
        </w:rPr>
      </w:pPr>
      <w:r w:rsidRPr="004E6E57">
        <w:rPr>
          <w:rFonts w:ascii="Times New Roman" w:hAnsi="Times New Roman" w:cs="Times New Roman"/>
          <w:sz w:val="24"/>
          <w:szCs w:val="24"/>
        </w:rPr>
        <w:t>15-10-2018</w:t>
      </w:r>
      <w:r w:rsidRPr="004E6E57">
        <w:rPr>
          <w:rFonts w:ascii="Times New Roman" w:hAnsi="Times New Roman" w:cs="Times New Roman"/>
          <w:sz w:val="24"/>
          <w:szCs w:val="24"/>
        </w:rPr>
        <w:tab/>
        <w:t>"Disparen contra el Euro" (el deporte de moda entre antieuropeístas, populistas de "todo a cien", y exégetas de la autonomía monetaria)</w:t>
      </w:r>
    </w:p>
    <w:p w:rsidR="00033C04" w:rsidRPr="004E6E57" w:rsidRDefault="00033C04" w:rsidP="00857945">
      <w:pPr>
        <w:spacing w:line="240" w:lineRule="auto"/>
        <w:jc w:val="both"/>
        <w:rPr>
          <w:rFonts w:ascii="Times New Roman" w:hAnsi="Times New Roman" w:cs="Times New Roman"/>
          <w:sz w:val="24"/>
          <w:szCs w:val="24"/>
        </w:rPr>
      </w:pPr>
      <w:r w:rsidRPr="004E6E57">
        <w:rPr>
          <w:rFonts w:ascii="Times New Roman" w:hAnsi="Times New Roman" w:cs="Times New Roman"/>
          <w:sz w:val="24"/>
          <w:szCs w:val="24"/>
        </w:rPr>
        <w:t>12-11-2018</w:t>
      </w:r>
      <w:r w:rsidRPr="004E6E57">
        <w:rPr>
          <w:rFonts w:ascii="Times New Roman" w:hAnsi="Times New Roman" w:cs="Times New Roman"/>
          <w:sz w:val="24"/>
          <w:szCs w:val="24"/>
        </w:rPr>
        <w:tab/>
        <w:t>Guerra comercial EEUU-China-UE-Japón (¿será cierto que "todos" pierden?)</w:t>
      </w:r>
    </w:p>
    <w:p w:rsidR="00033C04" w:rsidRPr="004E6E57" w:rsidRDefault="00033C04" w:rsidP="00857945">
      <w:pPr>
        <w:spacing w:line="240" w:lineRule="auto"/>
        <w:jc w:val="both"/>
        <w:rPr>
          <w:rFonts w:ascii="Times New Roman" w:hAnsi="Times New Roman" w:cs="Times New Roman"/>
          <w:sz w:val="24"/>
          <w:szCs w:val="24"/>
        </w:rPr>
      </w:pPr>
      <w:r w:rsidRPr="004E6E57">
        <w:rPr>
          <w:rFonts w:ascii="Times New Roman" w:hAnsi="Times New Roman" w:cs="Times New Roman"/>
          <w:sz w:val="24"/>
          <w:szCs w:val="24"/>
        </w:rPr>
        <w:t>15-4-2019</w:t>
      </w:r>
      <w:r w:rsidRPr="004E6E57">
        <w:rPr>
          <w:rFonts w:ascii="Times New Roman" w:hAnsi="Times New Roman" w:cs="Times New Roman"/>
          <w:sz w:val="24"/>
          <w:szCs w:val="24"/>
        </w:rPr>
        <w:tab/>
        <w:t xml:space="preserve">Unión Europea: "ser o no ser" (enfrentado una era de creciente estupidez) </w:t>
      </w:r>
      <w:r w:rsidR="00CC5EE1" w:rsidRPr="004E6E57">
        <w:rPr>
          <w:rFonts w:ascii="Times New Roman" w:hAnsi="Times New Roman" w:cs="Times New Roman"/>
          <w:sz w:val="24"/>
          <w:szCs w:val="24"/>
        </w:rPr>
        <w:t>(Ensayo)</w:t>
      </w:r>
    </w:p>
    <w:p w:rsidR="00033C04" w:rsidRPr="004E6E57" w:rsidRDefault="00033C04" w:rsidP="00857945">
      <w:pPr>
        <w:spacing w:line="240" w:lineRule="auto"/>
        <w:jc w:val="both"/>
        <w:rPr>
          <w:rFonts w:ascii="Times New Roman" w:hAnsi="Times New Roman" w:cs="Times New Roman"/>
          <w:sz w:val="24"/>
          <w:szCs w:val="24"/>
        </w:rPr>
      </w:pPr>
      <w:r w:rsidRPr="004E6E57">
        <w:rPr>
          <w:rFonts w:ascii="Times New Roman" w:hAnsi="Times New Roman" w:cs="Times New Roman"/>
          <w:sz w:val="24"/>
          <w:szCs w:val="24"/>
        </w:rPr>
        <w:t>15-2-2020</w:t>
      </w:r>
      <w:r w:rsidRPr="004E6E57">
        <w:rPr>
          <w:rFonts w:ascii="Times New Roman" w:hAnsi="Times New Roman" w:cs="Times New Roman"/>
          <w:sz w:val="24"/>
          <w:szCs w:val="24"/>
        </w:rPr>
        <w:tab/>
        <w:t>MENAS</w:t>
      </w:r>
      <w:r w:rsidR="00CC5EE1" w:rsidRPr="004E6E57">
        <w:rPr>
          <w:rFonts w:ascii="Times New Roman" w:hAnsi="Times New Roman" w:cs="Times New Roman"/>
          <w:sz w:val="24"/>
          <w:szCs w:val="24"/>
        </w:rPr>
        <w:t xml:space="preserve"> </w:t>
      </w:r>
      <w:r w:rsidRPr="004E6E57">
        <w:rPr>
          <w:rFonts w:ascii="Times New Roman" w:hAnsi="Times New Roman" w:cs="Times New Roman"/>
          <w:sz w:val="24"/>
          <w:szCs w:val="24"/>
        </w:rPr>
        <w:t>(Menores Extranjeros No Acompañados): un "forensic" al problema (con la "secreta esperanza" que las "nuevas" autoridades europeas afronten el conflicto migratorio, con realismo y sin complejos</w:t>
      </w:r>
    </w:p>
    <w:p w:rsidR="00033C04" w:rsidRPr="004E6E57" w:rsidRDefault="00033C04" w:rsidP="00857945">
      <w:pPr>
        <w:spacing w:line="240" w:lineRule="auto"/>
        <w:jc w:val="both"/>
        <w:rPr>
          <w:rFonts w:ascii="Times New Roman" w:hAnsi="Times New Roman" w:cs="Times New Roman"/>
          <w:sz w:val="24"/>
          <w:szCs w:val="24"/>
        </w:rPr>
      </w:pPr>
      <w:r w:rsidRPr="004E6E57">
        <w:rPr>
          <w:rFonts w:ascii="Times New Roman" w:hAnsi="Times New Roman" w:cs="Times New Roman"/>
          <w:sz w:val="24"/>
          <w:szCs w:val="24"/>
        </w:rPr>
        <w:t>15-2-2020</w:t>
      </w:r>
      <w:r w:rsidRPr="004E6E57">
        <w:rPr>
          <w:rFonts w:ascii="Times New Roman" w:hAnsi="Times New Roman" w:cs="Times New Roman"/>
          <w:sz w:val="24"/>
          <w:szCs w:val="24"/>
        </w:rPr>
        <w:tab/>
        <w:t>MENAS</w:t>
      </w:r>
      <w:r w:rsidR="004E6E57">
        <w:rPr>
          <w:rFonts w:ascii="Times New Roman" w:hAnsi="Times New Roman" w:cs="Times New Roman"/>
          <w:sz w:val="24"/>
          <w:szCs w:val="24"/>
        </w:rPr>
        <w:t xml:space="preserve"> </w:t>
      </w:r>
      <w:r w:rsidRPr="004E6E57">
        <w:rPr>
          <w:rFonts w:ascii="Times New Roman" w:hAnsi="Times New Roman" w:cs="Times New Roman"/>
          <w:sz w:val="24"/>
          <w:szCs w:val="24"/>
        </w:rPr>
        <w:t>(Menores Extranjeros No Acompañados): un "forensic" al problema (con la "secreta esperanza" que las "nuevas" autoridades europeas afronten el conflicto migratorio, con realismo y sin complejos</w:t>
      </w:r>
    </w:p>
    <w:p w:rsidR="00033C04" w:rsidRPr="004E6E57" w:rsidRDefault="00033C04" w:rsidP="00857945">
      <w:pPr>
        <w:spacing w:line="240" w:lineRule="auto"/>
        <w:jc w:val="both"/>
        <w:rPr>
          <w:rFonts w:ascii="Times New Roman" w:hAnsi="Times New Roman" w:cs="Times New Roman"/>
          <w:sz w:val="24"/>
          <w:szCs w:val="24"/>
        </w:rPr>
      </w:pPr>
      <w:r w:rsidRPr="004E6E57">
        <w:rPr>
          <w:rFonts w:ascii="Times New Roman" w:hAnsi="Times New Roman" w:cs="Times New Roman"/>
          <w:sz w:val="24"/>
          <w:szCs w:val="24"/>
        </w:rPr>
        <w:t>15-4-2020</w:t>
      </w:r>
      <w:r w:rsidRPr="004E6E57">
        <w:rPr>
          <w:rFonts w:ascii="Times New Roman" w:hAnsi="Times New Roman" w:cs="Times New Roman"/>
          <w:sz w:val="24"/>
          <w:szCs w:val="24"/>
        </w:rPr>
        <w:tab/>
        <w:t>Euro-punto de vista: ¿estamos en el "memento mori" de la Unión Europea?</w:t>
      </w:r>
    </w:p>
    <w:p w:rsidR="00E468FC" w:rsidRPr="004E6E57" w:rsidRDefault="00E468FC" w:rsidP="00857945">
      <w:pPr>
        <w:spacing w:line="240" w:lineRule="auto"/>
        <w:jc w:val="both"/>
        <w:rPr>
          <w:rFonts w:ascii="Times New Roman" w:hAnsi="Times New Roman" w:cs="Times New Roman"/>
          <w:sz w:val="24"/>
          <w:szCs w:val="24"/>
        </w:rPr>
      </w:pPr>
      <w:r w:rsidRPr="004E6E57">
        <w:rPr>
          <w:rFonts w:ascii="Times New Roman" w:hAnsi="Times New Roman" w:cs="Times New Roman"/>
          <w:sz w:val="24"/>
          <w:szCs w:val="24"/>
        </w:rPr>
        <w:t>14-7-2020</w:t>
      </w:r>
      <w:r w:rsidRPr="004E6E57">
        <w:rPr>
          <w:rFonts w:ascii="Times New Roman" w:hAnsi="Times New Roman" w:cs="Times New Roman"/>
          <w:sz w:val="24"/>
          <w:szCs w:val="24"/>
        </w:rPr>
        <w:tab/>
        <w:t>Los muros "invisibles" que (aún) dividen a la Unión Europea (30 años después de la caída del Muro de Berlín)</w:t>
      </w:r>
    </w:p>
    <w:p w:rsidR="00E468FC" w:rsidRDefault="00E468FC" w:rsidP="00857945">
      <w:pPr>
        <w:spacing w:line="240" w:lineRule="auto"/>
        <w:jc w:val="both"/>
        <w:rPr>
          <w:rFonts w:ascii="Times New Roman" w:hAnsi="Times New Roman" w:cs="Times New Roman"/>
          <w:sz w:val="24"/>
          <w:szCs w:val="24"/>
        </w:rPr>
      </w:pPr>
      <w:r w:rsidRPr="004E6E57">
        <w:rPr>
          <w:rFonts w:ascii="Times New Roman" w:hAnsi="Times New Roman" w:cs="Times New Roman"/>
          <w:sz w:val="24"/>
          <w:szCs w:val="24"/>
        </w:rPr>
        <w:t>15-10-2020</w:t>
      </w:r>
      <w:r w:rsidRPr="004E6E57">
        <w:rPr>
          <w:rFonts w:ascii="Times New Roman" w:hAnsi="Times New Roman" w:cs="Times New Roman"/>
          <w:sz w:val="24"/>
          <w:szCs w:val="24"/>
        </w:rPr>
        <w:tab/>
        <w:t>¿La Unión Europea tendrá que "elegir" entre China y los EE.UU.?</w:t>
      </w:r>
    </w:p>
    <w:p w:rsidR="00250610" w:rsidRPr="004E6E57" w:rsidRDefault="00250610" w:rsidP="00857945">
      <w:pPr>
        <w:spacing w:line="240" w:lineRule="auto"/>
        <w:jc w:val="both"/>
        <w:rPr>
          <w:rFonts w:ascii="Times New Roman" w:hAnsi="Times New Roman" w:cs="Times New Roman"/>
          <w:sz w:val="24"/>
          <w:szCs w:val="24"/>
        </w:rPr>
      </w:pPr>
      <w:r w:rsidRPr="00250610">
        <w:rPr>
          <w:rFonts w:ascii="Times New Roman" w:hAnsi="Times New Roman" w:cs="Times New Roman"/>
          <w:sz w:val="24"/>
          <w:szCs w:val="24"/>
        </w:rPr>
        <w:t>15-7-2021</w:t>
      </w:r>
      <w:r w:rsidRPr="00250610">
        <w:rPr>
          <w:rFonts w:ascii="Times New Roman" w:hAnsi="Times New Roman" w:cs="Times New Roman"/>
          <w:sz w:val="24"/>
          <w:szCs w:val="24"/>
        </w:rPr>
        <w:tab/>
        <w:t>Canarias (España), entre Lesbos (Grecia) y Lampedusa (Italia)</w:t>
      </w:r>
    </w:p>
    <w:p w:rsidR="00E468FC" w:rsidRPr="004E6E57" w:rsidRDefault="00E468FC" w:rsidP="00E468FC">
      <w:pPr>
        <w:spacing w:line="240" w:lineRule="auto"/>
        <w:jc w:val="both"/>
        <w:rPr>
          <w:rFonts w:ascii="Times New Roman" w:hAnsi="Times New Roman" w:cs="Times New Roman"/>
          <w:sz w:val="24"/>
          <w:szCs w:val="24"/>
        </w:rPr>
      </w:pPr>
      <w:r w:rsidRPr="004E6E57">
        <w:rPr>
          <w:rFonts w:ascii="Times New Roman" w:hAnsi="Times New Roman" w:cs="Times New Roman"/>
          <w:sz w:val="24"/>
          <w:szCs w:val="24"/>
        </w:rPr>
        <w:t>15-5-2022</w:t>
      </w:r>
      <w:r w:rsidRPr="004E6E57">
        <w:rPr>
          <w:rFonts w:ascii="Times New Roman" w:hAnsi="Times New Roman" w:cs="Times New Roman"/>
          <w:sz w:val="24"/>
          <w:szCs w:val="24"/>
        </w:rPr>
        <w:tab/>
        <w:t>Del "ecocidio" a la "ecoestupidez" (engordando la sinrazón) - Cambio climático: entre el postureo "progre", y la cruda realidad socioeconómica (donde unos "cacarean" -Unión Europea-, y otros "ponen el huevo" - China o EEUU)</w:t>
      </w:r>
    </w:p>
    <w:p w:rsidR="00E468FC" w:rsidRPr="004E6E57" w:rsidRDefault="00E468FC" w:rsidP="00857945">
      <w:pPr>
        <w:spacing w:line="240" w:lineRule="auto"/>
        <w:jc w:val="both"/>
        <w:rPr>
          <w:rFonts w:ascii="Times New Roman" w:hAnsi="Times New Roman" w:cs="Times New Roman"/>
          <w:sz w:val="24"/>
          <w:szCs w:val="24"/>
        </w:rPr>
      </w:pPr>
      <w:r w:rsidRPr="004E6E57">
        <w:rPr>
          <w:rFonts w:ascii="Times New Roman" w:hAnsi="Times New Roman" w:cs="Times New Roman"/>
          <w:sz w:val="24"/>
          <w:szCs w:val="24"/>
        </w:rPr>
        <w:t>15-6-2022</w:t>
      </w:r>
      <w:r w:rsidRPr="004E6E57">
        <w:rPr>
          <w:rFonts w:ascii="Times New Roman" w:hAnsi="Times New Roman" w:cs="Times New Roman"/>
          <w:sz w:val="24"/>
          <w:szCs w:val="24"/>
        </w:rPr>
        <w:tab/>
        <w:t>Las "hipotecas" alemanas, que lastran a la Unión Europea</w:t>
      </w:r>
    </w:p>
    <w:p w:rsidR="00E468FC" w:rsidRPr="004E6E57" w:rsidRDefault="00E468FC" w:rsidP="00857945">
      <w:pPr>
        <w:spacing w:line="240" w:lineRule="auto"/>
        <w:jc w:val="both"/>
        <w:rPr>
          <w:rFonts w:ascii="Times New Roman" w:hAnsi="Times New Roman" w:cs="Times New Roman"/>
          <w:sz w:val="24"/>
          <w:szCs w:val="24"/>
        </w:rPr>
      </w:pPr>
      <w:r w:rsidRPr="004E6E57">
        <w:rPr>
          <w:rFonts w:ascii="Times New Roman" w:hAnsi="Times New Roman" w:cs="Times New Roman"/>
          <w:sz w:val="24"/>
          <w:szCs w:val="24"/>
        </w:rPr>
        <w:t>15-7-2022</w:t>
      </w:r>
      <w:r w:rsidRPr="004E6E57">
        <w:rPr>
          <w:rFonts w:ascii="Times New Roman" w:hAnsi="Times New Roman" w:cs="Times New Roman"/>
          <w:sz w:val="24"/>
          <w:szCs w:val="24"/>
        </w:rPr>
        <w:tab/>
        <w:t>La ampliación de la brecha social en los países ricos (con especial atención, a lo acontecido en la Unión Europea) - Transmisión intergeneracional de las desventajas - Tasa de riesgo de exclusión social</w:t>
      </w:r>
    </w:p>
    <w:p w:rsidR="00E468FC" w:rsidRPr="004E6E57" w:rsidRDefault="00E468FC" w:rsidP="00857945">
      <w:pPr>
        <w:spacing w:line="240" w:lineRule="auto"/>
        <w:jc w:val="both"/>
        <w:rPr>
          <w:rFonts w:ascii="Times New Roman" w:hAnsi="Times New Roman" w:cs="Times New Roman"/>
          <w:sz w:val="24"/>
          <w:szCs w:val="24"/>
        </w:rPr>
      </w:pPr>
      <w:r w:rsidRPr="004E6E57">
        <w:rPr>
          <w:rFonts w:ascii="Times New Roman" w:hAnsi="Times New Roman" w:cs="Times New Roman"/>
          <w:sz w:val="24"/>
          <w:szCs w:val="24"/>
        </w:rPr>
        <w:t>15-10-2022</w:t>
      </w:r>
      <w:r w:rsidRPr="004E6E57">
        <w:rPr>
          <w:rFonts w:ascii="Times New Roman" w:hAnsi="Times New Roman" w:cs="Times New Roman"/>
          <w:sz w:val="24"/>
          <w:szCs w:val="24"/>
        </w:rPr>
        <w:tab/>
        <w:t>Del European Green Dream, al European Black Nightmare (de Eco-friendly, a Eco-suicida) - Si la UE quiere sobrevivir, debe prepararse para lo peor (Partes I y II)</w:t>
      </w:r>
    </w:p>
    <w:p w:rsidR="00E468FC" w:rsidRPr="004E6E57" w:rsidRDefault="00E468FC" w:rsidP="00857945">
      <w:pPr>
        <w:spacing w:line="240" w:lineRule="auto"/>
        <w:jc w:val="both"/>
        <w:rPr>
          <w:rFonts w:ascii="Times New Roman" w:hAnsi="Times New Roman" w:cs="Times New Roman"/>
          <w:sz w:val="24"/>
          <w:szCs w:val="24"/>
        </w:rPr>
      </w:pPr>
      <w:r w:rsidRPr="004E6E57">
        <w:rPr>
          <w:rFonts w:ascii="Times New Roman" w:hAnsi="Times New Roman" w:cs="Times New Roman"/>
          <w:sz w:val="24"/>
          <w:szCs w:val="24"/>
        </w:rPr>
        <w:t>15-12-2022</w:t>
      </w:r>
      <w:r w:rsidRPr="004E6E57">
        <w:rPr>
          <w:rFonts w:ascii="Times New Roman" w:hAnsi="Times New Roman" w:cs="Times New Roman"/>
          <w:sz w:val="24"/>
          <w:szCs w:val="24"/>
        </w:rPr>
        <w:tab/>
        <w:t>El día que a la Unión Europea se le terminaron todas las “mentiras confortables”</w:t>
      </w:r>
    </w:p>
    <w:p w:rsidR="00E468FC" w:rsidRPr="004E6E57" w:rsidRDefault="00E468FC" w:rsidP="00857945">
      <w:pPr>
        <w:spacing w:line="240" w:lineRule="auto"/>
        <w:jc w:val="both"/>
        <w:rPr>
          <w:rFonts w:ascii="Times New Roman" w:hAnsi="Times New Roman" w:cs="Times New Roman"/>
          <w:sz w:val="24"/>
          <w:szCs w:val="24"/>
        </w:rPr>
      </w:pPr>
      <w:r w:rsidRPr="004E6E57">
        <w:rPr>
          <w:rFonts w:ascii="Times New Roman" w:hAnsi="Times New Roman" w:cs="Times New Roman"/>
          <w:sz w:val="24"/>
          <w:szCs w:val="24"/>
        </w:rPr>
        <w:t>15-2-2023</w:t>
      </w:r>
      <w:r w:rsidRPr="004E6E57">
        <w:rPr>
          <w:rFonts w:ascii="Times New Roman" w:hAnsi="Times New Roman" w:cs="Times New Roman"/>
          <w:sz w:val="24"/>
          <w:szCs w:val="24"/>
        </w:rPr>
        <w:tab/>
        <w:t>¿Por qué la juventud europea tiene que vivir peor que sus padres?¿Para qué le ha servido la “globalización” de la economía?</w:t>
      </w:r>
    </w:p>
    <w:p w:rsidR="00E468FC" w:rsidRPr="004E6E57" w:rsidRDefault="00E468FC" w:rsidP="00857945">
      <w:pPr>
        <w:spacing w:line="240" w:lineRule="auto"/>
        <w:jc w:val="both"/>
        <w:rPr>
          <w:rFonts w:ascii="Times New Roman" w:hAnsi="Times New Roman" w:cs="Times New Roman"/>
          <w:sz w:val="24"/>
          <w:szCs w:val="24"/>
        </w:rPr>
      </w:pPr>
      <w:r w:rsidRPr="004E6E57">
        <w:rPr>
          <w:rFonts w:ascii="Times New Roman" w:hAnsi="Times New Roman" w:cs="Times New Roman"/>
          <w:sz w:val="24"/>
          <w:szCs w:val="24"/>
        </w:rPr>
        <w:t>15-3-2023</w:t>
      </w:r>
      <w:r w:rsidRPr="004E6E57">
        <w:rPr>
          <w:rFonts w:ascii="Times New Roman" w:hAnsi="Times New Roman" w:cs="Times New Roman"/>
          <w:sz w:val="24"/>
          <w:szCs w:val="24"/>
        </w:rPr>
        <w:tab/>
        <w:t>Oda al "pedo de la vaca" (y en contra de la Agenda 2030: un siniestro catálogo, de falsos alarmismos, y culpables posmodernos)</w:t>
      </w:r>
    </w:p>
    <w:p w:rsidR="00E468FC" w:rsidRPr="004E6E57" w:rsidRDefault="00E468FC" w:rsidP="00857945">
      <w:pPr>
        <w:spacing w:line="240" w:lineRule="auto"/>
        <w:jc w:val="both"/>
        <w:rPr>
          <w:rFonts w:ascii="Times New Roman" w:hAnsi="Times New Roman" w:cs="Times New Roman"/>
          <w:sz w:val="24"/>
          <w:szCs w:val="24"/>
        </w:rPr>
      </w:pPr>
      <w:r w:rsidRPr="004E6E57">
        <w:rPr>
          <w:rFonts w:ascii="Times New Roman" w:hAnsi="Times New Roman" w:cs="Times New Roman"/>
          <w:sz w:val="24"/>
          <w:szCs w:val="24"/>
        </w:rPr>
        <w:t>5-5-2023</w:t>
      </w:r>
      <w:r w:rsidRPr="004E6E57">
        <w:rPr>
          <w:rFonts w:ascii="Times New Roman" w:hAnsi="Times New Roman" w:cs="Times New Roman"/>
          <w:sz w:val="24"/>
          <w:szCs w:val="24"/>
        </w:rPr>
        <w:tab/>
        <w:t>Las consecuencias extremas de la precarización laboral:</w:t>
      </w:r>
      <w:r w:rsidR="009D79FD">
        <w:rPr>
          <w:rFonts w:ascii="Times New Roman" w:hAnsi="Times New Roman" w:cs="Times New Roman"/>
          <w:sz w:val="24"/>
          <w:szCs w:val="24"/>
        </w:rPr>
        <w:t xml:space="preserve"> </w:t>
      </w:r>
      <w:r w:rsidRPr="004E6E57">
        <w:rPr>
          <w:rFonts w:ascii="Times New Roman" w:hAnsi="Times New Roman" w:cs="Times New Roman"/>
          <w:sz w:val="24"/>
          <w:szCs w:val="24"/>
        </w:rPr>
        <w:t>del cuentapropismo económico, al cuentapropismo existencial (el proceso de movilidad social descendente -en una Unión Europea, en vías de subdesarrollo-,y los ladrones de futuro, que arrastran a muchos europeos a la nada)</w:t>
      </w:r>
    </w:p>
    <w:p w:rsidR="00E468FC" w:rsidRPr="004E6E57" w:rsidRDefault="00E468FC" w:rsidP="00857945">
      <w:pPr>
        <w:spacing w:line="240" w:lineRule="auto"/>
        <w:jc w:val="both"/>
        <w:rPr>
          <w:rFonts w:ascii="Times New Roman" w:hAnsi="Times New Roman" w:cs="Times New Roman"/>
          <w:sz w:val="24"/>
          <w:szCs w:val="24"/>
        </w:rPr>
      </w:pPr>
      <w:r w:rsidRPr="004E6E57">
        <w:rPr>
          <w:rFonts w:ascii="Times New Roman" w:hAnsi="Times New Roman" w:cs="Times New Roman"/>
          <w:sz w:val="24"/>
          <w:szCs w:val="24"/>
        </w:rPr>
        <w:lastRenderedPageBreak/>
        <w:t>15-10-2023</w:t>
      </w:r>
      <w:r w:rsidRPr="004E6E57">
        <w:rPr>
          <w:rFonts w:ascii="Times New Roman" w:hAnsi="Times New Roman" w:cs="Times New Roman"/>
          <w:sz w:val="24"/>
          <w:szCs w:val="24"/>
        </w:rPr>
        <w:tab/>
        <w:t>"Gestos idiotas": mientras Europa sacrifica su autonomía energética (y alimentaria), China continúa inaugurando plantas de carbón, y Estados Unidos se convierte en el principal proveedor de gas natural licuado de la región. El acatamiento "suicida" de la Unión Europea al paradigma del ecologismo radical (Agenda 2030)</w:t>
      </w:r>
    </w:p>
    <w:p w:rsidR="00E468FC" w:rsidRPr="004E6E57" w:rsidRDefault="00E468FC" w:rsidP="00857945">
      <w:pPr>
        <w:spacing w:line="240" w:lineRule="auto"/>
        <w:jc w:val="both"/>
        <w:rPr>
          <w:rFonts w:ascii="Times New Roman" w:hAnsi="Times New Roman" w:cs="Times New Roman"/>
          <w:sz w:val="24"/>
          <w:szCs w:val="24"/>
        </w:rPr>
      </w:pPr>
      <w:r w:rsidRPr="004E6E57">
        <w:rPr>
          <w:rFonts w:ascii="Times New Roman" w:hAnsi="Times New Roman" w:cs="Times New Roman"/>
          <w:sz w:val="24"/>
          <w:szCs w:val="24"/>
        </w:rPr>
        <w:t>15-1-2024</w:t>
      </w:r>
      <w:r w:rsidRPr="004E6E57">
        <w:rPr>
          <w:rFonts w:ascii="Times New Roman" w:hAnsi="Times New Roman" w:cs="Times New Roman"/>
          <w:sz w:val="24"/>
          <w:szCs w:val="24"/>
        </w:rPr>
        <w:tab/>
        <w:t>La Unión Europea es el "enfermo" de Europa</w:t>
      </w:r>
    </w:p>
    <w:p w:rsidR="00E468FC" w:rsidRPr="004E6E57" w:rsidRDefault="00E468FC" w:rsidP="00857945">
      <w:pPr>
        <w:spacing w:line="240" w:lineRule="auto"/>
        <w:jc w:val="both"/>
        <w:rPr>
          <w:rFonts w:ascii="Times New Roman" w:hAnsi="Times New Roman" w:cs="Times New Roman"/>
          <w:sz w:val="24"/>
          <w:szCs w:val="24"/>
        </w:rPr>
      </w:pPr>
      <w:r w:rsidRPr="004E6E57">
        <w:rPr>
          <w:rFonts w:ascii="Times New Roman" w:hAnsi="Times New Roman" w:cs="Times New Roman"/>
          <w:sz w:val="24"/>
          <w:szCs w:val="24"/>
        </w:rPr>
        <w:t>15-2-2024</w:t>
      </w:r>
      <w:r w:rsidRPr="004E6E57">
        <w:rPr>
          <w:rFonts w:ascii="Times New Roman" w:hAnsi="Times New Roman" w:cs="Times New Roman"/>
          <w:sz w:val="24"/>
          <w:szCs w:val="24"/>
        </w:rPr>
        <w:tab/>
        <w:t>¿Cuándo Europa se tomará en serio los problemas de la inmigración ilegal, los falsos refugiados, y el fundamentalismo islámico?</w:t>
      </w:r>
    </w:p>
    <w:p w:rsidR="00857945" w:rsidRPr="004E6E57" w:rsidRDefault="00857945" w:rsidP="00857945">
      <w:pPr>
        <w:spacing w:line="240" w:lineRule="auto"/>
        <w:jc w:val="both"/>
        <w:rPr>
          <w:rFonts w:ascii="Times New Roman" w:hAnsi="Times New Roman" w:cs="Times New Roman"/>
          <w:sz w:val="24"/>
          <w:szCs w:val="24"/>
        </w:rPr>
      </w:pPr>
      <w:r w:rsidRPr="004E6E57">
        <w:rPr>
          <w:rFonts w:ascii="Times New Roman" w:hAnsi="Times New Roman" w:cs="Times New Roman"/>
          <w:sz w:val="24"/>
          <w:szCs w:val="24"/>
        </w:rPr>
        <w:t>15-4-2024</w:t>
      </w:r>
      <w:r w:rsidRPr="004E6E57">
        <w:rPr>
          <w:rFonts w:ascii="Times New Roman" w:hAnsi="Times New Roman" w:cs="Times New Roman"/>
          <w:sz w:val="24"/>
          <w:szCs w:val="24"/>
        </w:rPr>
        <w:tab/>
        <w:t>La Unión Europea de los "estados fallidos"</w:t>
      </w:r>
    </w:p>
    <w:p w:rsidR="00380177" w:rsidRPr="004E6E57" w:rsidRDefault="00380177" w:rsidP="00857945">
      <w:pPr>
        <w:spacing w:line="240" w:lineRule="auto"/>
        <w:jc w:val="both"/>
        <w:rPr>
          <w:rFonts w:ascii="Times New Roman" w:hAnsi="Times New Roman" w:cs="Times New Roman"/>
          <w:sz w:val="24"/>
          <w:szCs w:val="24"/>
        </w:rPr>
      </w:pPr>
      <w:r w:rsidRPr="004E6E57">
        <w:rPr>
          <w:rFonts w:ascii="Times New Roman" w:hAnsi="Times New Roman" w:cs="Times New Roman"/>
          <w:sz w:val="24"/>
          <w:szCs w:val="24"/>
        </w:rPr>
        <w:t>15-5-2024</w:t>
      </w:r>
      <w:r w:rsidRPr="004E6E57">
        <w:rPr>
          <w:rFonts w:ascii="Times New Roman" w:hAnsi="Times New Roman" w:cs="Times New Roman"/>
          <w:sz w:val="24"/>
          <w:szCs w:val="24"/>
        </w:rPr>
        <w:tab/>
        <w:t>La pasividad (¿cómplice?) de la Unión Europea, ante el drama (insoportable) de la inmigración ilegal</w:t>
      </w:r>
    </w:p>
    <w:p w:rsidR="00380177" w:rsidRDefault="00380177" w:rsidP="00857945">
      <w:pPr>
        <w:spacing w:line="240" w:lineRule="auto"/>
        <w:jc w:val="both"/>
        <w:rPr>
          <w:rFonts w:ascii="Times New Roman" w:hAnsi="Times New Roman" w:cs="Times New Roman"/>
          <w:sz w:val="24"/>
          <w:szCs w:val="24"/>
        </w:rPr>
      </w:pPr>
      <w:r w:rsidRPr="00380177">
        <w:rPr>
          <w:rFonts w:ascii="Times New Roman" w:hAnsi="Times New Roman" w:cs="Times New Roman"/>
          <w:sz w:val="24"/>
          <w:szCs w:val="24"/>
        </w:rPr>
        <w:t>(</w:t>
      </w:r>
      <w:r>
        <w:rPr>
          <w:rFonts w:ascii="Times New Roman" w:hAnsi="Times New Roman" w:cs="Times New Roman"/>
          <w:sz w:val="24"/>
          <w:szCs w:val="24"/>
        </w:rPr>
        <w:t>Ya redactados -p</w:t>
      </w:r>
      <w:r w:rsidRPr="00380177">
        <w:rPr>
          <w:rFonts w:ascii="Times New Roman" w:hAnsi="Times New Roman" w:cs="Times New Roman"/>
          <w:sz w:val="24"/>
          <w:szCs w:val="24"/>
        </w:rPr>
        <w:t>endientes de publicación</w:t>
      </w:r>
      <w:r>
        <w:rPr>
          <w:rFonts w:ascii="Times New Roman" w:hAnsi="Times New Roman" w:cs="Times New Roman"/>
          <w:sz w:val="24"/>
          <w:szCs w:val="24"/>
        </w:rPr>
        <w:t xml:space="preserve"> -al</w:t>
      </w:r>
      <w:r w:rsidRPr="00380177">
        <w:rPr>
          <w:rFonts w:ascii="Times New Roman" w:hAnsi="Times New Roman" w:cs="Times New Roman"/>
          <w:sz w:val="24"/>
          <w:szCs w:val="24"/>
        </w:rPr>
        <w:t xml:space="preserve"> 6/8/24)</w:t>
      </w:r>
    </w:p>
    <w:p w:rsidR="00380177" w:rsidRDefault="00380177" w:rsidP="00857945">
      <w:pPr>
        <w:spacing w:line="240" w:lineRule="auto"/>
        <w:jc w:val="both"/>
        <w:rPr>
          <w:rFonts w:ascii="Times New Roman" w:hAnsi="Times New Roman" w:cs="Times New Roman"/>
          <w:sz w:val="24"/>
          <w:szCs w:val="24"/>
        </w:rPr>
      </w:pPr>
      <w:r w:rsidRPr="00380177">
        <w:rPr>
          <w:rFonts w:ascii="Times New Roman" w:hAnsi="Times New Roman" w:cs="Times New Roman"/>
          <w:sz w:val="24"/>
          <w:szCs w:val="24"/>
        </w:rPr>
        <w:t>Paper - La estafa “generacional” de la Unión Europea: el “ascensor social” de los jóvenes está “out of order” - Un asalto a la ilusión, y la cancelación del futuro</w:t>
      </w:r>
      <w:r>
        <w:rPr>
          <w:rFonts w:ascii="Times New Roman" w:hAnsi="Times New Roman" w:cs="Times New Roman"/>
          <w:sz w:val="24"/>
          <w:szCs w:val="24"/>
        </w:rPr>
        <w:t xml:space="preserve"> (Septiembre 2024)</w:t>
      </w:r>
    </w:p>
    <w:p w:rsidR="00380177" w:rsidRDefault="00EF5FB2" w:rsidP="00857945">
      <w:pPr>
        <w:spacing w:line="240" w:lineRule="auto"/>
        <w:jc w:val="both"/>
        <w:rPr>
          <w:rFonts w:ascii="Times New Roman" w:hAnsi="Times New Roman" w:cs="Times New Roman"/>
          <w:sz w:val="24"/>
          <w:szCs w:val="24"/>
        </w:rPr>
      </w:pPr>
      <w:r w:rsidRPr="00EF5FB2">
        <w:rPr>
          <w:rFonts w:ascii="Times New Roman" w:hAnsi="Times New Roman" w:cs="Times New Roman"/>
          <w:sz w:val="24"/>
          <w:szCs w:val="24"/>
        </w:rPr>
        <w:t>Paper (con vocación de “novela histórica”): Los “viejos” Maestros de la Escuela de Salamanca, dan respuesta a los “nuevos” problemas económicos de la Unión Europea (Un recorrido por la realidad europea, desde la óptica de la Escuela de Salamanca)</w:t>
      </w:r>
      <w:r>
        <w:rPr>
          <w:rFonts w:ascii="Times New Roman" w:hAnsi="Times New Roman" w:cs="Times New Roman"/>
          <w:sz w:val="24"/>
          <w:szCs w:val="24"/>
        </w:rPr>
        <w:t xml:space="preserve"> (Noviembre 2024)</w:t>
      </w:r>
    </w:p>
    <w:p w:rsidR="00EF5FB2" w:rsidRDefault="00EF5FB2" w:rsidP="00EF5FB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Ensayo </w:t>
      </w:r>
      <w:r w:rsidR="00EA6BA1">
        <w:rPr>
          <w:rFonts w:ascii="Times New Roman" w:hAnsi="Times New Roman" w:cs="Times New Roman"/>
          <w:sz w:val="24"/>
          <w:szCs w:val="24"/>
        </w:rPr>
        <w:t>-</w:t>
      </w:r>
      <w:r w:rsidRPr="00380177">
        <w:rPr>
          <w:rFonts w:ascii="Times New Roman" w:hAnsi="Times New Roman" w:cs="Times New Roman"/>
          <w:sz w:val="24"/>
          <w:szCs w:val="24"/>
        </w:rPr>
        <w:t xml:space="preserve"> La estafa “generacional” de la Unión Europea: el “ascensor social” de los jóvenes está “out of order” - Un asalto a la ilusión, y la cancelación del futuro</w:t>
      </w:r>
      <w:r>
        <w:rPr>
          <w:rFonts w:ascii="Times New Roman" w:hAnsi="Times New Roman" w:cs="Times New Roman"/>
          <w:sz w:val="24"/>
          <w:szCs w:val="24"/>
        </w:rPr>
        <w:t xml:space="preserve"> (Diciembre 2024)</w:t>
      </w:r>
    </w:p>
    <w:p w:rsidR="00EF5FB2" w:rsidRDefault="00EF5FB2" w:rsidP="00857945">
      <w:pPr>
        <w:spacing w:line="240" w:lineRule="auto"/>
        <w:jc w:val="both"/>
        <w:rPr>
          <w:rFonts w:ascii="Times New Roman" w:hAnsi="Times New Roman" w:cs="Times New Roman"/>
          <w:sz w:val="24"/>
          <w:szCs w:val="24"/>
        </w:rPr>
      </w:pPr>
      <w:r>
        <w:rPr>
          <w:rFonts w:ascii="Times New Roman" w:hAnsi="Times New Roman" w:cs="Times New Roman"/>
          <w:sz w:val="24"/>
          <w:szCs w:val="24"/>
        </w:rPr>
        <w:t>Paper</w:t>
      </w:r>
      <w:r w:rsidRPr="00EF5FB2">
        <w:rPr>
          <w:rFonts w:ascii="Times New Roman" w:hAnsi="Times New Roman" w:cs="Times New Roman"/>
          <w:sz w:val="24"/>
          <w:szCs w:val="24"/>
        </w:rPr>
        <w:t xml:space="preserve"> </w:t>
      </w:r>
      <w:r w:rsidR="00EA6BA1">
        <w:rPr>
          <w:rFonts w:ascii="Times New Roman" w:hAnsi="Times New Roman" w:cs="Times New Roman"/>
          <w:sz w:val="24"/>
          <w:szCs w:val="24"/>
        </w:rPr>
        <w:t xml:space="preserve">- </w:t>
      </w:r>
      <w:r w:rsidRPr="00EF5FB2">
        <w:rPr>
          <w:rFonts w:ascii="Times New Roman" w:hAnsi="Times New Roman" w:cs="Times New Roman"/>
          <w:sz w:val="24"/>
          <w:szCs w:val="24"/>
        </w:rPr>
        <w:t xml:space="preserve">El raudo avance del islamismo en los países desarrollados: ¿es puro ruido, o nueva tendencia?    </w:t>
      </w:r>
      <w:r>
        <w:rPr>
          <w:rFonts w:ascii="Times New Roman" w:hAnsi="Times New Roman" w:cs="Times New Roman"/>
          <w:sz w:val="24"/>
          <w:szCs w:val="24"/>
        </w:rPr>
        <w:t>(Previsto - Febrero 2025)</w:t>
      </w:r>
    </w:p>
    <w:p w:rsidR="00EF5FB2" w:rsidRDefault="00EF5FB2" w:rsidP="00857945">
      <w:pPr>
        <w:spacing w:line="240" w:lineRule="auto"/>
        <w:jc w:val="both"/>
        <w:rPr>
          <w:rFonts w:ascii="Times New Roman" w:hAnsi="Times New Roman" w:cs="Times New Roman"/>
          <w:sz w:val="24"/>
          <w:szCs w:val="24"/>
        </w:rPr>
      </w:pPr>
      <w:r>
        <w:rPr>
          <w:rFonts w:ascii="Times New Roman" w:hAnsi="Times New Roman" w:cs="Times New Roman"/>
          <w:sz w:val="24"/>
          <w:szCs w:val="24"/>
        </w:rPr>
        <w:t>Ensayo</w:t>
      </w:r>
      <w:r w:rsidR="00EA6BA1">
        <w:rPr>
          <w:rFonts w:ascii="Times New Roman" w:hAnsi="Times New Roman" w:cs="Times New Roman"/>
          <w:sz w:val="24"/>
          <w:szCs w:val="24"/>
        </w:rPr>
        <w:t xml:space="preserve"> -</w:t>
      </w:r>
      <w:r w:rsidRPr="00EF5FB2">
        <w:rPr>
          <w:rFonts w:ascii="Times New Roman" w:hAnsi="Times New Roman" w:cs="Times New Roman"/>
          <w:sz w:val="24"/>
          <w:szCs w:val="24"/>
        </w:rPr>
        <w:t xml:space="preserve"> Juventud europea (en estado de incapacidad voluntaria): “nesum dorma”</w:t>
      </w:r>
      <w:r>
        <w:rPr>
          <w:rFonts w:ascii="Times New Roman" w:hAnsi="Times New Roman" w:cs="Times New Roman"/>
          <w:sz w:val="24"/>
          <w:szCs w:val="24"/>
        </w:rPr>
        <w:t xml:space="preserve"> (Abril 2025)</w:t>
      </w:r>
    </w:p>
    <w:p w:rsidR="003D2EFF" w:rsidRDefault="00E23BEB" w:rsidP="00857945">
      <w:pPr>
        <w:spacing w:line="240" w:lineRule="auto"/>
        <w:jc w:val="both"/>
        <w:rPr>
          <w:rFonts w:ascii="Times New Roman" w:hAnsi="Times New Roman" w:cs="Times New Roman"/>
          <w:sz w:val="24"/>
          <w:szCs w:val="24"/>
        </w:rPr>
      </w:pPr>
      <w:r w:rsidRPr="003D2EFF">
        <w:rPr>
          <w:rFonts w:ascii="Times New Roman" w:hAnsi="Times New Roman" w:cs="Times New Roman"/>
          <w:b/>
          <w:sz w:val="24"/>
          <w:szCs w:val="24"/>
        </w:rPr>
        <w:t>Nota</w:t>
      </w:r>
      <w:r>
        <w:rPr>
          <w:rFonts w:ascii="Times New Roman" w:hAnsi="Times New Roman" w:cs="Times New Roman"/>
          <w:sz w:val="24"/>
          <w:szCs w:val="24"/>
        </w:rPr>
        <w:t>: creo que para los lectores “impacientes” (que no disponen de tiempo, o voluntad, para “embaularse”</w:t>
      </w:r>
      <w:r w:rsidR="003D2EFF">
        <w:rPr>
          <w:rFonts w:ascii="Times New Roman" w:hAnsi="Times New Roman" w:cs="Times New Roman"/>
          <w:sz w:val="24"/>
          <w:szCs w:val="24"/>
        </w:rPr>
        <w:t xml:space="preserve"> tamaña</w:t>
      </w:r>
      <w:r>
        <w:rPr>
          <w:rFonts w:ascii="Times New Roman" w:hAnsi="Times New Roman" w:cs="Times New Roman"/>
          <w:sz w:val="24"/>
          <w:szCs w:val="24"/>
        </w:rPr>
        <w:t xml:space="preserve"> “catilinaria”), con solo leer el </w:t>
      </w:r>
      <w:r w:rsidR="003D2EFF">
        <w:rPr>
          <w:rFonts w:ascii="Times New Roman" w:hAnsi="Times New Roman" w:cs="Times New Roman"/>
          <w:sz w:val="24"/>
          <w:szCs w:val="24"/>
        </w:rPr>
        <w:t>-</w:t>
      </w:r>
      <w:r>
        <w:rPr>
          <w:rFonts w:ascii="Times New Roman" w:hAnsi="Times New Roman" w:cs="Times New Roman"/>
          <w:sz w:val="24"/>
          <w:szCs w:val="24"/>
        </w:rPr>
        <w:t>explícito</w:t>
      </w:r>
      <w:r w:rsidR="003D2EFF">
        <w:rPr>
          <w:rFonts w:ascii="Times New Roman" w:hAnsi="Times New Roman" w:cs="Times New Roman"/>
          <w:sz w:val="24"/>
          <w:szCs w:val="24"/>
        </w:rPr>
        <w:t>-</w:t>
      </w:r>
      <w:r>
        <w:rPr>
          <w:rFonts w:ascii="Times New Roman" w:hAnsi="Times New Roman" w:cs="Times New Roman"/>
          <w:sz w:val="24"/>
          <w:szCs w:val="24"/>
        </w:rPr>
        <w:t xml:space="preserve"> título de los</w:t>
      </w:r>
      <w:r w:rsidR="003D2EFF">
        <w:rPr>
          <w:rFonts w:ascii="Times New Roman" w:hAnsi="Times New Roman" w:cs="Times New Roman"/>
          <w:sz w:val="24"/>
          <w:szCs w:val="24"/>
        </w:rPr>
        <w:t xml:space="preserve"> distintos</w:t>
      </w:r>
      <w:r>
        <w:rPr>
          <w:rFonts w:ascii="Times New Roman" w:hAnsi="Times New Roman" w:cs="Times New Roman"/>
          <w:sz w:val="24"/>
          <w:szCs w:val="24"/>
        </w:rPr>
        <w:t xml:space="preserve"> trabaj</w:t>
      </w:r>
      <w:r w:rsidR="003D2EFF">
        <w:rPr>
          <w:rFonts w:ascii="Times New Roman" w:hAnsi="Times New Roman" w:cs="Times New Roman"/>
          <w:sz w:val="24"/>
          <w:szCs w:val="24"/>
        </w:rPr>
        <w:t xml:space="preserve">os, ya podrán “saber </w:t>
      </w:r>
      <w:r>
        <w:rPr>
          <w:rFonts w:ascii="Times New Roman" w:hAnsi="Times New Roman" w:cs="Times New Roman"/>
          <w:sz w:val="24"/>
          <w:szCs w:val="24"/>
        </w:rPr>
        <w:t>por dónde van los tiros”</w:t>
      </w:r>
      <w:r w:rsidR="003D2EFF">
        <w:rPr>
          <w:rFonts w:ascii="Times New Roman" w:hAnsi="Times New Roman" w:cs="Times New Roman"/>
          <w:sz w:val="24"/>
          <w:szCs w:val="24"/>
        </w:rPr>
        <w:t xml:space="preserve"> (</w:t>
      </w:r>
      <w:r w:rsidR="003D2EFF" w:rsidRPr="003D2EFF">
        <w:rPr>
          <w:rFonts w:ascii="Times New Roman" w:hAnsi="Times New Roman" w:cs="Times New Roman"/>
          <w:sz w:val="24"/>
          <w:szCs w:val="24"/>
        </w:rPr>
        <w:t>el rumbo, sentido o intención que tiene lo que</w:t>
      </w:r>
      <w:r w:rsidR="003D2EFF">
        <w:rPr>
          <w:rFonts w:ascii="Times New Roman" w:hAnsi="Times New Roman" w:cs="Times New Roman"/>
          <w:sz w:val="24"/>
          <w:szCs w:val="24"/>
        </w:rPr>
        <w:t xml:space="preserve"> se dice o insinúa en los escritos), en mi humilde opinión. </w:t>
      </w:r>
    </w:p>
    <w:p w:rsidR="003D2EFF" w:rsidRDefault="003D2EFF" w:rsidP="003D2EFF">
      <w:pPr>
        <w:spacing w:line="240" w:lineRule="auto"/>
        <w:jc w:val="both"/>
        <w:rPr>
          <w:rFonts w:ascii="Times New Roman" w:hAnsi="Times New Roman" w:cs="Times New Roman"/>
          <w:b/>
          <w:sz w:val="24"/>
          <w:szCs w:val="24"/>
        </w:rPr>
      </w:pPr>
      <w:r w:rsidRPr="003D2EFF">
        <w:rPr>
          <w:rFonts w:ascii="Times New Roman" w:hAnsi="Times New Roman" w:cs="Times New Roman"/>
          <w:b/>
          <w:sz w:val="24"/>
          <w:szCs w:val="24"/>
        </w:rPr>
        <w:t>El Estado de la Unión (6/8/24): La Unión Europea ha encarado durante la última década la peor crisis en sus más de 60 años de vida, y no solo en el plano económico sino también en el político y social. Las fracturas producidas en la comunidad europea van a tardar muchos años en sellarse, y puede que lleguen a ser rupturas para siempre.</w:t>
      </w:r>
    </w:p>
    <w:p w:rsidR="00403FDC" w:rsidRPr="00F74EB4" w:rsidRDefault="00403FDC" w:rsidP="00403FDC">
      <w:pPr>
        <w:spacing w:line="240" w:lineRule="auto"/>
        <w:jc w:val="both"/>
        <w:rPr>
          <w:rFonts w:ascii="Times New Roman" w:hAnsi="Times New Roman" w:cs="Times New Roman"/>
          <w:sz w:val="24"/>
          <w:szCs w:val="24"/>
        </w:rPr>
      </w:pPr>
      <w:r w:rsidRPr="00F74EB4">
        <w:rPr>
          <w:rFonts w:ascii="Times New Roman" w:hAnsi="Times New Roman" w:cs="Times New Roman"/>
          <w:sz w:val="24"/>
          <w:szCs w:val="24"/>
        </w:rPr>
        <w:t>El gran dilema de Europa está en continuar fantaseando con liderazgos perdidos (soñando con un pasado que añora)… Un tiempo viejo que llora y que nunca volverá.</w:t>
      </w:r>
    </w:p>
    <w:p w:rsidR="00403FDC" w:rsidRPr="00F74EB4" w:rsidRDefault="00403FDC" w:rsidP="00403FDC">
      <w:pPr>
        <w:spacing w:line="240" w:lineRule="auto"/>
        <w:jc w:val="both"/>
        <w:rPr>
          <w:rFonts w:ascii="Times New Roman" w:hAnsi="Times New Roman" w:cs="Times New Roman"/>
          <w:sz w:val="24"/>
          <w:szCs w:val="24"/>
        </w:rPr>
      </w:pPr>
      <w:r w:rsidRPr="00F74EB4">
        <w:rPr>
          <w:rFonts w:ascii="Times New Roman" w:hAnsi="Times New Roman" w:cs="Times New Roman"/>
          <w:sz w:val="24"/>
          <w:szCs w:val="24"/>
        </w:rPr>
        <w:t>La UE se ha convertido en un actor de segunda fila mientras EEUU y China se fortalecen.</w:t>
      </w:r>
    </w:p>
    <w:p w:rsidR="00403FDC" w:rsidRPr="00F74EB4" w:rsidRDefault="00403FDC" w:rsidP="00403FDC">
      <w:pPr>
        <w:spacing w:line="240" w:lineRule="auto"/>
        <w:jc w:val="both"/>
        <w:rPr>
          <w:rFonts w:ascii="Times New Roman" w:hAnsi="Times New Roman" w:cs="Times New Roman"/>
          <w:sz w:val="24"/>
          <w:szCs w:val="24"/>
        </w:rPr>
      </w:pPr>
      <w:r w:rsidRPr="00F74EB4">
        <w:rPr>
          <w:rFonts w:ascii="Times New Roman" w:hAnsi="Times New Roman" w:cs="Times New Roman"/>
          <w:sz w:val="24"/>
          <w:szCs w:val="24"/>
        </w:rPr>
        <w:t>La larga sombra de Washington S.A: Primero fue la financierización de la economía (Wall Street), luego la crisis de las hipotecas subprime, y ahora la factoría de ficciones, espionaje y manipulación, de las redes sociales, plataformas, big data, nube, metaverso y otras armas masivas de analfabetización (Silicon Valley).</w:t>
      </w:r>
    </w:p>
    <w:p w:rsidR="00403FDC" w:rsidRPr="00F74EB4" w:rsidRDefault="00403FDC" w:rsidP="00403FDC">
      <w:pPr>
        <w:spacing w:line="240" w:lineRule="auto"/>
        <w:jc w:val="both"/>
        <w:rPr>
          <w:rFonts w:ascii="Times New Roman" w:hAnsi="Times New Roman" w:cs="Times New Roman"/>
          <w:sz w:val="24"/>
          <w:szCs w:val="24"/>
        </w:rPr>
      </w:pPr>
      <w:r w:rsidRPr="00F74EB4">
        <w:rPr>
          <w:rFonts w:ascii="Times New Roman" w:hAnsi="Times New Roman" w:cs="Times New Roman"/>
          <w:sz w:val="24"/>
          <w:szCs w:val="24"/>
        </w:rPr>
        <w:lastRenderedPageBreak/>
        <w:t>La avispa asiática: Primero fueron los móviles, luego otros dispositivos caseros y ahora hasta los vehículos. China ha ido copando mercado a mercado gracias a una estrategia casi calcada que nadie consigue frenar.</w:t>
      </w:r>
    </w:p>
    <w:p w:rsidR="00403FDC" w:rsidRPr="00F74EB4" w:rsidRDefault="00403FDC" w:rsidP="00403FDC">
      <w:pPr>
        <w:spacing w:line="240" w:lineRule="auto"/>
        <w:jc w:val="both"/>
        <w:rPr>
          <w:rFonts w:ascii="Times New Roman" w:hAnsi="Times New Roman" w:cs="Times New Roman"/>
          <w:sz w:val="24"/>
          <w:szCs w:val="24"/>
        </w:rPr>
      </w:pPr>
      <w:r w:rsidRPr="00F74EB4">
        <w:rPr>
          <w:rFonts w:ascii="Times New Roman" w:hAnsi="Times New Roman" w:cs="Times New Roman"/>
          <w:sz w:val="24"/>
          <w:szCs w:val="24"/>
        </w:rPr>
        <w:t>La incertidumbre asociada a las diferentes crisis globales que nos han afectado en los últimos años, en especial las derivadas del Covid-19 y la invasión de Ucrania por Rusia, y que han puesto en riesgo de colapso el comercio internacional, ha demostrado que los países que tienen una sólida base industrial son capaces de resistir sus efectos mejor que los que no disponen de esta ventaja. Circunstancias que deberían provocar una gran preocupación en la Unión Europea por la resiliencia del mercado único…</w:t>
      </w:r>
    </w:p>
    <w:p w:rsidR="00403FDC" w:rsidRPr="00F74EB4" w:rsidRDefault="00403FDC" w:rsidP="00403FDC">
      <w:pPr>
        <w:spacing w:line="240" w:lineRule="auto"/>
        <w:jc w:val="both"/>
        <w:rPr>
          <w:rFonts w:ascii="Times New Roman" w:hAnsi="Times New Roman" w:cs="Times New Roman"/>
          <w:sz w:val="24"/>
          <w:szCs w:val="24"/>
        </w:rPr>
      </w:pPr>
      <w:r w:rsidRPr="00F74EB4">
        <w:rPr>
          <w:rFonts w:ascii="Times New Roman" w:hAnsi="Times New Roman" w:cs="Times New Roman"/>
          <w:sz w:val="24"/>
          <w:szCs w:val="24"/>
        </w:rPr>
        <w:t>Pero las “instituciones europeas” siguen en su empeño de no sacudirse la modorra, de seguir en la tumbona: catatónica y embobada. Harto tienen, se dirá, en preocuparse por salvar el planeta (Agenda 2030, Pacto Verde), en rescatar a todos los náufragos del Atlántico y Mediterráneo (Welcome refugees, brazos abiertos, papeles para todos), con afrontar el particular espanto de la revuelta islamista y la inseguridad ciudadana (no-go zones, tráfico de drogas, crimen organizado)…</w:t>
      </w:r>
    </w:p>
    <w:p w:rsidR="00403FDC" w:rsidRPr="00F74EB4" w:rsidRDefault="00403FDC" w:rsidP="00403FDC">
      <w:pPr>
        <w:spacing w:line="240" w:lineRule="auto"/>
        <w:jc w:val="both"/>
        <w:rPr>
          <w:rFonts w:ascii="Times New Roman" w:hAnsi="Times New Roman" w:cs="Times New Roman"/>
          <w:sz w:val="24"/>
          <w:szCs w:val="24"/>
        </w:rPr>
      </w:pPr>
      <w:r w:rsidRPr="00F74EB4">
        <w:rPr>
          <w:rFonts w:ascii="Times New Roman" w:hAnsi="Times New Roman" w:cs="Times New Roman"/>
          <w:sz w:val="24"/>
          <w:szCs w:val="24"/>
        </w:rPr>
        <w:t>Mientras la UE se entretenga en estar más concienciada que ninguna otra economía en aspectos medioambientales o energías renovables, como si ese fuera el único camino a recorrer, pero no se intente evitar el dumping de países que no juegan con las mismas reglas, mal.</w:t>
      </w:r>
    </w:p>
    <w:p w:rsidR="00403FDC" w:rsidRPr="00F74EB4" w:rsidRDefault="00403FDC" w:rsidP="00403FDC">
      <w:pPr>
        <w:spacing w:line="240" w:lineRule="auto"/>
        <w:jc w:val="both"/>
        <w:rPr>
          <w:rFonts w:ascii="Times New Roman" w:hAnsi="Times New Roman" w:cs="Times New Roman"/>
          <w:sz w:val="24"/>
          <w:szCs w:val="24"/>
        </w:rPr>
      </w:pPr>
      <w:r w:rsidRPr="00F74EB4">
        <w:rPr>
          <w:rFonts w:ascii="Times New Roman" w:hAnsi="Times New Roman" w:cs="Times New Roman"/>
          <w:sz w:val="24"/>
          <w:szCs w:val="24"/>
        </w:rPr>
        <w:t xml:space="preserve">Mientras la UE no trate a todos sus socios comerciales con las mismas normas con que trata a los productores de sus países miembro, muy mal. </w:t>
      </w:r>
    </w:p>
    <w:p w:rsidR="00403FDC" w:rsidRPr="00F74EB4" w:rsidRDefault="00403FDC" w:rsidP="00403FDC">
      <w:pPr>
        <w:spacing w:line="240" w:lineRule="auto"/>
        <w:jc w:val="both"/>
        <w:rPr>
          <w:rFonts w:ascii="Times New Roman" w:hAnsi="Times New Roman" w:cs="Times New Roman"/>
          <w:sz w:val="24"/>
          <w:szCs w:val="24"/>
        </w:rPr>
      </w:pPr>
      <w:r w:rsidRPr="00F74EB4">
        <w:rPr>
          <w:rFonts w:ascii="Times New Roman" w:hAnsi="Times New Roman" w:cs="Times New Roman"/>
          <w:sz w:val="24"/>
          <w:szCs w:val="24"/>
        </w:rPr>
        <w:t>Mientras la UE invierta ingentes cantidades de dinero en desarrollar actividades más limpias y menos contaminantes, pero acepte que China cuadruplique sus emisiones de CO2 desde el año 2000 y emita el 31% de todas las emisiones mundiales frente al 8,5% de la UE, requetemal.</w:t>
      </w:r>
    </w:p>
    <w:p w:rsidR="00403FDC" w:rsidRPr="00F74EB4" w:rsidRDefault="00403FDC" w:rsidP="00403FDC">
      <w:pPr>
        <w:spacing w:line="240" w:lineRule="auto"/>
        <w:jc w:val="both"/>
        <w:rPr>
          <w:rFonts w:ascii="Times New Roman" w:hAnsi="Times New Roman" w:cs="Times New Roman"/>
          <w:sz w:val="24"/>
          <w:szCs w:val="24"/>
        </w:rPr>
      </w:pPr>
      <w:r w:rsidRPr="00F74EB4">
        <w:rPr>
          <w:rFonts w:ascii="Times New Roman" w:hAnsi="Times New Roman" w:cs="Times New Roman"/>
          <w:sz w:val="24"/>
          <w:szCs w:val="24"/>
        </w:rPr>
        <w:t xml:space="preserve">La pandemia, el colapso del canal de Suez, han demostrado la importancia de disponer de autonomía estratégica, de flexibilidad sectorial, de cadenas de suministros cortas, cercanas, y confiables. Las soluciones globalistas (multilateralismo) ya no son válidas. </w:t>
      </w:r>
    </w:p>
    <w:p w:rsidR="00403FDC" w:rsidRPr="00F74EB4" w:rsidRDefault="00403FDC" w:rsidP="00403FDC">
      <w:pPr>
        <w:spacing w:line="240" w:lineRule="auto"/>
        <w:jc w:val="both"/>
        <w:rPr>
          <w:rFonts w:ascii="Times New Roman" w:hAnsi="Times New Roman" w:cs="Times New Roman"/>
          <w:sz w:val="24"/>
          <w:szCs w:val="24"/>
        </w:rPr>
      </w:pPr>
      <w:r w:rsidRPr="00F74EB4">
        <w:rPr>
          <w:rFonts w:ascii="Times New Roman" w:hAnsi="Times New Roman" w:cs="Times New Roman"/>
          <w:sz w:val="24"/>
          <w:szCs w:val="24"/>
        </w:rPr>
        <w:t>La autonomía estratégica en el contexto europeo implica la capacidad de la UE de actuar de manera independiente y resiliente en la escena global.</w:t>
      </w:r>
    </w:p>
    <w:p w:rsidR="00403FDC" w:rsidRPr="00F74EB4" w:rsidRDefault="00403FDC" w:rsidP="00403FDC">
      <w:pPr>
        <w:spacing w:line="240" w:lineRule="auto"/>
        <w:jc w:val="both"/>
        <w:rPr>
          <w:rFonts w:ascii="Times New Roman" w:hAnsi="Times New Roman" w:cs="Times New Roman"/>
          <w:sz w:val="24"/>
          <w:szCs w:val="24"/>
        </w:rPr>
      </w:pPr>
      <w:r w:rsidRPr="00F74EB4">
        <w:rPr>
          <w:rFonts w:ascii="Times New Roman" w:hAnsi="Times New Roman" w:cs="Times New Roman"/>
          <w:sz w:val="24"/>
          <w:szCs w:val="24"/>
        </w:rPr>
        <w:t xml:space="preserve">La Agenda 2030, </w:t>
      </w:r>
      <w:r w:rsidRPr="00F74EB4">
        <w:rPr>
          <w:rFonts w:ascii="Times New Roman" w:eastAsia="Times New Roman" w:hAnsi="Times New Roman" w:cs="Times New Roman"/>
          <w:sz w:val="24"/>
          <w:szCs w:val="24"/>
          <w:lang w:eastAsia="es-ES"/>
        </w:rPr>
        <w:t>sería suficiente para establecer el nivel de “dogmatismo”, “fanatismo”, “irracionalidad”, y “desproporcionalidad”… de la Unión Europea.</w:t>
      </w:r>
    </w:p>
    <w:p w:rsidR="00403FDC" w:rsidRPr="00F74EB4" w:rsidRDefault="00403FDC" w:rsidP="00403FDC">
      <w:pPr>
        <w:spacing w:after="100" w:afterAutospacing="1" w:line="240" w:lineRule="auto"/>
        <w:jc w:val="both"/>
        <w:rPr>
          <w:rFonts w:ascii="Times New Roman" w:eastAsia="Times New Roman" w:hAnsi="Times New Roman" w:cs="Times New Roman"/>
          <w:sz w:val="24"/>
          <w:szCs w:val="24"/>
          <w:lang w:eastAsia="es-ES"/>
        </w:rPr>
      </w:pPr>
      <w:r w:rsidRPr="00F74EB4">
        <w:rPr>
          <w:rFonts w:ascii="Times New Roman" w:eastAsia="Times New Roman" w:hAnsi="Times New Roman" w:cs="Times New Roman"/>
          <w:sz w:val="24"/>
          <w:szCs w:val="24"/>
          <w:lang w:eastAsia="es-ES"/>
        </w:rPr>
        <w:t>Posiblemente, la UE será elegida como la “más limpia de la clase”, pero seguramente, se habrá ganado también el primer puesto de la “más tonta del mercado”</w:t>
      </w:r>
    </w:p>
    <w:p w:rsidR="00403FDC" w:rsidRPr="00F74EB4" w:rsidRDefault="00403FDC" w:rsidP="00403FDC">
      <w:pPr>
        <w:spacing w:after="100" w:afterAutospacing="1" w:line="240" w:lineRule="auto"/>
        <w:jc w:val="both"/>
        <w:rPr>
          <w:rFonts w:ascii="Times New Roman" w:eastAsia="Times New Roman" w:hAnsi="Times New Roman" w:cs="Times New Roman"/>
          <w:sz w:val="24"/>
          <w:szCs w:val="24"/>
          <w:lang w:eastAsia="es-ES"/>
        </w:rPr>
      </w:pPr>
      <w:r w:rsidRPr="00F74EB4">
        <w:rPr>
          <w:rFonts w:ascii="Times New Roman" w:eastAsia="Times New Roman" w:hAnsi="Times New Roman" w:cs="Times New Roman"/>
          <w:sz w:val="24"/>
          <w:szCs w:val="24"/>
          <w:lang w:eastAsia="es-ES"/>
        </w:rPr>
        <w:t>Con la política de “brazos abiertos” (y papeles para todos), posiblemente la UE, será elegida con la “campeona de los derechos humanos”, pero pronto será un “territorio islámico”.</w:t>
      </w:r>
    </w:p>
    <w:p w:rsidR="00403FDC" w:rsidRPr="00F74EB4" w:rsidRDefault="00403FDC" w:rsidP="00403FDC">
      <w:pPr>
        <w:spacing w:after="100" w:afterAutospacing="1" w:line="240" w:lineRule="auto"/>
        <w:jc w:val="both"/>
        <w:rPr>
          <w:rFonts w:ascii="Times New Roman" w:eastAsia="Times New Roman" w:hAnsi="Times New Roman" w:cs="Times New Roman"/>
          <w:sz w:val="24"/>
          <w:szCs w:val="24"/>
          <w:lang w:eastAsia="es-ES"/>
        </w:rPr>
      </w:pPr>
      <w:r w:rsidRPr="00F74EB4">
        <w:rPr>
          <w:rFonts w:ascii="Times New Roman" w:eastAsia="Times New Roman" w:hAnsi="Times New Roman" w:cs="Times New Roman"/>
          <w:sz w:val="24"/>
          <w:szCs w:val="24"/>
          <w:lang w:eastAsia="es-ES"/>
        </w:rPr>
        <w:t xml:space="preserve">Con su comportamiento políticamente correcto, woke, relativista, contemplativo, permisivo, progresista, probablemente, la UE será elegida como el paraíso de la tolerancia, la transexualidad y la fluidez, pero terminará cediendo territorio a las no-go zones, y al crimen. </w:t>
      </w:r>
    </w:p>
    <w:p w:rsidR="00794CE5" w:rsidRPr="004E5002" w:rsidRDefault="00794CE5" w:rsidP="00794CE5">
      <w:pPr>
        <w:spacing w:before="150" w:after="120" w:line="240" w:lineRule="auto"/>
        <w:jc w:val="both"/>
        <w:textAlignment w:val="baseline"/>
        <w:rPr>
          <w:rFonts w:ascii="Times New Roman" w:hAnsi="Times New Roman" w:cs="Times New Roman"/>
          <w:sz w:val="24"/>
          <w:szCs w:val="24"/>
        </w:rPr>
      </w:pPr>
      <w:r w:rsidRPr="004E5002">
        <w:rPr>
          <w:rFonts w:ascii="Times New Roman" w:hAnsi="Times New Roman" w:cs="Times New Roman"/>
          <w:sz w:val="24"/>
          <w:szCs w:val="24"/>
        </w:rPr>
        <w:t xml:space="preserve">¿Brazos abiertos, integración, multilateralismo, globalización, deslocalización, librecambio, ambientalismo radical, Pacto verde, Agenda 2030? </w:t>
      </w:r>
    </w:p>
    <w:p w:rsidR="00794CE5" w:rsidRPr="004E5002" w:rsidRDefault="00794CE5" w:rsidP="00794CE5">
      <w:pPr>
        <w:spacing w:before="150" w:after="120" w:line="240" w:lineRule="auto"/>
        <w:jc w:val="both"/>
        <w:textAlignment w:val="baseline"/>
        <w:rPr>
          <w:rFonts w:ascii="Times New Roman" w:hAnsi="Times New Roman" w:cs="Times New Roman"/>
          <w:b/>
          <w:sz w:val="24"/>
          <w:szCs w:val="24"/>
        </w:rPr>
      </w:pPr>
      <w:r w:rsidRPr="004E5002">
        <w:rPr>
          <w:rFonts w:ascii="Times New Roman" w:hAnsi="Times New Roman" w:cs="Times New Roman"/>
          <w:b/>
          <w:sz w:val="24"/>
          <w:szCs w:val="24"/>
        </w:rPr>
        <w:lastRenderedPageBreak/>
        <w:t>Asalto a la ilusión: ¿quién paga la fiesta?</w:t>
      </w:r>
    </w:p>
    <w:p w:rsidR="00794CE5" w:rsidRPr="004E5002" w:rsidRDefault="00794CE5" w:rsidP="00794CE5">
      <w:pPr>
        <w:spacing w:line="240" w:lineRule="auto"/>
        <w:jc w:val="both"/>
        <w:rPr>
          <w:rFonts w:ascii="Times New Roman" w:hAnsi="Times New Roman" w:cs="Times New Roman"/>
          <w:sz w:val="24"/>
          <w:szCs w:val="24"/>
        </w:rPr>
      </w:pPr>
      <w:r w:rsidRPr="004E5002">
        <w:rPr>
          <w:rFonts w:ascii="Times New Roman" w:hAnsi="Times New Roman" w:cs="Times New Roman"/>
          <w:sz w:val="24"/>
          <w:szCs w:val="24"/>
        </w:rPr>
        <w:t xml:space="preserve">A esta dirigencia europea no hay que creerla ni en lo que no dice. Es difícil imaginarse lo tonta que es. Tonta, pero corrupta; tonta, pero cómplice; tonta, pero prevaricadora. </w:t>
      </w:r>
    </w:p>
    <w:p w:rsidR="00794CE5" w:rsidRPr="004E5002" w:rsidRDefault="00794CE5" w:rsidP="00794CE5">
      <w:pPr>
        <w:spacing w:line="240" w:lineRule="auto"/>
        <w:jc w:val="both"/>
        <w:rPr>
          <w:rFonts w:ascii="Times New Roman" w:hAnsi="Times New Roman" w:cs="Times New Roman"/>
          <w:sz w:val="24"/>
          <w:szCs w:val="24"/>
        </w:rPr>
      </w:pPr>
      <w:r w:rsidRPr="004E5002">
        <w:rPr>
          <w:rFonts w:ascii="Times New Roman" w:hAnsi="Times New Roman" w:cs="Times New Roman"/>
          <w:sz w:val="24"/>
          <w:szCs w:val="24"/>
        </w:rPr>
        <w:t>Para perpetuar la supervivencia de los más ricos, se ataron al carro triunfal de los chinos (la fábrica del mundo), tolerando la desindustrialización de Europa, abriendo su mercado a la competencia desleal; o se subieron al último vagón del tren de la decadencia económica norteamericana, permitiendo el libre movimiento de capitales (Wall Street), aceptando ser abducida, espiada, controlada, manipulada, intoxicada, y lo que es peor aún, “idiotizada”, por los móviles, plataformas, redes sociales,  algoritmos, e inteligencia artificial (Silicon Valley).</w:t>
      </w:r>
    </w:p>
    <w:p w:rsidR="00794CE5" w:rsidRPr="004E5002" w:rsidRDefault="00794CE5" w:rsidP="00794CE5">
      <w:pPr>
        <w:spacing w:line="240" w:lineRule="auto"/>
        <w:jc w:val="both"/>
        <w:rPr>
          <w:rFonts w:ascii="Times New Roman" w:hAnsi="Times New Roman" w:cs="Times New Roman"/>
          <w:sz w:val="24"/>
          <w:szCs w:val="24"/>
        </w:rPr>
      </w:pPr>
      <w:r w:rsidRPr="004E5002">
        <w:rPr>
          <w:rFonts w:ascii="Times New Roman" w:hAnsi="Times New Roman" w:cs="Times New Roman"/>
          <w:sz w:val="24"/>
          <w:szCs w:val="24"/>
        </w:rPr>
        <w:t>Haciendo menos libres e iguales a sus ciudadanos, esta dirigencia europea les encamina, de “regreso al futuro”, a una Nueva Edad Media donde se impongan las exigencias de los poderosos (que, probablemente, no serán los ricos europeos que pretendió preservar). Un oxímoron sí, pero negocio “redondo” para los tramoyistas.</w:t>
      </w:r>
    </w:p>
    <w:p w:rsidR="00794CE5" w:rsidRPr="004E5002" w:rsidRDefault="00794CE5" w:rsidP="00794CE5">
      <w:pPr>
        <w:spacing w:line="240" w:lineRule="auto"/>
        <w:jc w:val="both"/>
        <w:rPr>
          <w:rFonts w:ascii="Times New Roman" w:hAnsi="Times New Roman" w:cs="Times New Roman"/>
          <w:b/>
          <w:sz w:val="24"/>
          <w:szCs w:val="24"/>
        </w:rPr>
      </w:pPr>
      <w:r w:rsidRPr="004E5002">
        <w:rPr>
          <w:rFonts w:ascii="Times New Roman" w:hAnsi="Times New Roman" w:cs="Times New Roman"/>
          <w:b/>
          <w:sz w:val="24"/>
          <w:szCs w:val="24"/>
        </w:rPr>
        <w:t>Cuando Kagan dijo que los americanos son de Marte y los europeos son de Venus</w:t>
      </w:r>
    </w:p>
    <w:p w:rsidR="00794CE5" w:rsidRPr="004E5002" w:rsidRDefault="00794CE5" w:rsidP="00794CE5">
      <w:pPr>
        <w:spacing w:line="240" w:lineRule="auto"/>
        <w:jc w:val="both"/>
        <w:rPr>
          <w:rFonts w:ascii="Times New Roman" w:hAnsi="Times New Roman" w:cs="Times New Roman"/>
          <w:sz w:val="24"/>
          <w:szCs w:val="24"/>
        </w:rPr>
      </w:pPr>
      <w:r w:rsidRPr="004E5002">
        <w:rPr>
          <w:rFonts w:ascii="Times New Roman" w:hAnsi="Times New Roman" w:cs="Times New Roman"/>
          <w:sz w:val="24"/>
          <w:szCs w:val="24"/>
        </w:rPr>
        <w:t>Los americanos, escribió Kagan en su artículo (“Power and Weakness”, Policy Review 113/ 2002), somos de Marte (el Dios de la guerra) mientras que los europeos sois de Venus (la Diosa del amor).9 abr 2012,</w:t>
      </w:r>
    </w:p>
    <w:p w:rsidR="00794CE5" w:rsidRPr="004E5002" w:rsidRDefault="00794CE5" w:rsidP="00794CE5">
      <w:pPr>
        <w:spacing w:line="240" w:lineRule="auto"/>
        <w:jc w:val="both"/>
        <w:rPr>
          <w:rFonts w:ascii="Times New Roman" w:hAnsi="Times New Roman" w:cs="Times New Roman"/>
          <w:sz w:val="24"/>
          <w:szCs w:val="24"/>
        </w:rPr>
      </w:pPr>
      <w:r w:rsidRPr="004E5002">
        <w:rPr>
          <w:rFonts w:ascii="Times New Roman" w:hAnsi="Times New Roman" w:cs="Times New Roman"/>
          <w:sz w:val="24"/>
          <w:szCs w:val="24"/>
        </w:rPr>
        <w:t>Ha llegado la hora de reconocer que somos distintos, dijo Robert Kagan, provocando una considerable polémica. Los americanos, proseguía Kagan, vivimos en un mundo hobbesiano, un mundo regido por el uso de la fuerza, mientras que los europeos vivís (o pretendéis vivir) en un mundo kantiano, regido por el derecho y las instituciones. Así, mientras los europeos hacéis todo lo posible por desembarazaros del poder y la fuerza, los americanos utilizamos ambos instrumentos para moldear el mundo a nuestra imagen y semejanza.  Acabada la guerra fría, decía Kagan, los europeos se disponían a vivir en un mundo feliz. El 11-S, sin embargo, demostró que el mundo no había cambiado en el sentido que los europeos deseaban. Pero estos, en lugar de asumir la realidad, se empeñan en negarla.</w:t>
      </w:r>
    </w:p>
    <w:p w:rsidR="00794CE5" w:rsidRPr="004E5002" w:rsidRDefault="00794CE5" w:rsidP="00794CE5">
      <w:pPr>
        <w:spacing w:line="240" w:lineRule="auto"/>
        <w:jc w:val="both"/>
        <w:rPr>
          <w:rFonts w:ascii="Times New Roman" w:hAnsi="Times New Roman" w:cs="Times New Roman"/>
          <w:sz w:val="24"/>
          <w:szCs w:val="24"/>
        </w:rPr>
      </w:pPr>
      <w:r w:rsidRPr="004E5002">
        <w:rPr>
          <w:rFonts w:ascii="Times New Roman" w:hAnsi="Times New Roman" w:cs="Times New Roman"/>
          <w:sz w:val="24"/>
          <w:szCs w:val="24"/>
        </w:rPr>
        <w:t>El artículo de Kagan dio lugar a un libro homónimo (Poder y debilidad, publicado en Taurus, 2003) y a ríos de tinta y críticas. Diez años después, la revista en la que originalmente se publicara el artículo (Policy Review) planteaba una interesante retrospectiva, encabezada por el mismo autor, Robert Kagan (“A comment on context”, Policy Review 172/ 2012) y seguida por un interesantísimo artículo de Robert Cooper (Hubris and False Hopes), uno de los arquitectos intelectuales de la política exterior europea.</w:t>
      </w:r>
    </w:p>
    <w:p w:rsidR="00794CE5" w:rsidRPr="004E5002" w:rsidRDefault="00794CE5" w:rsidP="00794CE5">
      <w:pPr>
        <w:spacing w:line="240" w:lineRule="auto"/>
        <w:jc w:val="both"/>
        <w:rPr>
          <w:rFonts w:ascii="Times New Roman" w:hAnsi="Times New Roman" w:cs="Times New Roman"/>
          <w:sz w:val="24"/>
          <w:szCs w:val="24"/>
        </w:rPr>
      </w:pPr>
      <w:r w:rsidRPr="004E5002">
        <w:rPr>
          <w:rFonts w:ascii="Times New Roman" w:hAnsi="Times New Roman" w:cs="Times New Roman"/>
          <w:sz w:val="24"/>
          <w:szCs w:val="24"/>
        </w:rPr>
        <w:t>Kagan cuenta varias cosas que no se sabían y que ayudan a entender mejor su artículo. Primero, que el texto fue concebido antes del 11-S y, por supuesto, antes de la guerra de Irak, así que en modo alguno pretendía ser una justificación de esa guerra o de las políticas de Bush. Las diferencias entre Europa y EEUU, argumentaba Kagan, son estructurales, y eran ya visibles en época de Clinton. La Administración Bush agravaría esas diferencias, pero en modo alguno las generaría, dice Kagan.</w:t>
      </w:r>
    </w:p>
    <w:p w:rsidR="00794CE5" w:rsidRPr="004E5002" w:rsidRDefault="00794CE5" w:rsidP="00794CE5">
      <w:pPr>
        <w:spacing w:line="240" w:lineRule="auto"/>
        <w:jc w:val="both"/>
        <w:rPr>
          <w:rFonts w:ascii="Times New Roman" w:hAnsi="Times New Roman" w:cs="Times New Roman"/>
          <w:sz w:val="24"/>
          <w:szCs w:val="24"/>
        </w:rPr>
      </w:pPr>
      <w:r w:rsidRPr="004E5002">
        <w:rPr>
          <w:rFonts w:ascii="Times New Roman" w:hAnsi="Times New Roman" w:cs="Times New Roman"/>
          <w:sz w:val="24"/>
          <w:szCs w:val="24"/>
        </w:rPr>
        <w:t xml:space="preserve">También cuenta Kagan que, en realidad, su mayor influencia a la hora de escribir el artículo provino de un europeo, Robert Cooper, el diplomático británico que durante una década asesoró a Javier Solana en la Unión Europea y autor de, también, un polémico texto, “El Estado posmoderno” (2002) donde se abogaba por un “nuevo intervencionismo liberal”. Las democracias europeas, sostenía Cooper tenían que superar sus recelos a intervenir militarmente en el exterior para defender los valores de la democracia liberal. El mundo de </w:t>
      </w:r>
      <w:r w:rsidRPr="004E5002">
        <w:rPr>
          <w:rFonts w:ascii="Times New Roman" w:hAnsi="Times New Roman" w:cs="Times New Roman"/>
          <w:sz w:val="24"/>
          <w:szCs w:val="24"/>
        </w:rPr>
        <w:lastRenderedPageBreak/>
        <w:t>ahí fuera, decía Cooper, no sólo había entidades posmodernas como la UE, sino también estados modernos y estados fallidos que se regían por parámetros clásicos como la fuerza o el poder.</w:t>
      </w:r>
    </w:p>
    <w:p w:rsidR="00794CE5" w:rsidRPr="004E5002" w:rsidRDefault="00794CE5" w:rsidP="00794CE5">
      <w:pPr>
        <w:spacing w:line="240" w:lineRule="auto"/>
        <w:jc w:val="both"/>
        <w:rPr>
          <w:rFonts w:ascii="Times New Roman" w:hAnsi="Times New Roman" w:cs="Times New Roman"/>
          <w:sz w:val="24"/>
          <w:szCs w:val="24"/>
        </w:rPr>
      </w:pPr>
      <w:r w:rsidRPr="004E5002">
        <w:rPr>
          <w:rFonts w:ascii="Times New Roman" w:hAnsi="Times New Roman" w:cs="Times New Roman"/>
          <w:sz w:val="24"/>
          <w:szCs w:val="24"/>
        </w:rPr>
        <w:t>Que la  crítica de Kagan a las actitudes europeas hacia el uso de la fuerza fuera compartida dentro de la propia Europa resulta sumamente interesante ya que cuestiona su argumento sobre el carácter permanente e incluso irreconciliable de estas supuestas diferencias entre europeos y americanos.</w:t>
      </w:r>
    </w:p>
    <w:p w:rsidR="00794CE5" w:rsidRPr="004E5002" w:rsidRDefault="00794CE5" w:rsidP="00794CE5">
      <w:pPr>
        <w:spacing w:line="240" w:lineRule="auto"/>
        <w:jc w:val="both"/>
        <w:rPr>
          <w:rFonts w:ascii="Times New Roman" w:hAnsi="Times New Roman" w:cs="Times New Roman"/>
          <w:sz w:val="24"/>
          <w:szCs w:val="24"/>
        </w:rPr>
      </w:pPr>
      <w:r w:rsidRPr="004E5002">
        <w:rPr>
          <w:rFonts w:ascii="Times New Roman" w:hAnsi="Times New Roman" w:cs="Times New Roman"/>
          <w:sz w:val="24"/>
          <w:szCs w:val="24"/>
        </w:rPr>
        <w:t>Más interesante resulta la conclusión que el propio Cooper plantea, una década después, sobre el resultado de este “enfrentamiento” entre Venus y Marte. Después de los errores de Afganistán e Irak, Estados Unidos es víctima de la “debilidad del poder”: su inmenso poder militar ha servido de bien poco, y ha enseñado una dura lección de humildad. EEUU ha aprendido que necesita fijarse en la política, la legitimidad, la construcción de Estados, el derecho, no sólo en la fuerza. Mientras tanto, al otro lado del Atlántico, ese mundo kantiano posmoderno en el que los europeos creían tampoco termina de arrancar. Humildad a ambos lados. ¿Empate entre Venus y Marte sobre un trasfondo de auge chino?</w:t>
      </w:r>
    </w:p>
    <w:p w:rsidR="00794CE5" w:rsidRPr="009B15D0" w:rsidRDefault="00EA6BA1" w:rsidP="00794CE5">
      <w:pPr>
        <w:spacing w:line="240" w:lineRule="auto"/>
        <w:jc w:val="both"/>
        <w:rPr>
          <w:rFonts w:ascii="Times New Roman" w:hAnsi="Times New Roman" w:cs="Times New Roman"/>
          <w:b/>
          <w:sz w:val="24"/>
          <w:szCs w:val="24"/>
        </w:rPr>
      </w:pPr>
      <w:r>
        <w:rPr>
          <w:rFonts w:ascii="Times New Roman" w:hAnsi="Times New Roman" w:cs="Times New Roman"/>
          <w:sz w:val="24"/>
          <w:szCs w:val="24"/>
        </w:rPr>
        <w:t>En un</w:t>
      </w:r>
      <w:r w:rsidR="00794CE5" w:rsidRPr="004E5002">
        <w:rPr>
          <w:rFonts w:ascii="Times New Roman" w:hAnsi="Times New Roman" w:cs="Times New Roman"/>
          <w:sz w:val="24"/>
          <w:szCs w:val="24"/>
        </w:rPr>
        <w:t xml:space="preserve"> Paper anterior</w:t>
      </w:r>
      <w:r w:rsidR="00794CE5">
        <w:rPr>
          <w:rFonts w:ascii="Times New Roman" w:hAnsi="Times New Roman" w:cs="Times New Roman"/>
          <w:b/>
          <w:sz w:val="24"/>
          <w:szCs w:val="24"/>
        </w:rPr>
        <w:t>:</w:t>
      </w:r>
      <w:r w:rsidR="00794CE5" w:rsidRPr="00B659DB">
        <w:rPr>
          <w:rFonts w:ascii="Times New Roman" w:hAnsi="Times New Roman" w:cs="Times New Roman"/>
          <w:b/>
          <w:sz w:val="24"/>
          <w:szCs w:val="24"/>
        </w:rPr>
        <w:t xml:space="preserve"> </w:t>
      </w:r>
      <w:r w:rsidR="00794CE5">
        <w:rPr>
          <w:rFonts w:ascii="Times New Roman" w:hAnsi="Times New Roman" w:cs="Times New Roman"/>
          <w:b/>
          <w:sz w:val="24"/>
          <w:szCs w:val="24"/>
        </w:rPr>
        <w:t>“</w:t>
      </w:r>
      <w:r w:rsidR="00794CE5" w:rsidRPr="00B659DB">
        <w:rPr>
          <w:rFonts w:ascii="Times New Roman" w:hAnsi="Times New Roman" w:cs="Times New Roman"/>
          <w:b/>
          <w:sz w:val="24"/>
          <w:szCs w:val="24"/>
        </w:rPr>
        <w:t>Las “hipotecas” alemanas</w:t>
      </w:r>
      <w:r w:rsidR="00794CE5">
        <w:rPr>
          <w:rFonts w:ascii="Times New Roman" w:hAnsi="Times New Roman" w:cs="Times New Roman"/>
          <w:b/>
          <w:sz w:val="24"/>
          <w:szCs w:val="24"/>
        </w:rPr>
        <w:t>,</w:t>
      </w:r>
      <w:r w:rsidR="00794CE5" w:rsidRPr="00B659DB">
        <w:rPr>
          <w:rFonts w:ascii="Times New Roman" w:hAnsi="Times New Roman" w:cs="Times New Roman"/>
          <w:b/>
          <w:sz w:val="24"/>
          <w:szCs w:val="24"/>
        </w:rPr>
        <w:t xml:space="preserve"> </w:t>
      </w:r>
      <w:r w:rsidR="00794CE5">
        <w:rPr>
          <w:rFonts w:ascii="Times New Roman" w:hAnsi="Times New Roman" w:cs="Times New Roman"/>
          <w:b/>
          <w:sz w:val="24"/>
          <w:szCs w:val="24"/>
        </w:rPr>
        <w:t>que lastran a la Unión Europea”</w:t>
      </w:r>
      <w:r w:rsidR="00794CE5">
        <w:rPr>
          <w:rFonts w:ascii="Times New Roman" w:hAnsi="Times New Roman" w:cs="Times New Roman"/>
          <w:sz w:val="24"/>
          <w:szCs w:val="24"/>
        </w:rPr>
        <w:t>, publicado el 15/6/2022, decía:</w:t>
      </w:r>
      <w:r w:rsidR="00794CE5">
        <w:rPr>
          <w:rFonts w:ascii="Times New Roman" w:hAnsi="Times New Roman" w:cs="Times New Roman"/>
          <w:b/>
          <w:sz w:val="24"/>
          <w:szCs w:val="24"/>
        </w:rPr>
        <w:t xml:space="preserve"> </w:t>
      </w:r>
    </w:p>
    <w:p w:rsidR="00794CE5" w:rsidRPr="00F61A7A" w:rsidRDefault="00794CE5" w:rsidP="00794CE5">
      <w:pPr>
        <w:spacing w:line="240" w:lineRule="auto"/>
        <w:jc w:val="both"/>
        <w:rPr>
          <w:rFonts w:ascii="Times New Roman" w:hAnsi="Times New Roman" w:cs="Times New Roman"/>
          <w:sz w:val="24"/>
          <w:szCs w:val="24"/>
        </w:rPr>
      </w:pPr>
      <w:r w:rsidRPr="00F61A7A">
        <w:rPr>
          <w:rFonts w:ascii="Times New Roman" w:hAnsi="Times New Roman" w:cs="Times New Roman"/>
          <w:sz w:val="24"/>
          <w:szCs w:val="24"/>
        </w:rPr>
        <w:t>Aquí comenzó todo: 20 años desde que China cambió el mundo</w:t>
      </w:r>
    </w:p>
    <w:p w:rsidR="00794CE5" w:rsidRPr="00B70AD4" w:rsidRDefault="00794CE5" w:rsidP="00794CE5">
      <w:pPr>
        <w:spacing w:line="240" w:lineRule="auto"/>
        <w:jc w:val="both"/>
        <w:rPr>
          <w:rFonts w:ascii="Times New Roman" w:hAnsi="Times New Roman" w:cs="Times New Roman"/>
          <w:sz w:val="24"/>
          <w:szCs w:val="24"/>
        </w:rPr>
      </w:pPr>
      <w:r w:rsidRPr="00B70AD4">
        <w:rPr>
          <w:rFonts w:ascii="Times New Roman" w:hAnsi="Times New Roman" w:cs="Times New Roman"/>
          <w:sz w:val="24"/>
          <w:szCs w:val="24"/>
        </w:rPr>
        <w:t xml:space="preserve">Hace 20 años la economía mundial cambió para siempre. China entró en la Organización Mundial del Comercio (OMC) el 11 de diciembre de 2001 tras tres largos lustros de negociaciones. Finalmente había conseguido su gran objetivo, acceder al circuito de las cadenas globales de valor que se estaban desplegando en esos momentos. Este hecho supuso un cambio drástico para el comercio global: China, que hasta finales de los 90 tenía una participación del 3,5% en las exportaciones mundiales de bienes, multiplicó por cuatro su peso en apenas quince años, consolidándose por encima del 13%. El país se convirtió en la fábrica “low cost” del mundo, lo que ha tenido profundas implicaciones en todo el mundo. Desde el año 2002 (el primero en la OMC) hasta 2011 sus exportaciones crecieron a un ritmo medio anual del 22%. Un 22% cada año implica duplicar las exportaciones casi cada tres años. </w:t>
      </w:r>
    </w:p>
    <w:p w:rsidR="00794CE5" w:rsidRPr="00B70AD4" w:rsidRDefault="00794CE5" w:rsidP="00794CE5">
      <w:pPr>
        <w:spacing w:line="240" w:lineRule="auto"/>
        <w:jc w:val="both"/>
        <w:rPr>
          <w:rFonts w:ascii="Times New Roman" w:hAnsi="Times New Roman" w:cs="Times New Roman"/>
          <w:sz w:val="24"/>
          <w:szCs w:val="24"/>
        </w:rPr>
      </w:pPr>
      <w:r w:rsidRPr="00B70AD4">
        <w:rPr>
          <w:rFonts w:ascii="Times New Roman" w:hAnsi="Times New Roman" w:cs="Times New Roman"/>
          <w:sz w:val="24"/>
          <w:szCs w:val="24"/>
        </w:rPr>
        <w:t>También China ha cambiado mucho en estas dos décadas, pero no en la dirección que esperaban los países occidentales cuando aceptaron su ingreso en la OMC. La década de los noventa fue la del gran optimismo occidental tras la caída del Muro de Berlín. La integración de Europa del Este en el mundo capitalista occidental hizo suponer que con China pasaría lo mismo: el comercio traería consigo mayor libertad, democracia y derechos sociales. En definitiva, el establecimiento de unas clases medias a las que vender las exportaciones.</w:t>
      </w:r>
    </w:p>
    <w:p w:rsidR="00794CE5" w:rsidRPr="00CF2CDF" w:rsidRDefault="00794CE5" w:rsidP="00794CE5">
      <w:pPr>
        <w:spacing w:line="240" w:lineRule="auto"/>
        <w:jc w:val="both"/>
        <w:rPr>
          <w:rFonts w:ascii="Times New Roman" w:hAnsi="Times New Roman" w:cs="Times New Roman"/>
          <w:sz w:val="24"/>
          <w:szCs w:val="24"/>
        </w:rPr>
      </w:pPr>
      <w:r w:rsidRPr="00CF2CDF">
        <w:rPr>
          <w:rFonts w:ascii="Times New Roman" w:hAnsi="Times New Roman" w:cs="Times New Roman"/>
          <w:sz w:val="24"/>
          <w:szCs w:val="24"/>
        </w:rPr>
        <w:t>El economista Dani Rodrik, uno de los mayores expertos en globalización, ha publicado, a finales del año 2021 un artículo en el que repasa la evidencia empírica recopilada hasta esa época, sobre el impacto de la entrada de China en la OMC en las sociedades occidentales, “A primer on trade and inequality”. Los efectos más importantes producidos por la entrada de China en la globalización se dividen en tres grandes áreas. El primero, el control de la inflación gracias a la entrada de bienes industriales baratos. El segundo, el desplazamiento de la industria de los países occidentales, con ejemplos paradigmáticos como la desaparición de la industria del automóvil de EEUU. Y, el último, la absorción de tecnología y propiedad intelectual de las economías desarrolladas.</w:t>
      </w:r>
    </w:p>
    <w:p w:rsidR="00794CE5" w:rsidRPr="00CF2CDF" w:rsidRDefault="00794CE5" w:rsidP="00794CE5">
      <w:pPr>
        <w:spacing w:line="240" w:lineRule="auto"/>
        <w:jc w:val="both"/>
        <w:rPr>
          <w:rFonts w:ascii="Times New Roman" w:hAnsi="Times New Roman" w:cs="Times New Roman"/>
          <w:sz w:val="24"/>
          <w:szCs w:val="24"/>
        </w:rPr>
      </w:pPr>
      <w:r w:rsidRPr="00CF2CDF">
        <w:rPr>
          <w:rFonts w:ascii="Times New Roman" w:hAnsi="Times New Roman" w:cs="Times New Roman"/>
          <w:sz w:val="24"/>
          <w:szCs w:val="24"/>
        </w:rPr>
        <w:lastRenderedPageBreak/>
        <w:t>Rodrik concluye que los efectos negativos para las economías avanzadas superan claramente a los positivos. “Los estudios muestran que las regiones que fueron muy afectadas por el comercio -con los trabajadores y las industrias más afectadas por la competencia con China- sufrieron pérdidas significativas de largo plazo en los ingresos”. En términos netos, se ha perdido más por la deslocalización de la producción que las ganancias logradas por la eliminación de las barreras al libre comercio. Rodrik señala que el efecto de la apertura comercial es más intenso en el momento inicial, pero tiene rendimientos marginales decrecientes. Esto es, a medida que se eliminan más barreras al comercio, el beneficio obtenido es inferior. “Una vez que los mercados nacionales se han vuelto bastante abiertos, los intentos de impulsar la globalización aún más parecen estar motivados por el objetivo de enriquecer a ciertos grupos en lugar de aumentar el tamaño del pastel (la economía). Me arriesgaría a decir que las economías avanzadas ya llegaron a esta etapa a finales de la década de los</w:t>
      </w:r>
      <w:r>
        <w:rPr>
          <w:rFonts w:ascii="Times New Roman" w:hAnsi="Times New Roman" w:cs="Times New Roman"/>
          <w:sz w:val="24"/>
          <w:szCs w:val="24"/>
        </w:rPr>
        <w:t xml:space="preserve"> 90, si no antes”, agrega.</w:t>
      </w:r>
    </w:p>
    <w:p w:rsidR="00794CE5" w:rsidRPr="00CF2CDF" w:rsidRDefault="00794CE5" w:rsidP="00794CE5">
      <w:pPr>
        <w:spacing w:line="240" w:lineRule="auto"/>
        <w:jc w:val="both"/>
        <w:rPr>
          <w:rFonts w:ascii="Times New Roman" w:hAnsi="Times New Roman" w:cs="Times New Roman"/>
          <w:sz w:val="24"/>
          <w:szCs w:val="24"/>
        </w:rPr>
      </w:pPr>
      <w:r w:rsidRPr="00CF2CDF">
        <w:rPr>
          <w:rFonts w:ascii="Times New Roman" w:hAnsi="Times New Roman" w:cs="Times New Roman"/>
          <w:sz w:val="24"/>
          <w:szCs w:val="24"/>
        </w:rPr>
        <w:t>La evidencia científica pone negro sobre blanco el impacto de la competencia de China sobre el mercado laboral en las economías desarrolladas. Sin embargo, lo que ha hecho el gigante asiático es aprovechar una oportunidad servida en bandeja de plata por los países occidentales, que han sido incapaces de reaccionar al reto planteado por Pekín. Para China, la apuesta por una industria nacional potente no ha sido una cuestión de azar ni de fuerzas del mercado, sino una estrategia política. Por el contrario, en EEUU y Europa, donde ha imperado la premisa de que “la mejor política industrial es la que no existe”, han visto cómo su industria desaparecía, bien emigrando o directamente siendo absorbida por empresas asiáticas, sin hacer nada al respecto.</w:t>
      </w:r>
    </w:p>
    <w:p w:rsidR="00794CE5" w:rsidRDefault="00794CE5" w:rsidP="00794CE5">
      <w:pPr>
        <w:spacing w:line="240" w:lineRule="auto"/>
        <w:jc w:val="both"/>
        <w:rPr>
          <w:rFonts w:ascii="Times New Roman" w:hAnsi="Times New Roman" w:cs="Times New Roman"/>
          <w:sz w:val="24"/>
          <w:szCs w:val="24"/>
        </w:rPr>
      </w:pPr>
      <w:r>
        <w:rPr>
          <w:rFonts w:ascii="Times New Roman" w:hAnsi="Times New Roman" w:cs="Times New Roman"/>
          <w:sz w:val="24"/>
          <w:szCs w:val="24"/>
        </w:rPr>
        <w:t>“El que quiera entender que entienda”: lo demás, es historia. Y a propósito…</w:t>
      </w:r>
    </w:p>
    <w:p w:rsidR="00794CE5" w:rsidRDefault="00794CE5" w:rsidP="00794CE5">
      <w:pPr>
        <w:spacing w:line="240" w:lineRule="auto"/>
        <w:jc w:val="both"/>
        <w:rPr>
          <w:rFonts w:ascii="Times New Roman" w:hAnsi="Times New Roman" w:cs="Times New Roman"/>
          <w:sz w:val="24"/>
          <w:szCs w:val="24"/>
        </w:rPr>
      </w:pPr>
      <w:r>
        <w:rPr>
          <w:rFonts w:ascii="Times New Roman" w:hAnsi="Times New Roman" w:cs="Times New Roman"/>
          <w:sz w:val="24"/>
          <w:szCs w:val="24"/>
        </w:rPr>
        <w:t>¿Cómo terminará la historia del “Milagro alemán”?</w:t>
      </w:r>
    </w:p>
    <w:p w:rsidR="00794CE5" w:rsidRPr="00CC6946" w:rsidRDefault="00794CE5" w:rsidP="00794CE5">
      <w:pPr>
        <w:spacing w:line="240" w:lineRule="auto"/>
        <w:jc w:val="both"/>
        <w:rPr>
          <w:rFonts w:ascii="Times New Roman" w:hAnsi="Times New Roman" w:cs="Times New Roman"/>
          <w:sz w:val="24"/>
          <w:szCs w:val="24"/>
        </w:rPr>
      </w:pPr>
      <w:r w:rsidRPr="00CC6946">
        <w:rPr>
          <w:rFonts w:ascii="Times New Roman" w:hAnsi="Times New Roman" w:cs="Times New Roman"/>
          <w:sz w:val="24"/>
          <w:szCs w:val="24"/>
        </w:rPr>
        <w:t>En los últimos 30 años, Alemania, ha preferido hablar más de valores universal</w:t>
      </w:r>
      <w:r>
        <w:rPr>
          <w:rFonts w:ascii="Times New Roman" w:hAnsi="Times New Roman" w:cs="Times New Roman"/>
          <w:sz w:val="24"/>
          <w:szCs w:val="24"/>
        </w:rPr>
        <w:t>es que de sus propios intereses;</w:t>
      </w:r>
      <w:r w:rsidRPr="00CC6946">
        <w:rPr>
          <w:rFonts w:ascii="Times New Roman" w:hAnsi="Times New Roman" w:cs="Times New Roman"/>
          <w:sz w:val="24"/>
          <w:szCs w:val="24"/>
        </w:rPr>
        <w:t xml:space="preserve"> decisiones trágicas: entre justicia y paz, entre seguridad y hospitalidad. </w:t>
      </w:r>
    </w:p>
    <w:p w:rsidR="00794CE5" w:rsidRPr="00CC6946" w:rsidRDefault="00794CE5" w:rsidP="00794CE5">
      <w:pPr>
        <w:spacing w:line="240" w:lineRule="auto"/>
        <w:jc w:val="both"/>
        <w:rPr>
          <w:rFonts w:ascii="Times New Roman" w:hAnsi="Times New Roman" w:cs="Times New Roman"/>
          <w:sz w:val="24"/>
          <w:szCs w:val="24"/>
        </w:rPr>
      </w:pPr>
      <w:r>
        <w:rPr>
          <w:rFonts w:ascii="Times New Roman" w:hAnsi="Times New Roman" w:cs="Times New Roman"/>
          <w:sz w:val="24"/>
          <w:szCs w:val="24"/>
        </w:rPr>
        <w:t>Lástima que no fuera</w:t>
      </w:r>
      <w:r w:rsidRPr="00CC6946">
        <w:rPr>
          <w:rFonts w:ascii="Times New Roman" w:hAnsi="Times New Roman" w:cs="Times New Roman"/>
          <w:sz w:val="24"/>
          <w:szCs w:val="24"/>
        </w:rPr>
        <w:t xml:space="preserve"> verdad tanta belleza: en ese proceso, Alemania inevitablemente ha perdido su inocencia. </w:t>
      </w:r>
    </w:p>
    <w:p w:rsidR="00794CE5" w:rsidRPr="00CC6946" w:rsidRDefault="00794CE5" w:rsidP="00794CE5">
      <w:pPr>
        <w:spacing w:line="240" w:lineRule="auto"/>
        <w:jc w:val="both"/>
        <w:rPr>
          <w:rFonts w:ascii="Times New Roman" w:hAnsi="Times New Roman" w:cs="Times New Roman"/>
          <w:sz w:val="24"/>
          <w:szCs w:val="24"/>
        </w:rPr>
      </w:pPr>
      <w:r>
        <w:rPr>
          <w:rFonts w:ascii="Times New Roman" w:hAnsi="Times New Roman" w:cs="Times New Roman"/>
          <w:sz w:val="24"/>
          <w:szCs w:val="24"/>
        </w:rPr>
        <w:t>De la experiencia vivida en las</w:t>
      </w:r>
      <w:r w:rsidRPr="00CC6946">
        <w:rPr>
          <w:rFonts w:ascii="Times New Roman" w:hAnsi="Times New Roman" w:cs="Times New Roman"/>
          <w:sz w:val="24"/>
          <w:szCs w:val="24"/>
        </w:rPr>
        <w:t xml:space="preserve"> grandes crisis </w:t>
      </w:r>
      <w:r>
        <w:rPr>
          <w:rFonts w:ascii="Times New Roman" w:hAnsi="Times New Roman" w:cs="Times New Roman"/>
          <w:sz w:val="24"/>
          <w:szCs w:val="24"/>
        </w:rPr>
        <w:t>de 2008 y 2021, sería razonable</w:t>
      </w:r>
      <w:r w:rsidRPr="00CC6946">
        <w:rPr>
          <w:rFonts w:ascii="Times New Roman" w:hAnsi="Times New Roman" w:cs="Times New Roman"/>
          <w:sz w:val="24"/>
          <w:szCs w:val="24"/>
        </w:rPr>
        <w:t xml:space="preserve"> que Alemania </w:t>
      </w:r>
      <w:r>
        <w:rPr>
          <w:rFonts w:ascii="Times New Roman" w:hAnsi="Times New Roman" w:cs="Times New Roman"/>
          <w:sz w:val="24"/>
          <w:szCs w:val="24"/>
        </w:rPr>
        <w:t>resolviera que debe dejar</w:t>
      </w:r>
      <w:r w:rsidRPr="00CC6946">
        <w:rPr>
          <w:rFonts w:ascii="Times New Roman" w:hAnsi="Times New Roman" w:cs="Times New Roman"/>
          <w:sz w:val="24"/>
          <w:szCs w:val="24"/>
        </w:rPr>
        <w:t xml:space="preserve"> a un lado los fuegos artificiales</w:t>
      </w:r>
      <w:r>
        <w:rPr>
          <w:rFonts w:ascii="Times New Roman" w:hAnsi="Times New Roman" w:cs="Times New Roman"/>
          <w:sz w:val="24"/>
          <w:szCs w:val="24"/>
        </w:rPr>
        <w:t xml:space="preserve"> de un comportamiento políticamente correcto</w:t>
      </w:r>
      <w:r w:rsidR="009D79FD">
        <w:rPr>
          <w:rFonts w:ascii="Times New Roman" w:hAnsi="Times New Roman" w:cs="Times New Roman"/>
          <w:sz w:val="24"/>
          <w:szCs w:val="24"/>
        </w:rPr>
        <w:t xml:space="preserve"> (muy femi</w:t>
      </w:r>
      <w:r w:rsidRPr="00CC6946">
        <w:rPr>
          <w:rFonts w:ascii="Times New Roman" w:hAnsi="Times New Roman" w:cs="Times New Roman"/>
          <w:sz w:val="24"/>
          <w:szCs w:val="24"/>
        </w:rPr>
        <w:t xml:space="preserve">nista, muy verde, muy guay, muy </w:t>
      </w:r>
      <w:r>
        <w:rPr>
          <w:rFonts w:ascii="Times New Roman" w:hAnsi="Times New Roman" w:cs="Times New Roman"/>
          <w:sz w:val="24"/>
          <w:szCs w:val="24"/>
        </w:rPr>
        <w:t>dispuesta</w:t>
      </w:r>
      <w:r w:rsidRPr="00CC6946">
        <w:rPr>
          <w:rFonts w:ascii="Times New Roman" w:hAnsi="Times New Roman" w:cs="Times New Roman"/>
          <w:sz w:val="24"/>
          <w:szCs w:val="24"/>
        </w:rPr>
        <w:t xml:space="preserve"> a presumir en Davos, a abanderar las doctrinas identitarias, y la lucha contra el cambio climático) y se decidiera a actuar en el inmediato aquí y ahora para resistir y sobrevivir a los “complejos” que la atenazan</w:t>
      </w:r>
      <w:r>
        <w:rPr>
          <w:rFonts w:ascii="Times New Roman" w:hAnsi="Times New Roman" w:cs="Times New Roman"/>
          <w:sz w:val="24"/>
          <w:szCs w:val="24"/>
        </w:rPr>
        <w:t xml:space="preserve">, a los “competidores” que la canibalizan, o a los “vecinos” que la chantajean, </w:t>
      </w:r>
      <w:r w:rsidRPr="00CC6946">
        <w:rPr>
          <w:rFonts w:ascii="Times New Roman" w:hAnsi="Times New Roman" w:cs="Times New Roman"/>
          <w:sz w:val="24"/>
          <w:szCs w:val="24"/>
        </w:rPr>
        <w:t xml:space="preserve"> y</w:t>
      </w:r>
      <w:r>
        <w:rPr>
          <w:rFonts w:ascii="Times New Roman" w:hAnsi="Times New Roman" w:cs="Times New Roman"/>
          <w:sz w:val="24"/>
          <w:szCs w:val="24"/>
        </w:rPr>
        <w:t xml:space="preserve"> que, lamentablemente, </w:t>
      </w:r>
      <w:r w:rsidRPr="00CC6946">
        <w:rPr>
          <w:rFonts w:ascii="Times New Roman" w:hAnsi="Times New Roman" w:cs="Times New Roman"/>
          <w:sz w:val="24"/>
          <w:szCs w:val="24"/>
        </w:rPr>
        <w:t>terminan por corroer la columna vertebral de la misma Europa.</w:t>
      </w:r>
      <w:r>
        <w:rPr>
          <w:rFonts w:ascii="Times New Roman" w:hAnsi="Times New Roman" w:cs="Times New Roman"/>
          <w:sz w:val="24"/>
          <w:szCs w:val="24"/>
        </w:rPr>
        <w:t xml:space="preserve"> </w:t>
      </w:r>
    </w:p>
    <w:p w:rsidR="00794CE5" w:rsidRPr="00CC6946" w:rsidRDefault="00794CE5" w:rsidP="00794CE5">
      <w:pPr>
        <w:spacing w:line="240" w:lineRule="auto"/>
        <w:jc w:val="both"/>
        <w:rPr>
          <w:rFonts w:ascii="Times New Roman" w:hAnsi="Times New Roman" w:cs="Times New Roman"/>
          <w:sz w:val="24"/>
          <w:szCs w:val="24"/>
        </w:rPr>
      </w:pPr>
      <w:r>
        <w:rPr>
          <w:rFonts w:ascii="Times New Roman" w:hAnsi="Times New Roman" w:cs="Times New Roman"/>
          <w:sz w:val="24"/>
          <w:szCs w:val="24"/>
        </w:rPr>
        <w:t>Si las experiencias vividas por Alemania en la crisis financiera del 2008 (provocada por los EEUU), y en la crisis sanitaria del 2020 (provocada por China), no sirven de nada, dentro de otros 20 años, de “hipotecas impagadas” y “sueños rotos”, ¿los historiadores escribirán sobre “el</w:t>
      </w:r>
      <w:r w:rsidRPr="00F900A3">
        <w:rPr>
          <w:rFonts w:ascii="Times New Roman" w:hAnsi="Times New Roman" w:cs="Times New Roman"/>
          <w:sz w:val="24"/>
          <w:szCs w:val="24"/>
        </w:rPr>
        <w:t xml:space="preserve"> triste destino de lo que pudo ser y no fue</w:t>
      </w:r>
      <w:r>
        <w:rPr>
          <w:rFonts w:ascii="Times New Roman" w:hAnsi="Times New Roman" w:cs="Times New Roman"/>
          <w:sz w:val="24"/>
          <w:szCs w:val="24"/>
        </w:rPr>
        <w:t>”?</w:t>
      </w:r>
    </w:p>
    <w:p w:rsidR="00794CE5" w:rsidRPr="00915A33" w:rsidRDefault="00794CE5" w:rsidP="00794CE5">
      <w:pPr>
        <w:pStyle w:val="NormalWeb"/>
        <w:shd w:val="clear" w:color="auto" w:fill="FFFFFF"/>
        <w:spacing w:after="360"/>
        <w:jc w:val="both"/>
        <w:rPr>
          <w:color w:val="000000"/>
          <w:u w:val="single"/>
        </w:rPr>
      </w:pPr>
      <w:r>
        <w:rPr>
          <w:color w:val="000000"/>
          <w:u w:val="single"/>
        </w:rPr>
        <w:t xml:space="preserve">Una cura de humildad </w:t>
      </w:r>
      <w:r w:rsidRPr="00915A33">
        <w:rPr>
          <w:color w:val="000000"/>
          <w:u w:val="single"/>
        </w:rPr>
        <w:t>¿puede ser conveniente para Alemania? ¿puede resultar favorabl</w:t>
      </w:r>
      <w:r>
        <w:rPr>
          <w:color w:val="000000"/>
          <w:u w:val="single"/>
        </w:rPr>
        <w:t xml:space="preserve">e para la Unión Europea? (“volviendo” a Friedrich List, y “aprendiendo” de </w:t>
      </w:r>
      <w:r w:rsidRPr="00EA747E">
        <w:rPr>
          <w:color w:val="000000"/>
          <w:u w:val="single"/>
        </w:rPr>
        <w:t>Niccolò Macchiavelli</w:t>
      </w:r>
      <w:r>
        <w:rPr>
          <w:color w:val="000000"/>
          <w:u w:val="single"/>
        </w:rPr>
        <w:t>)</w:t>
      </w:r>
    </w:p>
    <w:p w:rsidR="00794CE5" w:rsidRDefault="00794CE5" w:rsidP="00794CE5">
      <w:pPr>
        <w:pStyle w:val="NormalWeb"/>
        <w:shd w:val="clear" w:color="auto" w:fill="FFFFFF"/>
        <w:spacing w:after="360"/>
        <w:jc w:val="both"/>
        <w:rPr>
          <w:color w:val="000000"/>
        </w:rPr>
      </w:pPr>
      <w:r>
        <w:rPr>
          <w:color w:val="000000"/>
        </w:rPr>
        <w:t xml:space="preserve">Alemania, si sabe entender los hechos, aunque sean contra sus deseos, habrá descubierto que “no se puede estar en la misa y en la procesión”, que “no se puede soplar y sorber a la vez”, </w:t>
      </w:r>
      <w:r>
        <w:rPr>
          <w:color w:val="000000"/>
        </w:rPr>
        <w:lastRenderedPageBreak/>
        <w:t>que “no se puede estar medio embarazada”, o que “no se puede hacer una tortilla sin romper huevos”… Hay otros calificativos, más allá del refranero español, que caben a un comportamiento, como el de Alemania: vivir de perfil, practicar la ceguera voluntaria, negar las evidencias, no comprometerse, ser políticamente correcto (progre, ecologista, feminista, animalista, LGTBI), no querer molestar a los gigantes (EEUU y China), tratar de pasar desapercibido, implorar que le perdonen los pecados… y suplicar que le permitan existir.</w:t>
      </w:r>
    </w:p>
    <w:p w:rsidR="00794CE5" w:rsidRDefault="00794CE5" w:rsidP="00794CE5">
      <w:pPr>
        <w:pStyle w:val="NormalWeb"/>
        <w:shd w:val="clear" w:color="auto" w:fill="FFFFFF"/>
        <w:spacing w:after="360"/>
        <w:jc w:val="both"/>
        <w:rPr>
          <w:color w:val="000000"/>
        </w:rPr>
      </w:pPr>
      <w:r>
        <w:rPr>
          <w:color w:val="000000"/>
        </w:rPr>
        <w:t>En ese proceso de catarsis, sin abdicar de su personalidad, cultura y tradición, Alemania puede asumir un rol preponderante (e indiscutible), en la integración y vertebración europea.</w:t>
      </w:r>
    </w:p>
    <w:p w:rsidR="00794CE5" w:rsidRDefault="00794CE5" w:rsidP="00794CE5">
      <w:pPr>
        <w:pStyle w:val="NormalWeb"/>
        <w:shd w:val="clear" w:color="auto" w:fill="FFFFFF"/>
        <w:spacing w:after="360"/>
        <w:jc w:val="both"/>
        <w:rPr>
          <w:color w:val="000000"/>
        </w:rPr>
      </w:pPr>
      <w:r>
        <w:rPr>
          <w:color w:val="000000"/>
        </w:rPr>
        <w:t>Con una Alemania, decidida a asumir el papel de “</w:t>
      </w:r>
      <w:r w:rsidRPr="000A5F8C">
        <w:rPr>
          <w:color w:val="000000"/>
        </w:rPr>
        <w:t>primus inter pares</w:t>
      </w:r>
      <w:r>
        <w:rPr>
          <w:color w:val="000000"/>
        </w:rPr>
        <w:t>”, liderando el proceso de crecimiento y desarrollo de la Unión Europea, libre del “complejo de culpa” (por su pasado nacional socialista), resuelta a “renunciar” a un multilateralismo (dictado por intereses mercantiles cortoplacistas), que compromete la autonomía, la soberanía, y la independencia económica, y volviendo a la rigurosidad y alcance del Pacto de Estabilidad y Crecimiento (con el</w:t>
      </w:r>
      <w:r w:rsidRPr="00D2519F">
        <w:rPr>
          <w:color w:val="000000"/>
        </w:rPr>
        <w:t xml:space="preserve"> objeto evitar las consecuencias negativas de las políticas presupuestarias o c</w:t>
      </w:r>
      <w:r>
        <w:rPr>
          <w:color w:val="000000"/>
        </w:rPr>
        <w:t>orregir déficits fiscales</w:t>
      </w:r>
      <w:r w:rsidRPr="00D2519F">
        <w:rPr>
          <w:color w:val="000000"/>
        </w:rPr>
        <w:t xml:space="preserve"> excesivos o una elevada carga de deuda pú</w:t>
      </w:r>
      <w:r>
        <w:rPr>
          <w:color w:val="000000"/>
        </w:rPr>
        <w:t>blica), se puede volver al rol de “locomotora de Europa”, que nunca debería haber sido abandonado, ni puesto en duda.</w:t>
      </w:r>
    </w:p>
    <w:p w:rsidR="00794CE5" w:rsidRDefault="00794CE5" w:rsidP="00794CE5">
      <w:pPr>
        <w:pStyle w:val="NormalWeb"/>
        <w:shd w:val="clear" w:color="auto" w:fill="FFFFFF"/>
        <w:spacing w:after="360"/>
        <w:jc w:val="both"/>
        <w:rPr>
          <w:color w:val="000000"/>
        </w:rPr>
      </w:pPr>
      <w:r>
        <w:rPr>
          <w:color w:val="000000"/>
        </w:rPr>
        <w:t>Como “corresponsal extranjero”, con más de treinta años de residencia en España, puedo comprender (aunque no compartir) el largo tiempo que tarda un pueblo en olvidar algunos acontecimientos del pasado. En la España del presente, aún hay muchas personas (tal vez el 50% de la población) que quieren ganar una guerra (civil), que perdieron en 1939, o quieren vencer a una dictadura, que terminó hace 46 años. Siguen ahí, atrapados por la historia: rumiando una venganza imposible y delirante. Y votan al partido político, que se la promete.</w:t>
      </w:r>
    </w:p>
    <w:p w:rsidR="00794CE5" w:rsidRDefault="00794CE5" w:rsidP="00794CE5">
      <w:pPr>
        <w:pStyle w:val="NormalWeb"/>
        <w:shd w:val="clear" w:color="auto" w:fill="FFFFFF"/>
        <w:spacing w:after="360"/>
        <w:jc w:val="both"/>
        <w:rPr>
          <w:color w:val="000000"/>
        </w:rPr>
      </w:pPr>
      <w:r>
        <w:rPr>
          <w:color w:val="000000"/>
        </w:rPr>
        <w:t xml:space="preserve">Como “nativo”, puedo certificar el “esperpento” de un país (Argentina) que sigue votando a un dictador muerto en 1974, o peor aún, que vuelve a votar al mismo partido político (peronismo), que transformó a un país rico en uno pobre (único caso en la historia económica mundial). </w:t>
      </w:r>
    </w:p>
    <w:p w:rsidR="00794CE5" w:rsidRDefault="00794CE5" w:rsidP="00794CE5">
      <w:pPr>
        <w:pStyle w:val="NormalWeb"/>
        <w:shd w:val="clear" w:color="auto" w:fill="FFFFFF"/>
        <w:spacing w:after="360"/>
        <w:jc w:val="both"/>
        <w:rPr>
          <w:color w:val="000000"/>
        </w:rPr>
      </w:pPr>
      <w:r>
        <w:rPr>
          <w:color w:val="000000"/>
        </w:rPr>
        <w:t xml:space="preserve">También, puedo entender (aunque no compartir), los temores de algunos países europeos por el “gigantismo” alemán (recuerdos del nazismo), también el deseo de los alemanes por pasar desapercibidos, hacerse invisibles, no molestar a sus viejos adversarios. De borrar su pasado. </w:t>
      </w:r>
    </w:p>
    <w:p w:rsidR="00794CE5" w:rsidRDefault="00794CE5" w:rsidP="00794CE5">
      <w:pPr>
        <w:pStyle w:val="NormalWeb"/>
        <w:shd w:val="clear" w:color="auto" w:fill="FFFFFF"/>
        <w:spacing w:after="360"/>
        <w:jc w:val="both"/>
        <w:rPr>
          <w:color w:val="000000"/>
        </w:rPr>
      </w:pPr>
      <w:r>
        <w:rPr>
          <w:color w:val="000000"/>
        </w:rPr>
        <w:t>Pero así y todo, las cosas son como son: Alemania es el país más importante de Europa. Alemania está en Europa y no en América o Asia. El principal mercado de los productos alemanes está en la Unión Europea. Un mercado de 500 millones de personas es mucho más considerable que la parcela marginal de negocio que pueden concederle EEUU y/o China. Y Alemania es el motor, indiscutible, de la Unión Europea. Cuanto antes lo asuman (Alemania y la Unión Europea), mejor será para ellos (los unos y los otros).</w:t>
      </w:r>
    </w:p>
    <w:p w:rsidR="00794CE5" w:rsidRDefault="00794CE5" w:rsidP="00794CE5">
      <w:pPr>
        <w:spacing w:line="240" w:lineRule="auto"/>
        <w:jc w:val="both"/>
        <w:rPr>
          <w:rFonts w:ascii="Times New Roman" w:hAnsi="Times New Roman" w:cs="Times New Roman"/>
          <w:sz w:val="24"/>
          <w:szCs w:val="24"/>
        </w:rPr>
      </w:pPr>
      <w:r w:rsidRPr="000019E8">
        <w:rPr>
          <w:rFonts w:ascii="Times New Roman" w:hAnsi="Times New Roman" w:cs="Times New Roman"/>
          <w:sz w:val="24"/>
          <w:szCs w:val="24"/>
        </w:rPr>
        <w:t>¿Es Alemania un país perfecto? No, en absol</w:t>
      </w:r>
      <w:r>
        <w:rPr>
          <w:rFonts w:ascii="Times New Roman" w:hAnsi="Times New Roman" w:cs="Times New Roman"/>
          <w:sz w:val="24"/>
          <w:szCs w:val="24"/>
        </w:rPr>
        <w:t>uto. Tiene problemas muy serios, algunos de los cuales he calificado de “hipotecas”. Así y todo, como dije en la Introducción</w:t>
      </w:r>
      <w:r w:rsidRPr="000019E8">
        <w:rPr>
          <w:rFonts w:ascii="Times New Roman" w:hAnsi="Times New Roman" w:cs="Times New Roman"/>
          <w:sz w:val="24"/>
          <w:szCs w:val="24"/>
        </w:rPr>
        <w:t>: m</w:t>
      </w:r>
      <w:r>
        <w:rPr>
          <w:rFonts w:ascii="Times New Roman" w:hAnsi="Times New Roman" w:cs="Times New Roman"/>
          <w:sz w:val="24"/>
          <w:szCs w:val="24"/>
        </w:rPr>
        <w:t>e muero de envidia con ese país, y si pudiera “volver a empezar” (renacer), me encantaría ser alemán.</w:t>
      </w:r>
      <w:r w:rsidRPr="000019E8">
        <w:rPr>
          <w:rFonts w:ascii="Times New Roman" w:hAnsi="Times New Roman" w:cs="Times New Roman"/>
          <w:sz w:val="24"/>
          <w:szCs w:val="24"/>
        </w:rPr>
        <w:t xml:space="preserve"> </w:t>
      </w:r>
    </w:p>
    <w:p w:rsidR="00794CE5" w:rsidRPr="001F2E4F" w:rsidRDefault="00794CE5" w:rsidP="00794CE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Eso sí, me encantaría ser alemán… en una Alemania más autónoma y soberana, respecto de los EEUU y China, y más proactiva y comprometida, respecto de la Unión Europea. </w:t>
      </w:r>
    </w:p>
    <w:p w:rsidR="00794CE5" w:rsidRDefault="00794CE5" w:rsidP="00794CE5">
      <w:pPr>
        <w:pStyle w:val="NormalWeb"/>
        <w:shd w:val="clear" w:color="auto" w:fill="FFFFFF"/>
        <w:spacing w:after="360"/>
        <w:jc w:val="both"/>
        <w:rPr>
          <w:color w:val="000000"/>
        </w:rPr>
      </w:pPr>
      <w:r>
        <w:rPr>
          <w:color w:val="000000"/>
        </w:rPr>
        <w:lastRenderedPageBreak/>
        <w:t>Si Alemania decide (por fin) que “quiere ser de mayor” (en política, economía, defensa, ámbito territorial), y actúa en consecuencia (asumiendo el liderazgo de la Unión Europea), el resto de lo</w:t>
      </w:r>
      <w:r w:rsidR="009D79FD">
        <w:rPr>
          <w:color w:val="000000"/>
        </w:rPr>
        <w:t>s países miembro se encolumnará</w:t>
      </w:r>
      <w:bookmarkStart w:id="0" w:name="_GoBack"/>
      <w:bookmarkEnd w:id="0"/>
      <w:r>
        <w:rPr>
          <w:color w:val="000000"/>
        </w:rPr>
        <w:t xml:space="preserve"> tras ella, por pura lógica e indispensable praxis.</w:t>
      </w:r>
    </w:p>
    <w:p w:rsidR="00794CE5" w:rsidRDefault="00794CE5" w:rsidP="00794CE5">
      <w:pPr>
        <w:pStyle w:val="NormalWeb"/>
        <w:shd w:val="clear" w:color="auto" w:fill="FFFFFF"/>
        <w:spacing w:after="360"/>
        <w:jc w:val="both"/>
        <w:rPr>
          <w:color w:val="000000"/>
        </w:rPr>
      </w:pPr>
      <w:r>
        <w:rPr>
          <w:color w:val="000000"/>
        </w:rPr>
        <w:t xml:space="preserve">Nadie le puede (y probablemente quiere) hacerle sombra en la Unión Europea. Solo debe dar el paso y ponerse al frente de la comunidad. Debe dejar de mirar (tanto) a los EEUU y a China, y pasar a observar (más, mucho más) a los demás países miembro de la UE. </w:t>
      </w:r>
    </w:p>
    <w:p w:rsidR="00794CE5" w:rsidRDefault="00794CE5" w:rsidP="00794CE5">
      <w:pPr>
        <w:pStyle w:val="NormalWeb"/>
        <w:shd w:val="clear" w:color="auto" w:fill="FFFFFF"/>
        <w:spacing w:after="360"/>
        <w:jc w:val="both"/>
        <w:rPr>
          <w:color w:val="000000"/>
        </w:rPr>
      </w:pPr>
      <w:r>
        <w:rPr>
          <w:color w:val="000000"/>
        </w:rPr>
        <w:t>Pero para ello (asumir plenamente el rol de locomotora europea), debe encontrarse a sí misma (hacer terapia), creer en sus capacidades (volver al Modelo Renano), confiar en los socios europeos (más Europa) y poner toda la carne en el “asador” (y no en la “barbecue” (USA), o en el “wok” (China)). Mejor un “e</w:t>
      </w:r>
      <w:r w:rsidRPr="00392977">
        <w:rPr>
          <w:color w:val="000000"/>
        </w:rPr>
        <w:t>isbein</w:t>
      </w:r>
      <w:r>
        <w:rPr>
          <w:color w:val="000000"/>
        </w:rPr>
        <w:t>” (codillo), que una “hamburger”, o un “pangolín”.</w:t>
      </w:r>
    </w:p>
    <w:p w:rsidR="00794CE5" w:rsidRPr="009A0926" w:rsidRDefault="00794CE5" w:rsidP="00794CE5">
      <w:pPr>
        <w:spacing w:line="240" w:lineRule="auto"/>
        <w:jc w:val="both"/>
        <w:rPr>
          <w:rFonts w:ascii="Times New Roman" w:hAnsi="Times New Roman" w:cs="Times New Roman"/>
          <w:sz w:val="24"/>
          <w:szCs w:val="24"/>
        </w:rPr>
      </w:pPr>
      <w:r w:rsidRPr="009A0926">
        <w:rPr>
          <w:rFonts w:ascii="Times New Roman" w:hAnsi="Times New Roman" w:cs="Times New Roman"/>
          <w:sz w:val="24"/>
          <w:szCs w:val="24"/>
        </w:rPr>
        <w:t xml:space="preserve">Luuk van Middelaar, autor de “Pandemonium: Saving Europe”, “Alarums &amp; Excursions”, y antiguo escritor de discursos del presidente del Consejo Europeo Herman Van Rompuy y  filósofo de cabecera de muchos en Bruselas, sostiene que la Unión Europea, ha entrado en un “momento maquiavélico”, que </w:t>
      </w:r>
      <w:r>
        <w:rPr>
          <w:rFonts w:ascii="Times New Roman" w:hAnsi="Times New Roman" w:cs="Times New Roman"/>
          <w:sz w:val="24"/>
          <w:szCs w:val="24"/>
        </w:rPr>
        <w:t xml:space="preserve">la hace </w:t>
      </w:r>
      <w:r w:rsidRPr="009A0926">
        <w:rPr>
          <w:rFonts w:ascii="Times New Roman" w:hAnsi="Times New Roman" w:cs="Times New Roman"/>
          <w:sz w:val="24"/>
          <w:szCs w:val="24"/>
        </w:rPr>
        <w:t>despertar. O más concretamente a Alemania, salvando así a la UE, proyectándola hacia el futuro. El autor señala que es Alemania la que en 2016 entra en shock por el Brexit y la elección de Donald Trump en Estados Unidos, y que es la crisis del coronavirus la que termina por provocar ese “momento maquiavélico” en Berlín. Esa toma de conciencia de su “propia finitud temporal” en un mundo cada vez más complejo, más peligroso, en el que Alemania cada vez es más pequeña y está más debilitada.</w:t>
      </w:r>
    </w:p>
    <w:p w:rsidR="00794CE5" w:rsidRPr="009A0926" w:rsidRDefault="00794CE5" w:rsidP="00794CE5">
      <w:pPr>
        <w:spacing w:line="240" w:lineRule="auto"/>
        <w:jc w:val="both"/>
        <w:rPr>
          <w:rFonts w:ascii="Times New Roman" w:hAnsi="Times New Roman" w:cs="Times New Roman"/>
          <w:sz w:val="24"/>
          <w:szCs w:val="24"/>
        </w:rPr>
      </w:pPr>
      <w:r w:rsidRPr="009A0926">
        <w:rPr>
          <w:rFonts w:ascii="Times New Roman" w:hAnsi="Times New Roman" w:cs="Times New Roman"/>
          <w:sz w:val="24"/>
          <w:szCs w:val="24"/>
        </w:rPr>
        <w:t>Van Middelaar explica por qué es en ese momento y no antes cuando se cruza esa frontera política en Alemania. En la crisis de 2008 Berlín era el lado fuerte de la crisis, en la guerra de Ucrania era una crisis lejana en la que Merkel actuó como líder política y moral, y en la crisis migratoria Berlín se hizo con un cierto capital político al presentarse como prácticamente el único país que mantuvo una política de puertas abiertas durante un buen tiempo. Es a partir de 2016 cuando Alemania es consciente de su vulnerabilidad. De su finitud en el río del tiempo. Solamente así, viendo el precipicio de cerca, se explica que en poco tiempo haya cruzado fronteras inimaginables hasta hace poco tiempo.</w:t>
      </w:r>
    </w:p>
    <w:p w:rsidR="00794CE5" w:rsidRPr="009A0926" w:rsidRDefault="00794CE5" w:rsidP="00794CE5">
      <w:pPr>
        <w:spacing w:line="240" w:lineRule="auto"/>
        <w:jc w:val="both"/>
        <w:rPr>
          <w:rFonts w:ascii="Times New Roman" w:hAnsi="Times New Roman" w:cs="Times New Roman"/>
          <w:sz w:val="24"/>
          <w:szCs w:val="24"/>
        </w:rPr>
      </w:pPr>
      <w:r w:rsidRPr="009A0926">
        <w:rPr>
          <w:rFonts w:ascii="Times New Roman" w:hAnsi="Times New Roman" w:cs="Times New Roman"/>
          <w:sz w:val="24"/>
          <w:szCs w:val="24"/>
        </w:rPr>
        <w:t xml:space="preserve">El mensaje central del filósofo holandés en el inicio del libro es ese, que “en situaciones de emergencia, la Unión debe cerrar fronteras, repudiar principios, ensuciarse las manos”. Realpolitik europea. La supervivencia requiere en ocasiones tomar medidas dudosas, considera el holandés, como el acuerdo “ético y legalmente dudoso” con la Turquía de Erdogan para frenar la llegada de refugiados. O cerrar fronteras al inicio de la crisis del coronavirus. Son medidas difíciles que solamente se pueden tomar en el escenario de la nueva política de los eventos que Van Middelaar defiende que ha ido surgiendo para hacer frente a un mundo más volátil. </w:t>
      </w:r>
    </w:p>
    <w:p w:rsidR="00794CE5" w:rsidRDefault="00794CE5" w:rsidP="00794CE5">
      <w:pPr>
        <w:spacing w:line="240" w:lineRule="auto"/>
        <w:jc w:val="both"/>
        <w:rPr>
          <w:rFonts w:ascii="Times New Roman" w:hAnsi="Times New Roman" w:cs="Times New Roman"/>
          <w:sz w:val="24"/>
          <w:szCs w:val="24"/>
        </w:rPr>
      </w:pPr>
      <w:r w:rsidRPr="009A0926">
        <w:rPr>
          <w:rFonts w:ascii="Times New Roman" w:hAnsi="Times New Roman" w:cs="Times New Roman"/>
          <w:sz w:val="24"/>
          <w:szCs w:val="24"/>
        </w:rPr>
        <w:t>Pero conviene extraer alguna lección más de los Discursos de Maquiavelo, aunque pueda parecer peligrosa: “Son salutíferas aquellas alteraciones que las reconducen (a las repúblicas) a sus principios”. La realpolitik aplaudida por Van Middelaar debería tener ahí su límite.</w:t>
      </w:r>
    </w:p>
    <w:p w:rsidR="00794CE5" w:rsidRDefault="00794CE5" w:rsidP="00794CE5">
      <w:pPr>
        <w:shd w:val="clear" w:color="auto" w:fill="FFFFFF"/>
        <w:spacing w:after="270" w:line="240" w:lineRule="auto"/>
        <w:jc w:val="both"/>
        <w:rPr>
          <w:rFonts w:ascii="Times New Roman" w:hAnsi="Times New Roman" w:cs="Times New Roman"/>
          <w:sz w:val="24"/>
          <w:szCs w:val="24"/>
        </w:rPr>
      </w:pPr>
      <w:r w:rsidRPr="00A329BC">
        <w:rPr>
          <w:rFonts w:ascii="Times New Roman" w:eastAsia="Times New Roman" w:hAnsi="Times New Roman" w:cs="Times New Roman"/>
          <w:b/>
          <w:spacing w:val="-1"/>
          <w:sz w:val="24"/>
          <w:szCs w:val="24"/>
          <w:lang w:eastAsia="es-ES"/>
        </w:rPr>
        <w:t>Nota</w:t>
      </w:r>
      <w:r>
        <w:rPr>
          <w:rFonts w:ascii="Times New Roman" w:eastAsia="Times New Roman" w:hAnsi="Times New Roman" w:cs="Times New Roman"/>
          <w:spacing w:val="-1"/>
          <w:sz w:val="24"/>
          <w:szCs w:val="24"/>
          <w:lang w:eastAsia="es-ES"/>
        </w:rPr>
        <w:t>: Richard Haass (</w:t>
      </w:r>
      <w:r w:rsidRPr="00842096">
        <w:rPr>
          <w:rFonts w:ascii="Times New Roman" w:eastAsia="Times New Roman" w:hAnsi="Times New Roman" w:cs="Times New Roman"/>
          <w:spacing w:val="-1"/>
          <w:sz w:val="24"/>
          <w:szCs w:val="24"/>
          <w:lang w:eastAsia="es-ES"/>
        </w:rPr>
        <w:t>presidente del Consejo de Relaciones Exteriores, Director de Planificación de Políticas para e</w:t>
      </w:r>
      <w:r>
        <w:rPr>
          <w:rFonts w:ascii="Times New Roman" w:eastAsia="Times New Roman" w:hAnsi="Times New Roman" w:cs="Times New Roman"/>
          <w:spacing w:val="-1"/>
          <w:sz w:val="24"/>
          <w:szCs w:val="24"/>
          <w:lang w:eastAsia="es-ES"/>
        </w:rPr>
        <w:t xml:space="preserve">l Departamento de Estado de EEUU (2001-2003), </w:t>
      </w:r>
      <w:r w:rsidRPr="00842096">
        <w:rPr>
          <w:rFonts w:ascii="Times New Roman" w:eastAsia="Times New Roman" w:hAnsi="Times New Roman" w:cs="Times New Roman"/>
          <w:spacing w:val="-1"/>
          <w:sz w:val="24"/>
          <w:szCs w:val="24"/>
          <w:lang w:eastAsia="es-ES"/>
        </w:rPr>
        <w:t>enviado especial del presidente George W. Bush a Irlanda del Norte y Coordinador para</w:t>
      </w:r>
      <w:r>
        <w:rPr>
          <w:rFonts w:ascii="Times New Roman" w:eastAsia="Times New Roman" w:hAnsi="Times New Roman" w:cs="Times New Roman"/>
          <w:spacing w:val="-1"/>
          <w:sz w:val="24"/>
          <w:szCs w:val="24"/>
          <w:lang w:eastAsia="es-ES"/>
        </w:rPr>
        <w:t xml:space="preserve"> el futuro de Afganistán;   autor del libro </w:t>
      </w:r>
      <w:r w:rsidRPr="00842096">
        <w:rPr>
          <w:rFonts w:ascii="Times New Roman" w:eastAsia="Times New Roman" w:hAnsi="Times New Roman" w:cs="Times New Roman"/>
          <w:spacing w:val="-1"/>
          <w:sz w:val="24"/>
          <w:szCs w:val="24"/>
          <w:lang w:eastAsia="es-ES"/>
        </w:rPr>
        <w:t>The World: A Brief Intr</w:t>
      </w:r>
      <w:r>
        <w:rPr>
          <w:rFonts w:ascii="Times New Roman" w:eastAsia="Times New Roman" w:hAnsi="Times New Roman" w:cs="Times New Roman"/>
          <w:spacing w:val="-1"/>
          <w:sz w:val="24"/>
          <w:szCs w:val="24"/>
          <w:lang w:eastAsia="es-ES"/>
        </w:rPr>
        <w:t xml:space="preserve">oduction  (Penguin Press, 2020), en un reciente artículo publicado por Project Syndicate: </w:t>
      </w:r>
      <w:r w:rsidRPr="00842096">
        <w:rPr>
          <w:rFonts w:ascii="Times New Roman" w:eastAsia="Times New Roman" w:hAnsi="Times New Roman" w:cs="Times New Roman"/>
          <w:spacing w:val="-1"/>
          <w:sz w:val="24"/>
          <w:szCs w:val="24"/>
          <w:u w:val="single"/>
          <w:lang w:eastAsia="es-ES"/>
        </w:rPr>
        <w:t>Desactivación de la crisis Rusia-Ucrania</w:t>
      </w:r>
      <w:r>
        <w:rPr>
          <w:rFonts w:ascii="Times New Roman" w:eastAsia="Times New Roman" w:hAnsi="Times New Roman" w:cs="Times New Roman"/>
          <w:spacing w:val="-1"/>
          <w:sz w:val="24"/>
          <w:szCs w:val="24"/>
          <w:lang w:eastAsia="es-ES"/>
        </w:rPr>
        <w:t xml:space="preserve"> (</w:t>
      </w:r>
      <w:r w:rsidRPr="00842096">
        <w:rPr>
          <w:rFonts w:ascii="Times New Roman" w:eastAsia="Times New Roman" w:hAnsi="Times New Roman" w:cs="Times New Roman"/>
          <w:b/>
          <w:spacing w:val="-1"/>
          <w:sz w:val="24"/>
          <w:szCs w:val="24"/>
          <w:lang w:eastAsia="es-ES"/>
        </w:rPr>
        <w:t>14/12/21</w:t>
      </w:r>
      <w:r>
        <w:rPr>
          <w:rFonts w:ascii="Times New Roman" w:eastAsia="Times New Roman" w:hAnsi="Times New Roman" w:cs="Times New Roman"/>
          <w:spacing w:val="-1"/>
          <w:sz w:val="24"/>
          <w:szCs w:val="24"/>
          <w:lang w:eastAsia="es-ES"/>
        </w:rPr>
        <w:t>), dice: “</w:t>
      </w:r>
      <w:r w:rsidRPr="00BB7F15">
        <w:rPr>
          <w:rFonts w:ascii="Times New Roman" w:hAnsi="Times New Roman" w:cs="Times New Roman"/>
          <w:sz w:val="24"/>
          <w:szCs w:val="24"/>
        </w:rPr>
        <w:t>La diplomacia no debe confundirse nunca con la capitulación</w:t>
      </w:r>
      <w:r>
        <w:rPr>
          <w:rFonts w:ascii="Times New Roman" w:hAnsi="Times New Roman" w:cs="Times New Roman"/>
          <w:sz w:val="24"/>
          <w:szCs w:val="24"/>
        </w:rPr>
        <w:t xml:space="preserve">… </w:t>
      </w:r>
      <w:r w:rsidRPr="00BB7F15">
        <w:rPr>
          <w:rFonts w:ascii="Times New Roman" w:hAnsi="Times New Roman" w:cs="Times New Roman"/>
          <w:sz w:val="24"/>
          <w:szCs w:val="24"/>
        </w:rPr>
        <w:t xml:space="preserve">si la </w:t>
      </w:r>
      <w:r w:rsidRPr="00BB7F15">
        <w:rPr>
          <w:rFonts w:ascii="Times New Roman" w:hAnsi="Times New Roman" w:cs="Times New Roman"/>
          <w:sz w:val="24"/>
          <w:szCs w:val="24"/>
        </w:rPr>
        <w:lastRenderedPageBreak/>
        <w:t>disuasión falla y Putin invade</w:t>
      </w:r>
      <w:r>
        <w:rPr>
          <w:rFonts w:ascii="Times New Roman" w:hAnsi="Times New Roman" w:cs="Times New Roman"/>
          <w:sz w:val="24"/>
          <w:szCs w:val="24"/>
        </w:rPr>
        <w:t xml:space="preserve"> (Ucrania)</w:t>
      </w:r>
      <w:r w:rsidRPr="00BB7F15">
        <w:rPr>
          <w:rFonts w:ascii="Times New Roman" w:hAnsi="Times New Roman" w:cs="Times New Roman"/>
          <w:sz w:val="24"/>
          <w:szCs w:val="24"/>
        </w:rPr>
        <w:t>, deberán introducirse las sanciones prometidas. Eso incluye eliminar el gasoducto Nord Stream 2 de Rusia a Alemania e imponer costos reales a las instituciones financieras rusas y al círculo íntimo de Putin. También sería un momento para fortalecer a la OTAN y proporcionar a Ucrania armas, asesoramiento e inteligencia adicionales</w:t>
      </w:r>
      <w:r>
        <w:rPr>
          <w:rFonts w:ascii="Times New Roman" w:hAnsi="Times New Roman" w:cs="Times New Roman"/>
          <w:sz w:val="24"/>
          <w:szCs w:val="24"/>
        </w:rPr>
        <w:t>”..</w:t>
      </w:r>
      <w:r w:rsidRPr="00BB7F15">
        <w:rPr>
          <w:rFonts w:ascii="Times New Roman" w:hAnsi="Times New Roman" w:cs="Times New Roman"/>
          <w:sz w:val="24"/>
          <w:szCs w:val="24"/>
        </w:rPr>
        <w:t>.</w:t>
      </w:r>
    </w:p>
    <w:p w:rsidR="00794CE5" w:rsidRPr="00BB7F15" w:rsidRDefault="00794CE5" w:rsidP="00794CE5">
      <w:pPr>
        <w:shd w:val="clear" w:color="auto" w:fill="FFFFFF"/>
        <w:spacing w:after="270" w:line="240" w:lineRule="auto"/>
        <w:jc w:val="both"/>
        <w:rPr>
          <w:rFonts w:ascii="Times New Roman" w:eastAsia="Times New Roman" w:hAnsi="Times New Roman" w:cs="Times New Roman"/>
          <w:spacing w:val="-1"/>
          <w:sz w:val="24"/>
          <w:szCs w:val="24"/>
          <w:lang w:eastAsia="es-ES"/>
        </w:rPr>
      </w:pPr>
      <w:r>
        <w:rPr>
          <w:rFonts w:ascii="Times New Roman" w:hAnsi="Times New Roman" w:cs="Times New Roman"/>
          <w:sz w:val="24"/>
          <w:szCs w:val="24"/>
        </w:rPr>
        <w:t xml:space="preserve">¿Será ese el “momento maquiavélico”, que hará despertar a Alemania o solo un réquiem premonitorio del “memento mori” de la Unión Europea? </w:t>
      </w:r>
    </w:p>
    <w:p w:rsidR="00794CE5" w:rsidRPr="004E5002" w:rsidRDefault="00794CE5" w:rsidP="00794CE5">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(20/9/23) Antes que Kagan lo reconociera… ya nos “kagabamos” solos: </w:t>
      </w:r>
      <w:r w:rsidRPr="004E5002">
        <w:rPr>
          <w:rFonts w:ascii="Times New Roman" w:hAnsi="Times New Roman" w:cs="Times New Roman"/>
          <w:b/>
          <w:sz w:val="24"/>
          <w:szCs w:val="24"/>
        </w:rPr>
        <w:t>El abandono del Modelo Renano y el fracaso de la realpolitik</w:t>
      </w:r>
      <w:r>
        <w:rPr>
          <w:rFonts w:ascii="Times New Roman" w:hAnsi="Times New Roman" w:cs="Times New Roman"/>
          <w:b/>
          <w:sz w:val="24"/>
          <w:szCs w:val="24"/>
        </w:rPr>
        <w:t xml:space="preserve"> </w:t>
      </w:r>
    </w:p>
    <w:p w:rsidR="00794CE5" w:rsidRPr="0040525B" w:rsidRDefault="00794CE5" w:rsidP="00794CE5">
      <w:pPr>
        <w:spacing w:line="240" w:lineRule="auto"/>
        <w:jc w:val="both"/>
        <w:rPr>
          <w:rFonts w:ascii="Times New Roman" w:hAnsi="Times New Roman" w:cs="Times New Roman"/>
          <w:sz w:val="24"/>
          <w:szCs w:val="24"/>
        </w:rPr>
      </w:pPr>
      <w:r w:rsidRPr="0040525B">
        <w:rPr>
          <w:rFonts w:ascii="Times New Roman" w:hAnsi="Times New Roman" w:cs="Times New Roman"/>
          <w:sz w:val="24"/>
          <w:szCs w:val="24"/>
        </w:rPr>
        <w:t>China: un virus que causa estragos (sanitario, industrial, comercial, tecnológico). A Alemania no le queda ni la ensoñación del “Das auto” (VW). Los chinos invaden Europa con sus autos eléctricos</w:t>
      </w:r>
      <w:r>
        <w:rPr>
          <w:rFonts w:ascii="Times New Roman" w:hAnsi="Times New Roman" w:cs="Times New Roman"/>
          <w:sz w:val="24"/>
          <w:szCs w:val="24"/>
        </w:rPr>
        <w:t>…</w:t>
      </w:r>
      <w:r w:rsidRPr="0040525B">
        <w:rPr>
          <w:rFonts w:ascii="Times New Roman" w:hAnsi="Times New Roman" w:cs="Times New Roman"/>
          <w:sz w:val="24"/>
          <w:szCs w:val="24"/>
        </w:rPr>
        <w:t xml:space="preserve"> </w:t>
      </w:r>
    </w:p>
    <w:p w:rsidR="00794CE5" w:rsidRPr="0040525B" w:rsidRDefault="00794CE5" w:rsidP="00794CE5">
      <w:pPr>
        <w:spacing w:line="240" w:lineRule="auto"/>
        <w:jc w:val="both"/>
        <w:rPr>
          <w:rFonts w:ascii="Times New Roman" w:hAnsi="Times New Roman" w:cs="Times New Roman"/>
          <w:sz w:val="24"/>
          <w:szCs w:val="24"/>
        </w:rPr>
      </w:pPr>
      <w:r w:rsidRPr="0040525B">
        <w:rPr>
          <w:rFonts w:ascii="Times New Roman" w:hAnsi="Times New Roman" w:cs="Times New Roman"/>
          <w:sz w:val="24"/>
          <w:szCs w:val="24"/>
        </w:rPr>
        <w:t>China: millones de personas sacadas de la pobreza. Una clase media en crecimiento exponencial. Ciudades futuristas…</w:t>
      </w:r>
    </w:p>
    <w:p w:rsidR="00794CE5" w:rsidRPr="0040525B" w:rsidRDefault="00794CE5" w:rsidP="00794CE5">
      <w:pPr>
        <w:spacing w:line="240" w:lineRule="auto"/>
        <w:jc w:val="both"/>
        <w:rPr>
          <w:rFonts w:ascii="Times New Roman" w:hAnsi="Times New Roman" w:cs="Times New Roman"/>
          <w:sz w:val="24"/>
          <w:szCs w:val="24"/>
        </w:rPr>
      </w:pPr>
      <w:r>
        <w:rPr>
          <w:rFonts w:ascii="Times New Roman" w:hAnsi="Times New Roman" w:cs="Times New Roman"/>
          <w:sz w:val="24"/>
          <w:szCs w:val="24"/>
        </w:rPr>
        <w:t>Ventaja competitiva de</w:t>
      </w:r>
      <w:r w:rsidRPr="0040525B">
        <w:rPr>
          <w:rFonts w:ascii="Times New Roman" w:hAnsi="Times New Roman" w:cs="Times New Roman"/>
          <w:sz w:val="24"/>
          <w:szCs w:val="24"/>
        </w:rPr>
        <w:t xml:space="preserve"> China: en la Unión Europea se han reemplazado las fábricas por comedores sociales. ¿Es lógico? ¿Es bueno?</w:t>
      </w:r>
      <w:r>
        <w:rPr>
          <w:rFonts w:ascii="Times New Roman" w:hAnsi="Times New Roman" w:cs="Times New Roman"/>
          <w:sz w:val="24"/>
          <w:szCs w:val="24"/>
        </w:rPr>
        <w:t xml:space="preserve"> </w:t>
      </w:r>
      <w:r w:rsidRPr="0040525B">
        <w:rPr>
          <w:rFonts w:ascii="Times New Roman" w:hAnsi="Times New Roman" w:cs="Times New Roman"/>
          <w:sz w:val="24"/>
          <w:szCs w:val="24"/>
        </w:rPr>
        <w:t>¿La desindustr</w:t>
      </w:r>
      <w:r>
        <w:rPr>
          <w:rFonts w:ascii="Times New Roman" w:hAnsi="Times New Roman" w:cs="Times New Roman"/>
          <w:sz w:val="24"/>
          <w:szCs w:val="24"/>
        </w:rPr>
        <w:t xml:space="preserve">ialización es amiga o enemiga? </w:t>
      </w:r>
    </w:p>
    <w:p w:rsidR="00794CE5" w:rsidRPr="0040525B" w:rsidRDefault="00794CE5" w:rsidP="00794CE5">
      <w:pPr>
        <w:spacing w:line="240" w:lineRule="auto"/>
        <w:jc w:val="both"/>
        <w:rPr>
          <w:rFonts w:ascii="Times New Roman" w:hAnsi="Times New Roman" w:cs="Times New Roman"/>
          <w:sz w:val="24"/>
          <w:szCs w:val="24"/>
        </w:rPr>
      </w:pPr>
      <w:r w:rsidRPr="0040525B">
        <w:rPr>
          <w:rFonts w:ascii="Times New Roman" w:hAnsi="Times New Roman" w:cs="Times New Roman"/>
          <w:sz w:val="24"/>
          <w:szCs w:val="24"/>
        </w:rPr>
        <w:t>China: SI. Europa: No ¿Y ahora?</w:t>
      </w:r>
    </w:p>
    <w:p w:rsidR="00794CE5" w:rsidRPr="0040525B" w:rsidRDefault="00794CE5" w:rsidP="00794CE5">
      <w:pPr>
        <w:spacing w:line="240" w:lineRule="auto"/>
        <w:jc w:val="both"/>
        <w:rPr>
          <w:rFonts w:ascii="Times New Roman" w:hAnsi="Times New Roman" w:cs="Times New Roman"/>
          <w:sz w:val="24"/>
          <w:szCs w:val="24"/>
        </w:rPr>
      </w:pPr>
      <w:r w:rsidRPr="0040525B">
        <w:rPr>
          <w:rFonts w:ascii="Times New Roman" w:hAnsi="Times New Roman" w:cs="Times New Roman"/>
          <w:sz w:val="24"/>
          <w:szCs w:val="24"/>
        </w:rPr>
        <w:t>¿Está Europa preparada (decidida) para actuar en defensa propia y proteger lo que es europeo?</w:t>
      </w:r>
    </w:p>
    <w:p w:rsidR="00794CE5" w:rsidRPr="0040525B" w:rsidRDefault="00794CE5" w:rsidP="00794CE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¿Es posible </w:t>
      </w:r>
      <w:r w:rsidRPr="0040525B">
        <w:rPr>
          <w:rFonts w:ascii="Times New Roman" w:hAnsi="Times New Roman" w:cs="Times New Roman"/>
          <w:sz w:val="24"/>
          <w:szCs w:val="24"/>
        </w:rPr>
        <w:t>una Europa autosuficiente?</w:t>
      </w:r>
      <w:r>
        <w:rPr>
          <w:rFonts w:ascii="Times New Roman" w:hAnsi="Times New Roman" w:cs="Times New Roman"/>
          <w:sz w:val="24"/>
          <w:szCs w:val="24"/>
        </w:rPr>
        <w:t xml:space="preserve"> ¿Interesa</w:t>
      </w:r>
      <w:r w:rsidRPr="0040525B">
        <w:rPr>
          <w:rFonts w:ascii="Times New Roman" w:hAnsi="Times New Roman" w:cs="Times New Roman"/>
          <w:sz w:val="24"/>
          <w:szCs w:val="24"/>
        </w:rPr>
        <w:t xml:space="preserve"> una Europa autosuficiente?</w:t>
      </w:r>
    </w:p>
    <w:p w:rsidR="00794CE5" w:rsidRPr="0040525B" w:rsidRDefault="00794CE5" w:rsidP="00794CE5">
      <w:pPr>
        <w:spacing w:line="240" w:lineRule="auto"/>
        <w:jc w:val="both"/>
        <w:rPr>
          <w:rFonts w:ascii="Times New Roman" w:hAnsi="Times New Roman" w:cs="Times New Roman"/>
          <w:sz w:val="24"/>
          <w:szCs w:val="24"/>
        </w:rPr>
      </w:pPr>
      <w:r w:rsidRPr="0040525B">
        <w:rPr>
          <w:rFonts w:ascii="Times New Roman" w:hAnsi="Times New Roman" w:cs="Times New Roman"/>
          <w:sz w:val="24"/>
          <w:szCs w:val="24"/>
        </w:rPr>
        <w:t>¿Puede la Unión Europea dejar de avergonzarse a sí misma?</w:t>
      </w:r>
    </w:p>
    <w:p w:rsidR="00794CE5" w:rsidRPr="0040525B" w:rsidRDefault="00794CE5" w:rsidP="00794CE5">
      <w:pPr>
        <w:spacing w:line="240" w:lineRule="auto"/>
        <w:jc w:val="both"/>
        <w:rPr>
          <w:rFonts w:ascii="Times New Roman" w:hAnsi="Times New Roman" w:cs="Times New Roman"/>
          <w:sz w:val="24"/>
          <w:szCs w:val="24"/>
        </w:rPr>
      </w:pPr>
      <w:r w:rsidRPr="0040525B">
        <w:rPr>
          <w:rFonts w:ascii="Times New Roman" w:hAnsi="Times New Roman" w:cs="Times New Roman"/>
          <w:sz w:val="24"/>
          <w:szCs w:val="24"/>
        </w:rPr>
        <w:t>¿Puede la Unión Europa dejar de ser tan condescendiente, tolerante, sumisa, con los intereses extranjeros?</w:t>
      </w:r>
    </w:p>
    <w:p w:rsidR="00794CE5" w:rsidRPr="0040525B" w:rsidRDefault="00794CE5" w:rsidP="00794CE5">
      <w:pPr>
        <w:spacing w:line="240" w:lineRule="auto"/>
        <w:jc w:val="both"/>
        <w:rPr>
          <w:rFonts w:ascii="Times New Roman" w:hAnsi="Times New Roman" w:cs="Times New Roman"/>
          <w:sz w:val="24"/>
          <w:szCs w:val="24"/>
        </w:rPr>
      </w:pPr>
      <w:r w:rsidRPr="0040525B">
        <w:rPr>
          <w:rFonts w:ascii="Times New Roman" w:hAnsi="Times New Roman" w:cs="Times New Roman"/>
          <w:sz w:val="24"/>
          <w:szCs w:val="24"/>
        </w:rPr>
        <w:t>En medio del desconsuelo y la destrucción se va arra</w:t>
      </w:r>
      <w:r>
        <w:rPr>
          <w:rFonts w:ascii="Times New Roman" w:hAnsi="Times New Roman" w:cs="Times New Roman"/>
          <w:sz w:val="24"/>
          <w:szCs w:val="24"/>
        </w:rPr>
        <w:t xml:space="preserve">igando la política de la culpa. </w:t>
      </w:r>
      <w:r w:rsidRPr="0040525B">
        <w:rPr>
          <w:rFonts w:ascii="Times New Roman" w:hAnsi="Times New Roman" w:cs="Times New Roman"/>
          <w:sz w:val="24"/>
          <w:szCs w:val="24"/>
        </w:rPr>
        <w:t>Sublevación de la clase media, espíritu antiglobalización. ¿Cómo piensa Europa proteger a sus obreros?</w:t>
      </w:r>
    </w:p>
    <w:p w:rsidR="00794CE5" w:rsidRPr="0040525B" w:rsidRDefault="00794CE5" w:rsidP="00794CE5">
      <w:pPr>
        <w:spacing w:line="240" w:lineRule="auto"/>
        <w:jc w:val="both"/>
        <w:rPr>
          <w:rFonts w:ascii="Times New Roman" w:hAnsi="Times New Roman" w:cs="Times New Roman"/>
          <w:sz w:val="24"/>
          <w:szCs w:val="24"/>
        </w:rPr>
      </w:pPr>
      <w:r w:rsidRPr="0040525B">
        <w:rPr>
          <w:rFonts w:ascii="Times New Roman" w:hAnsi="Times New Roman" w:cs="Times New Roman"/>
          <w:sz w:val="24"/>
          <w:szCs w:val="24"/>
        </w:rPr>
        <w:t>Tanto EEUU, como China, han perjudicado a la economía de la Unión Europea (piratería, manipulación del mercado de divisas, prácticas comerciales desleales, déficit comercial)</w:t>
      </w:r>
      <w:r>
        <w:rPr>
          <w:rFonts w:ascii="Times New Roman" w:hAnsi="Times New Roman" w:cs="Times New Roman"/>
          <w:sz w:val="24"/>
          <w:szCs w:val="24"/>
        </w:rPr>
        <w:t>.</w:t>
      </w:r>
    </w:p>
    <w:p w:rsidR="00794CE5" w:rsidRDefault="00794CE5" w:rsidP="00794CE5">
      <w:pPr>
        <w:spacing w:line="240" w:lineRule="auto"/>
        <w:jc w:val="both"/>
        <w:rPr>
          <w:rFonts w:ascii="Times New Roman" w:hAnsi="Times New Roman" w:cs="Times New Roman"/>
          <w:sz w:val="24"/>
          <w:szCs w:val="24"/>
        </w:rPr>
      </w:pPr>
      <w:r w:rsidRPr="0040525B">
        <w:rPr>
          <w:rFonts w:ascii="Times New Roman" w:hAnsi="Times New Roman" w:cs="Times New Roman"/>
          <w:sz w:val="24"/>
          <w:szCs w:val="24"/>
        </w:rPr>
        <w:t xml:space="preserve">Europa no tiene recursos para controlar (gestionar) el capital público, las subvenciones, el mercado interior protegido, el robo de propiedad intelectual, el respaldo financiero a las empresas públicas, las prácticas desleales, los abusos comerciales… </w:t>
      </w:r>
    </w:p>
    <w:p w:rsidR="00794CE5" w:rsidRPr="0040525B" w:rsidRDefault="00794CE5" w:rsidP="00794CE5">
      <w:pPr>
        <w:spacing w:line="240" w:lineRule="auto"/>
        <w:jc w:val="both"/>
        <w:rPr>
          <w:rFonts w:ascii="Times New Roman" w:hAnsi="Times New Roman" w:cs="Times New Roman"/>
          <w:sz w:val="24"/>
          <w:szCs w:val="24"/>
        </w:rPr>
      </w:pPr>
      <w:r w:rsidRPr="0040525B">
        <w:rPr>
          <w:rFonts w:ascii="Times New Roman" w:hAnsi="Times New Roman" w:cs="Times New Roman"/>
          <w:sz w:val="24"/>
          <w:szCs w:val="24"/>
        </w:rPr>
        <w:t xml:space="preserve">¿Quién está dispuesto en Europa a hacer que EEUU (tecnología) y China </w:t>
      </w:r>
      <w:r>
        <w:rPr>
          <w:rFonts w:ascii="Times New Roman" w:hAnsi="Times New Roman" w:cs="Times New Roman"/>
          <w:sz w:val="24"/>
          <w:szCs w:val="24"/>
        </w:rPr>
        <w:t>(industria) cumplan las reglas?</w:t>
      </w:r>
    </w:p>
    <w:p w:rsidR="00794CE5" w:rsidRPr="0040525B" w:rsidRDefault="00794CE5" w:rsidP="00794CE5">
      <w:pPr>
        <w:spacing w:line="240" w:lineRule="auto"/>
        <w:jc w:val="both"/>
        <w:rPr>
          <w:rFonts w:ascii="Times New Roman" w:hAnsi="Times New Roman" w:cs="Times New Roman"/>
          <w:sz w:val="24"/>
          <w:szCs w:val="24"/>
        </w:rPr>
      </w:pPr>
      <w:r w:rsidRPr="0040525B">
        <w:rPr>
          <w:rFonts w:ascii="Times New Roman" w:hAnsi="Times New Roman" w:cs="Times New Roman"/>
          <w:sz w:val="24"/>
          <w:szCs w:val="24"/>
        </w:rPr>
        <w:t>Los chinos están desarrollando un modelo económico de “circulación dual” (apo</w:t>
      </w:r>
      <w:r>
        <w:rPr>
          <w:rFonts w:ascii="Times New Roman" w:hAnsi="Times New Roman" w:cs="Times New Roman"/>
          <w:sz w:val="24"/>
          <w:szCs w:val="24"/>
        </w:rPr>
        <w:t>stando por ampliar su</w:t>
      </w:r>
      <w:r w:rsidRPr="0040525B">
        <w:rPr>
          <w:rFonts w:ascii="Times New Roman" w:hAnsi="Times New Roman" w:cs="Times New Roman"/>
          <w:sz w:val="24"/>
          <w:szCs w:val="24"/>
        </w:rPr>
        <w:t xml:space="preserve"> mercado </w:t>
      </w:r>
      <w:r>
        <w:rPr>
          <w:rFonts w:ascii="Times New Roman" w:hAnsi="Times New Roman" w:cs="Times New Roman"/>
          <w:sz w:val="24"/>
          <w:szCs w:val="24"/>
        </w:rPr>
        <w:t>interno). ¿Y la Unión Europea? Todo lo contrario.</w:t>
      </w:r>
    </w:p>
    <w:p w:rsidR="00794CE5" w:rsidRPr="0040525B" w:rsidRDefault="00794CE5" w:rsidP="00794CE5">
      <w:pPr>
        <w:spacing w:line="240" w:lineRule="auto"/>
        <w:jc w:val="both"/>
        <w:rPr>
          <w:rFonts w:ascii="Times New Roman" w:hAnsi="Times New Roman" w:cs="Times New Roman"/>
          <w:sz w:val="24"/>
          <w:szCs w:val="24"/>
        </w:rPr>
      </w:pPr>
      <w:r w:rsidRPr="0040525B">
        <w:rPr>
          <w:rFonts w:ascii="Times New Roman" w:hAnsi="Times New Roman" w:cs="Times New Roman"/>
          <w:sz w:val="24"/>
          <w:szCs w:val="24"/>
        </w:rPr>
        <w:t>Bases de la globalización: libre mercado, neutralidad competitiva, estado de derecho.</w:t>
      </w:r>
    </w:p>
    <w:p w:rsidR="00794CE5" w:rsidRPr="0040525B" w:rsidRDefault="00794CE5" w:rsidP="00794CE5">
      <w:pPr>
        <w:spacing w:line="240" w:lineRule="auto"/>
        <w:jc w:val="both"/>
        <w:rPr>
          <w:rFonts w:ascii="Times New Roman" w:hAnsi="Times New Roman" w:cs="Times New Roman"/>
          <w:sz w:val="24"/>
          <w:szCs w:val="24"/>
        </w:rPr>
      </w:pPr>
      <w:r w:rsidRPr="0040525B">
        <w:rPr>
          <w:rFonts w:ascii="Times New Roman" w:hAnsi="Times New Roman" w:cs="Times New Roman"/>
          <w:sz w:val="24"/>
          <w:szCs w:val="24"/>
        </w:rPr>
        <w:t>¿Cumplen EEUU y China, con estos postulados?</w:t>
      </w:r>
    </w:p>
    <w:p w:rsidR="00794CE5" w:rsidRPr="0040525B" w:rsidRDefault="00794CE5" w:rsidP="00794CE5">
      <w:pPr>
        <w:spacing w:line="240" w:lineRule="auto"/>
        <w:jc w:val="both"/>
        <w:rPr>
          <w:rFonts w:ascii="Times New Roman" w:hAnsi="Times New Roman" w:cs="Times New Roman"/>
          <w:sz w:val="24"/>
          <w:szCs w:val="24"/>
        </w:rPr>
      </w:pPr>
      <w:r w:rsidRPr="0040525B">
        <w:rPr>
          <w:rFonts w:ascii="Times New Roman" w:hAnsi="Times New Roman" w:cs="Times New Roman"/>
          <w:sz w:val="24"/>
          <w:szCs w:val="24"/>
        </w:rPr>
        <w:lastRenderedPageBreak/>
        <w:t>¿Existe en E</w:t>
      </w:r>
      <w:r>
        <w:rPr>
          <w:rFonts w:ascii="Times New Roman" w:hAnsi="Times New Roman" w:cs="Times New Roman"/>
          <w:sz w:val="24"/>
          <w:szCs w:val="24"/>
        </w:rPr>
        <w:t xml:space="preserve">uropa una educación patriótica? </w:t>
      </w:r>
      <w:r w:rsidRPr="0040525B">
        <w:rPr>
          <w:rFonts w:ascii="Times New Roman" w:hAnsi="Times New Roman" w:cs="Times New Roman"/>
          <w:sz w:val="24"/>
          <w:szCs w:val="24"/>
        </w:rPr>
        <w:t>¿Existe el sueño Europeo?</w:t>
      </w:r>
    </w:p>
    <w:p w:rsidR="00794CE5" w:rsidRPr="0040525B" w:rsidRDefault="00794CE5" w:rsidP="00794CE5">
      <w:pPr>
        <w:spacing w:line="240" w:lineRule="auto"/>
        <w:jc w:val="both"/>
        <w:rPr>
          <w:rFonts w:ascii="Times New Roman" w:hAnsi="Times New Roman" w:cs="Times New Roman"/>
          <w:sz w:val="24"/>
          <w:szCs w:val="24"/>
        </w:rPr>
      </w:pPr>
      <w:r w:rsidRPr="0040525B">
        <w:rPr>
          <w:rFonts w:ascii="Times New Roman" w:hAnsi="Times New Roman" w:cs="Times New Roman"/>
          <w:sz w:val="24"/>
          <w:szCs w:val="24"/>
        </w:rPr>
        <w:t>¿Puede la Unión Europea sin prejuicios, sin dogmas filosóficos, volver al Modelo Renano?</w:t>
      </w:r>
    </w:p>
    <w:p w:rsidR="00794CE5" w:rsidRPr="00266C5A" w:rsidRDefault="00794CE5" w:rsidP="00794CE5">
      <w:pPr>
        <w:spacing w:line="240" w:lineRule="auto"/>
        <w:jc w:val="both"/>
        <w:rPr>
          <w:rFonts w:ascii="Times New Roman" w:hAnsi="Times New Roman" w:cs="Times New Roman"/>
          <w:sz w:val="24"/>
          <w:szCs w:val="24"/>
        </w:rPr>
      </w:pPr>
      <w:r w:rsidRPr="0040525B">
        <w:rPr>
          <w:rFonts w:ascii="Times New Roman" w:hAnsi="Times New Roman" w:cs="Times New Roman"/>
          <w:sz w:val="24"/>
          <w:szCs w:val="24"/>
        </w:rPr>
        <w:t>¡Hazlo y si funciona sigue adelante!</w:t>
      </w:r>
    </w:p>
    <w:p w:rsidR="00794CE5" w:rsidRPr="004E5002" w:rsidRDefault="00794CE5" w:rsidP="00794CE5">
      <w:pPr>
        <w:spacing w:line="240" w:lineRule="auto"/>
        <w:jc w:val="both"/>
        <w:rPr>
          <w:rFonts w:ascii="Times New Roman" w:hAnsi="Times New Roman" w:cs="Times New Roman"/>
          <w:sz w:val="24"/>
          <w:szCs w:val="24"/>
        </w:rPr>
      </w:pPr>
      <w:r w:rsidRPr="004E5002">
        <w:rPr>
          <w:rFonts w:ascii="Times New Roman" w:hAnsi="Times New Roman" w:cs="Times New Roman"/>
          <w:sz w:val="24"/>
          <w:szCs w:val="24"/>
        </w:rPr>
        <w:t>¿Cómo un europeísta convencido (que defiende una Europa unida y sin fronteras), sin embargo, vislumbra el desmoronamiento del Viejo Continente, por su abandono de la cultura, por su falta de respaldo a la libertad individual, por su exhibicionismo inútil en causas perdidas, por su apertura del mercado interior sin reciprocidad de países terceros, por su pérdida de identidad industrial, por su abandono de sectores económicos estratégicos, por su abandono de Modelo Renano (proteccionismo) para adoptar el Modelo Anglosajón (librecambio), por mantener una amistad sin límites (EEUU), y puertas abiertas (China), de manera unilateral, desventajosa, acomplejada y dependiente…?</w:t>
      </w:r>
    </w:p>
    <w:p w:rsidR="00794CE5" w:rsidRPr="004E5002" w:rsidRDefault="00794CE5" w:rsidP="00794CE5">
      <w:pPr>
        <w:spacing w:line="240" w:lineRule="auto"/>
        <w:jc w:val="both"/>
        <w:rPr>
          <w:rFonts w:ascii="Times New Roman" w:hAnsi="Times New Roman" w:cs="Times New Roman"/>
          <w:sz w:val="24"/>
          <w:szCs w:val="24"/>
        </w:rPr>
      </w:pPr>
      <w:r w:rsidRPr="004E5002">
        <w:rPr>
          <w:rFonts w:ascii="Times New Roman" w:hAnsi="Times New Roman" w:cs="Times New Roman"/>
          <w:sz w:val="24"/>
          <w:szCs w:val="24"/>
        </w:rPr>
        <w:t xml:space="preserve">Los viejos (EEUU), y nuevos (China), fantasmas de Europa, que la dejan acobardada, postrada, sumisa, débil… que dice que sí (puede), pero prueba que no (quiere). Puro cinismo, en un ejercicio de liderazgo perplejo y desvaído. Puros zigzagueos, sin cautelas y sin precauciones. Y al final, la entrega gratuita de un mercado de 500 millones de consumidores. </w:t>
      </w:r>
    </w:p>
    <w:p w:rsidR="00794CE5" w:rsidRPr="004E5002" w:rsidRDefault="00794CE5" w:rsidP="00794CE5">
      <w:pPr>
        <w:spacing w:line="240" w:lineRule="auto"/>
        <w:jc w:val="both"/>
        <w:rPr>
          <w:rFonts w:ascii="Times New Roman" w:hAnsi="Times New Roman" w:cs="Times New Roman"/>
          <w:sz w:val="24"/>
          <w:szCs w:val="24"/>
        </w:rPr>
      </w:pPr>
      <w:r w:rsidRPr="004E5002">
        <w:rPr>
          <w:rFonts w:ascii="Times New Roman" w:hAnsi="Times New Roman" w:cs="Times New Roman"/>
          <w:sz w:val="24"/>
          <w:szCs w:val="24"/>
        </w:rPr>
        <w:t>No se puede ser más tonto. Salvo que la reincidencia se tome como agravante.</w:t>
      </w:r>
    </w:p>
    <w:p w:rsidR="00794CE5" w:rsidRPr="004E5002" w:rsidRDefault="00794CE5" w:rsidP="00794CE5">
      <w:pPr>
        <w:spacing w:line="240" w:lineRule="auto"/>
        <w:jc w:val="both"/>
        <w:rPr>
          <w:rFonts w:ascii="Times New Roman" w:hAnsi="Times New Roman" w:cs="Times New Roman"/>
          <w:sz w:val="24"/>
          <w:szCs w:val="24"/>
        </w:rPr>
      </w:pPr>
      <w:r w:rsidRPr="004E5002">
        <w:rPr>
          <w:rFonts w:ascii="Times New Roman" w:hAnsi="Times New Roman" w:cs="Times New Roman"/>
          <w:sz w:val="24"/>
          <w:szCs w:val="24"/>
        </w:rPr>
        <w:t>El último obstáculo para este camino de servidumbre será, aunque parezca extraño y hasta dudoso, la reacción de los ciudadanos europeos. ¿Querrán, sabrán, podrán?</w:t>
      </w:r>
    </w:p>
    <w:p w:rsidR="00794CE5" w:rsidRPr="004E5002" w:rsidRDefault="00794CE5" w:rsidP="00794CE5">
      <w:pPr>
        <w:spacing w:line="240" w:lineRule="auto"/>
        <w:jc w:val="both"/>
        <w:rPr>
          <w:rFonts w:ascii="Times New Roman" w:hAnsi="Times New Roman" w:cs="Times New Roman"/>
          <w:sz w:val="24"/>
          <w:szCs w:val="24"/>
        </w:rPr>
      </w:pPr>
      <w:r w:rsidRPr="004E5002">
        <w:rPr>
          <w:rFonts w:ascii="Times New Roman" w:hAnsi="Times New Roman" w:cs="Times New Roman"/>
          <w:sz w:val="24"/>
          <w:szCs w:val="24"/>
        </w:rPr>
        <w:t>Por razones que algunos juzgarán paradójicas y otros, lógicas, dada la historia de Europa, todo un desafío generacional, cultural, emocional, racional, económico, social… donde el futuro vuelve (por incomparecencia de los líderes políticos) a estar en manos de los ciudadanos.</w:t>
      </w:r>
    </w:p>
    <w:p w:rsidR="00794CE5" w:rsidRPr="004E5002" w:rsidRDefault="00794CE5" w:rsidP="00794CE5">
      <w:pPr>
        <w:spacing w:line="240" w:lineRule="auto"/>
        <w:jc w:val="both"/>
        <w:rPr>
          <w:rFonts w:ascii="Times New Roman" w:hAnsi="Times New Roman" w:cs="Times New Roman"/>
          <w:sz w:val="24"/>
          <w:szCs w:val="24"/>
        </w:rPr>
      </w:pPr>
      <w:r w:rsidRPr="004E5002">
        <w:rPr>
          <w:rFonts w:ascii="Times New Roman" w:hAnsi="Times New Roman" w:cs="Times New Roman"/>
          <w:sz w:val="24"/>
          <w:szCs w:val="24"/>
        </w:rPr>
        <w:t xml:space="preserve">Los principales países competidores no piensan parar hasta destruir la Unión Europea. Los ciudadanos europeos (por incomparecencia de los líderes políticos) no debemos parar hasta neutralizarlos (si no destruirlos) a ellos. </w:t>
      </w:r>
    </w:p>
    <w:p w:rsidR="00794CE5" w:rsidRPr="004E5002" w:rsidRDefault="00794CE5" w:rsidP="00794CE5">
      <w:pPr>
        <w:spacing w:line="240" w:lineRule="auto"/>
        <w:jc w:val="both"/>
        <w:rPr>
          <w:rFonts w:ascii="Times New Roman" w:hAnsi="Times New Roman" w:cs="Times New Roman"/>
          <w:sz w:val="24"/>
          <w:szCs w:val="24"/>
        </w:rPr>
      </w:pPr>
      <w:r w:rsidRPr="004E5002">
        <w:rPr>
          <w:rFonts w:ascii="Times New Roman" w:hAnsi="Times New Roman" w:cs="Times New Roman"/>
          <w:sz w:val="24"/>
          <w:szCs w:val="24"/>
        </w:rPr>
        <w:t xml:space="preserve">No es una cuestión ideológica, es simple supervivencia. </w:t>
      </w:r>
    </w:p>
    <w:p w:rsidR="00794CE5" w:rsidRPr="004E5002" w:rsidRDefault="00794CE5" w:rsidP="00794CE5">
      <w:pPr>
        <w:spacing w:line="240" w:lineRule="auto"/>
        <w:jc w:val="both"/>
        <w:rPr>
          <w:rFonts w:ascii="Times New Roman" w:hAnsi="Times New Roman" w:cs="Times New Roman"/>
          <w:sz w:val="24"/>
          <w:szCs w:val="24"/>
        </w:rPr>
      </w:pPr>
      <w:r w:rsidRPr="004E5002">
        <w:rPr>
          <w:rFonts w:ascii="Times New Roman" w:hAnsi="Times New Roman" w:cs="Times New Roman"/>
          <w:sz w:val="24"/>
          <w:szCs w:val="24"/>
        </w:rPr>
        <w:t>Nota: la incomparecencia de los líderes políticos, huele a connivencia, corrupción, o traición. Una elite de altos funcionarios que hoy maneja a su antojo el proyecto europeo y, lo que es peor, amenaza con liquidarlo. Una ineptocracia endogámica arrogante, fatua, miope y necia.</w:t>
      </w:r>
    </w:p>
    <w:p w:rsidR="00794CE5" w:rsidRPr="004E5002" w:rsidRDefault="00EA6BA1" w:rsidP="00794CE5">
      <w:pPr>
        <w:pStyle w:val="NormalWeb"/>
        <w:shd w:val="clear" w:color="auto" w:fill="FFFFFF"/>
        <w:spacing w:before="0" w:beforeAutospacing="0" w:after="360" w:afterAutospacing="0"/>
        <w:jc w:val="both"/>
      </w:pPr>
      <w:r>
        <w:t>En un</w:t>
      </w:r>
      <w:r w:rsidR="00794CE5">
        <w:t xml:space="preserve"> Paper anterior: “</w:t>
      </w:r>
      <w:r w:rsidR="00794CE5" w:rsidRPr="00963C2A">
        <w:rPr>
          <w:b/>
        </w:rPr>
        <w:t>“Gestos idiotas”: mientras Europa sacrifica su autonomía energética (y alimentaria), China continúa inaugurando plantas de carbón</w:t>
      </w:r>
      <w:r w:rsidR="00794CE5">
        <w:rPr>
          <w:b/>
        </w:rPr>
        <w:t>, y Estados Unidos se convierte en el</w:t>
      </w:r>
      <w:r w:rsidR="00794CE5" w:rsidRPr="00963C2A">
        <w:rPr>
          <w:b/>
        </w:rPr>
        <w:t xml:space="preserve"> principal proveedor </w:t>
      </w:r>
      <w:r w:rsidR="00794CE5">
        <w:rPr>
          <w:b/>
        </w:rPr>
        <w:t>de gas natural licuado de la región.</w:t>
      </w:r>
      <w:r w:rsidR="00794CE5" w:rsidRPr="00963C2A">
        <w:rPr>
          <w:b/>
        </w:rPr>
        <w:t xml:space="preserve"> El acatamiento “suicida” de la Unión Europea al paradigma del ecologismo radical (Agenda 2030)</w:t>
      </w:r>
      <w:r w:rsidR="00794CE5">
        <w:rPr>
          <w:b/>
        </w:rPr>
        <w:t>”</w:t>
      </w:r>
      <w:r w:rsidR="00794CE5">
        <w:t>,</w:t>
      </w:r>
      <w:r w:rsidR="00427FFC">
        <w:t xml:space="preserve"> publicado el 15/10/2023,</w:t>
      </w:r>
      <w:r w:rsidR="00794CE5">
        <w:t xml:space="preserve"> decía:</w:t>
      </w:r>
    </w:p>
    <w:p w:rsidR="00794CE5" w:rsidRPr="004E5002" w:rsidRDefault="00794CE5" w:rsidP="00794CE5">
      <w:pPr>
        <w:pStyle w:val="bbc-bm53ic"/>
        <w:shd w:val="clear" w:color="auto" w:fill="FDFDFD"/>
        <w:spacing w:after="0"/>
        <w:jc w:val="both"/>
        <w:rPr>
          <w:b/>
          <w:shd w:val="clear" w:color="auto" w:fill="FFFFFF"/>
        </w:rPr>
      </w:pPr>
      <w:r w:rsidRPr="004E5002">
        <w:rPr>
          <w:b/>
          <w:shd w:val="clear" w:color="auto" w:fill="FFFFFF"/>
        </w:rPr>
        <w:t>El hundimiento (del “poder en la sombra”, que solo quiere “consumir” historia)</w:t>
      </w:r>
    </w:p>
    <w:p w:rsidR="00794CE5" w:rsidRPr="004E5002" w:rsidRDefault="00794CE5" w:rsidP="00794CE5">
      <w:pPr>
        <w:spacing w:line="240" w:lineRule="auto"/>
        <w:jc w:val="both"/>
        <w:rPr>
          <w:rFonts w:ascii="Times New Roman" w:hAnsi="Times New Roman" w:cs="Times New Roman"/>
          <w:sz w:val="24"/>
          <w:szCs w:val="24"/>
        </w:rPr>
      </w:pPr>
      <w:r w:rsidRPr="004E5002">
        <w:rPr>
          <w:rFonts w:ascii="Times New Roman" w:hAnsi="Times New Roman" w:cs="Times New Roman"/>
          <w:sz w:val="24"/>
          <w:szCs w:val="24"/>
        </w:rPr>
        <w:t xml:space="preserve">El Gran Reseteo, o Gran Reinicio, da nombre a la propuesta del Foro Económico Mundial (WEF por las siglas en inglés) de transformar el modelo económico tras la pandemia. El WEF propone reconstruir la economía mundial y las relaciones internacionales de forma sostenible después de los daños producidos por el Covid-19. El plan, cuyo nombre original en inglés es The Great Reset, fue presentado en la sede del Foro en Davos (Suiza) en mayo de 2020 por el </w:t>
      </w:r>
      <w:r w:rsidRPr="004E5002">
        <w:rPr>
          <w:rFonts w:ascii="Times New Roman" w:hAnsi="Times New Roman" w:cs="Times New Roman"/>
          <w:sz w:val="24"/>
          <w:szCs w:val="24"/>
        </w:rPr>
        <w:lastRenderedPageBreak/>
        <w:t xml:space="preserve">príncipe Carlos de Gales y el director de la organización, el economista alemán Klaus Schwab. </w:t>
      </w:r>
    </w:p>
    <w:p w:rsidR="00794CE5" w:rsidRPr="004E5002" w:rsidRDefault="00794CE5" w:rsidP="00794CE5">
      <w:pPr>
        <w:spacing w:line="240" w:lineRule="auto"/>
        <w:jc w:val="both"/>
        <w:rPr>
          <w:rFonts w:ascii="Times New Roman" w:hAnsi="Times New Roman" w:cs="Times New Roman"/>
          <w:sz w:val="24"/>
          <w:szCs w:val="24"/>
        </w:rPr>
      </w:pPr>
      <w:r w:rsidRPr="004E5002">
        <w:rPr>
          <w:rFonts w:ascii="Times New Roman" w:hAnsi="Times New Roman" w:cs="Times New Roman"/>
          <w:sz w:val="24"/>
          <w:szCs w:val="24"/>
        </w:rPr>
        <w:t>Xi Jinping, presidente de la República Popular de China y secretario del Partido Comunista Chino (PCCh), fue el invitado de honor en la 51º Edición del Foro Económico Mundial, también conocido como Foro de Davos.</w:t>
      </w:r>
    </w:p>
    <w:p w:rsidR="00794CE5" w:rsidRPr="004E5002" w:rsidRDefault="00794CE5" w:rsidP="00794CE5">
      <w:pPr>
        <w:spacing w:line="240" w:lineRule="auto"/>
        <w:jc w:val="both"/>
        <w:rPr>
          <w:rFonts w:ascii="Times New Roman" w:hAnsi="Times New Roman" w:cs="Times New Roman"/>
          <w:sz w:val="24"/>
          <w:szCs w:val="24"/>
        </w:rPr>
      </w:pPr>
      <w:r w:rsidRPr="004E5002">
        <w:rPr>
          <w:rFonts w:ascii="Times New Roman" w:hAnsi="Times New Roman" w:cs="Times New Roman"/>
          <w:sz w:val="24"/>
          <w:szCs w:val="24"/>
        </w:rPr>
        <w:t>El mandatario comunista inauguró la cumbre virtual con un discurso triunfalista y un manual de deberes y órdenes dirigidas a los líderes mundiales. El presidente chino ha presumido de ser la única economía que ha crecido en mitad de la pandemia del coronavirus y ha advertido que “el mundo ya no será como antes”.</w:t>
      </w:r>
    </w:p>
    <w:p w:rsidR="00794CE5" w:rsidRPr="004E5002" w:rsidRDefault="00794CE5" w:rsidP="00794CE5">
      <w:pPr>
        <w:spacing w:line="240" w:lineRule="auto"/>
        <w:jc w:val="both"/>
        <w:rPr>
          <w:rFonts w:ascii="Times New Roman" w:hAnsi="Times New Roman" w:cs="Times New Roman"/>
          <w:sz w:val="24"/>
          <w:szCs w:val="24"/>
        </w:rPr>
      </w:pPr>
      <w:r w:rsidRPr="004E5002">
        <w:rPr>
          <w:rFonts w:ascii="Times New Roman" w:hAnsi="Times New Roman" w:cs="Times New Roman"/>
          <w:sz w:val="24"/>
          <w:szCs w:val="24"/>
        </w:rPr>
        <w:t>Por último, Xi Jinping concluyó dando un aviso. La senda a seguir es un nuevo gobierno mundial en el que China tendrá un gran peso. El objetivo, marcado en la Agenda 2030 del Foro Económico Mundial es instaurar un socialismo global, tal y como apuntan las campañas propagandísticas del Foro: “En 2030 no poseerás nada y serás feliz”, reza uno de sus polémicos eslóganes bajo el título de “El Gran Reinicio”</w:t>
      </w:r>
    </w:p>
    <w:p w:rsidR="00794CE5" w:rsidRPr="004E5002" w:rsidRDefault="00794CE5" w:rsidP="00794CE5">
      <w:pPr>
        <w:pStyle w:val="bbc-bm53ic"/>
        <w:shd w:val="clear" w:color="auto" w:fill="FDFDFD"/>
        <w:spacing w:after="0"/>
        <w:jc w:val="both"/>
        <w:rPr>
          <w:shd w:val="clear" w:color="auto" w:fill="FFFFFF"/>
        </w:rPr>
      </w:pPr>
      <w:r w:rsidRPr="004E5002">
        <w:rPr>
          <w:shd w:val="clear" w:color="auto" w:fill="FFFFFF"/>
        </w:rPr>
        <w:t>No está del todo claro qué hubo detrás del paso en falso inicial que dio el Foro de Davos (World Economic Forum) con relación a China, pero la factura a Occidente se anuncia desoladora. Puede ser una combinación de ceguera cognitiva, pérdida de enfoque, falta de voluntad para admitir el error y renuencia a abandonar una línea de pensamiento (Gran Reseteo) que rápidamente se ha tornado obsoleta y contraproducente. Y continuar intentando “empujar la soga” (facilitando el ascenso de China) no brinda a nadie una buena perspectiva.</w:t>
      </w:r>
    </w:p>
    <w:p w:rsidR="00794CE5" w:rsidRPr="004E5002" w:rsidRDefault="00794CE5" w:rsidP="00794CE5">
      <w:pPr>
        <w:pStyle w:val="bbc-bm53ic"/>
        <w:shd w:val="clear" w:color="auto" w:fill="FDFDFD"/>
        <w:spacing w:after="0"/>
        <w:jc w:val="both"/>
        <w:rPr>
          <w:shd w:val="clear" w:color="auto" w:fill="FFFFFF"/>
        </w:rPr>
      </w:pPr>
      <w:r w:rsidRPr="004E5002">
        <w:rPr>
          <w:shd w:val="clear" w:color="auto" w:fill="FFFFFF"/>
        </w:rPr>
        <w:t>El error histórico de Occidente (en manos y pies del “capitalismo davosiano”): no tomar a los dictadores literalmente y en serio (más allá de los “memes”, y de los “memos”).</w:t>
      </w:r>
    </w:p>
    <w:p w:rsidR="00794CE5" w:rsidRPr="004E5002" w:rsidRDefault="00794CE5" w:rsidP="00794CE5">
      <w:pPr>
        <w:pStyle w:val="bbc-bm53ic"/>
        <w:shd w:val="clear" w:color="auto" w:fill="FDFDFD"/>
        <w:spacing w:after="0"/>
        <w:jc w:val="both"/>
        <w:rPr>
          <w:shd w:val="clear" w:color="auto" w:fill="FFFFFF"/>
        </w:rPr>
      </w:pPr>
      <w:r w:rsidRPr="004E5002">
        <w:rPr>
          <w:shd w:val="clear" w:color="auto" w:fill="FFFFFF"/>
        </w:rPr>
        <w:t>La Agenda 2030 representa el acta de capitulación de Occidente, la sumisión a una forma de comunismo cool, y el acatamiento de los mantras progres o neocomunistas en materia de género, historia y cultura.</w:t>
      </w:r>
    </w:p>
    <w:p w:rsidR="00794CE5" w:rsidRPr="004E5002" w:rsidRDefault="00794CE5" w:rsidP="00794CE5">
      <w:pPr>
        <w:pStyle w:val="bbc-bm53ic"/>
        <w:shd w:val="clear" w:color="auto" w:fill="FDFDFD"/>
        <w:spacing w:after="0"/>
        <w:jc w:val="both"/>
        <w:rPr>
          <w:shd w:val="clear" w:color="auto" w:fill="FFFFFF"/>
        </w:rPr>
      </w:pPr>
      <w:r w:rsidRPr="004E5002">
        <w:rPr>
          <w:shd w:val="clear" w:color="auto" w:fill="FFFFFF"/>
        </w:rPr>
        <w:t>¿Hasta dónde puede llegar la megalomanía y falta de empatía de los “amos del universo” (grandes empresarios norteamericanos y europeos) es difícil de comprender para el común de los mortales? ¿Qué acciones son capaces de realizar por tener acceso a más mercado?</w:t>
      </w:r>
    </w:p>
    <w:p w:rsidR="00794CE5" w:rsidRPr="004E5002" w:rsidRDefault="00794CE5" w:rsidP="00794CE5">
      <w:pPr>
        <w:pStyle w:val="bbc-bm53ic"/>
        <w:shd w:val="clear" w:color="auto" w:fill="FDFDFD"/>
        <w:spacing w:after="0"/>
        <w:jc w:val="both"/>
        <w:rPr>
          <w:shd w:val="clear" w:color="auto" w:fill="FFFFFF"/>
        </w:rPr>
      </w:pPr>
      <w:r w:rsidRPr="004E5002">
        <w:rPr>
          <w:shd w:val="clear" w:color="auto" w:fill="FFFFFF"/>
        </w:rPr>
        <w:t>Pueden llegar a destrozar el futuro de millones de personas para alcanzar un sueño personal: “lejos de nosotros la funesta manía de pensar”</w:t>
      </w:r>
      <w:r w:rsidRPr="004E5002">
        <w:rPr>
          <w:rFonts w:ascii="oxygen" w:hAnsi="oxygen"/>
          <w:sz w:val="25"/>
          <w:szCs w:val="25"/>
          <w:shd w:val="clear" w:color="auto" w:fill="FFFFFF"/>
        </w:rPr>
        <w:t>.</w:t>
      </w:r>
    </w:p>
    <w:p w:rsidR="00794CE5" w:rsidRPr="004E5002" w:rsidRDefault="00794CE5" w:rsidP="00794CE5">
      <w:pPr>
        <w:pStyle w:val="bbc-bm53ic"/>
        <w:shd w:val="clear" w:color="auto" w:fill="FDFDFD"/>
        <w:spacing w:after="0"/>
        <w:jc w:val="both"/>
        <w:rPr>
          <w:shd w:val="clear" w:color="auto" w:fill="FFFFFF"/>
        </w:rPr>
      </w:pPr>
      <w:r w:rsidRPr="004E5002">
        <w:rPr>
          <w:shd w:val="clear" w:color="auto" w:fill="FFFFFF"/>
        </w:rPr>
        <w:t>¿Hasta cuándo EEUU y la UE continuarán “financiando los caprichos” de algunos sátrapas como Xi Jinping o Vladimir Putin?</w:t>
      </w:r>
    </w:p>
    <w:p w:rsidR="00794CE5" w:rsidRPr="004E5002" w:rsidRDefault="00794CE5" w:rsidP="00794CE5">
      <w:pPr>
        <w:pStyle w:val="bbc-bm53ic"/>
        <w:shd w:val="clear" w:color="auto" w:fill="FDFDFD"/>
        <w:spacing w:after="0"/>
        <w:jc w:val="both"/>
        <w:rPr>
          <w:shd w:val="clear" w:color="auto" w:fill="FFFFFF"/>
        </w:rPr>
      </w:pPr>
      <w:r w:rsidRPr="004E5002">
        <w:rPr>
          <w:shd w:val="clear" w:color="auto" w:fill="FFFFFF"/>
        </w:rPr>
        <w:t>¿Por qué creen los “capitalistas davosianos” (Wall Street y Silicon Valley) que podrán “abducir” (controlar) a Xi Jinping o Vladimir Putin?</w:t>
      </w:r>
    </w:p>
    <w:p w:rsidR="00794CE5" w:rsidRPr="004E5002" w:rsidRDefault="00794CE5" w:rsidP="00794CE5">
      <w:pPr>
        <w:pStyle w:val="bbc-bm53ic"/>
        <w:shd w:val="clear" w:color="auto" w:fill="FDFDFD"/>
        <w:spacing w:after="0"/>
        <w:jc w:val="both"/>
        <w:rPr>
          <w:shd w:val="clear" w:color="auto" w:fill="FFFFFF"/>
        </w:rPr>
      </w:pPr>
      <w:r w:rsidRPr="004E5002">
        <w:rPr>
          <w:shd w:val="clear" w:color="auto" w:fill="FFFFFF"/>
        </w:rPr>
        <w:t>Putin avisó durante años lo que haría. Occidente no escuchó. ¿Escuchará ahora a los demás autócratas amenazadores del mundo?</w:t>
      </w:r>
    </w:p>
    <w:p w:rsidR="00794CE5" w:rsidRPr="004E5002" w:rsidRDefault="00794CE5" w:rsidP="00794CE5">
      <w:pPr>
        <w:pStyle w:val="bbc-bm53ic"/>
        <w:shd w:val="clear" w:color="auto" w:fill="FDFDFD"/>
        <w:spacing w:after="0"/>
        <w:jc w:val="both"/>
        <w:rPr>
          <w:shd w:val="clear" w:color="auto" w:fill="FFFFFF"/>
        </w:rPr>
      </w:pPr>
      <w:r w:rsidRPr="004E5002">
        <w:rPr>
          <w:shd w:val="clear" w:color="auto" w:fill="FFFFFF"/>
        </w:rPr>
        <w:t>El Partido Comunista de China dijo durante años cuál sería su apuesta estratégica. Occidente no quiso enterarse. ¿Aceptará, sin más, el “sorpasso”, aclamando a la nueva potencia global?</w:t>
      </w:r>
    </w:p>
    <w:p w:rsidR="00794CE5" w:rsidRPr="004E5002" w:rsidRDefault="00794CE5" w:rsidP="00794CE5">
      <w:pPr>
        <w:pStyle w:val="bbc-bm53ic"/>
        <w:shd w:val="clear" w:color="auto" w:fill="FDFDFD"/>
        <w:spacing w:after="0"/>
        <w:jc w:val="both"/>
        <w:rPr>
          <w:shd w:val="clear" w:color="auto" w:fill="FFFFFF"/>
        </w:rPr>
      </w:pPr>
      <w:r w:rsidRPr="004E5002">
        <w:rPr>
          <w:shd w:val="clear" w:color="auto" w:fill="FFFFFF"/>
        </w:rPr>
        <w:lastRenderedPageBreak/>
        <w:t>¿Hasta dónde los “capitalistas davosianos” (avaros, codiciosos, fatuos, arrogantes, cínicos, miopes…) están decididos a acelerar el ciclo o precipitar su final? ¿Qué cuenta de resultados, hipoteca, o chantaje, puede llevarlos por este “camino de servidumbre”?</w:t>
      </w:r>
    </w:p>
    <w:p w:rsidR="00794CE5" w:rsidRPr="004E5002" w:rsidRDefault="00794CE5" w:rsidP="00794CE5">
      <w:pPr>
        <w:spacing w:line="240" w:lineRule="auto"/>
        <w:jc w:val="both"/>
        <w:rPr>
          <w:rFonts w:ascii="Times New Roman" w:eastAsia="Times New Roman" w:hAnsi="Times New Roman" w:cs="Times New Roman"/>
          <w:sz w:val="24"/>
          <w:szCs w:val="24"/>
          <w:shd w:val="clear" w:color="auto" w:fill="FFFFFF"/>
          <w:lang w:eastAsia="es-ES"/>
        </w:rPr>
      </w:pPr>
      <w:r w:rsidRPr="004E5002">
        <w:rPr>
          <w:rFonts w:ascii="Times New Roman" w:eastAsia="Times New Roman" w:hAnsi="Times New Roman" w:cs="Times New Roman"/>
          <w:sz w:val="24"/>
          <w:szCs w:val="24"/>
          <w:shd w:val="clear" w:color="auto" w:fill="FFFFFF"/>
          <w:lang w:eastAsia="es-ES"/>
        </w:rPr>
        <w:t xml:space="preserve">En Davos han elegido el “deshonor” (ponerse de rodillas ante China), para salvaguardar los beneficios empresariales, y ahora tendrán la “derrota” (gobierno global comunista), donde aprenderán quién manda, quien obedece, y quién es enviado a centros de reeducación.    </w:t>
      </w:r>
    </w:p>
    <w:p w:rsidR="00794CE5" w:rsidRPr="004E5002" w:rsidRDefault="00794CE5" w:rsidP="00794CE5">
      <w:pPr>
        <w:spacing w:line="240" w:lineRule="auto"/>
        <w:jc w:val="both"/>
        <w:rPr>
          <w:rFonts w:ascii="Times New Roman" w:eastAsia="Times New Roman" w:hAnsi="Times New Roman" w:cs="Times New Roman"/>
          <w:sz w:val="24"/>
          <w:szCs w:val="24"/>
          <w:shd w:val="clear" w:color="auto" w:fill="FFFFFF"/>
          <w:lang w:eastAsia="es-ES"/>
        </w:rPr>
      </w:pPr>
      <w:r w:rsidRPr="004E5002">
        <w:rPr>
          <w:rFonts w:ascii="Times New Roman" w:eastAsia="Times New Roman" w:hAnsi="Times New Roman" w:cs="Times New Roman"/>
          <w:sz w:val="24"/>
          <w:szCs w:val="24"/>
          <w:shd w:val="clear" w:color="auto" w:fill="FFFFFF"/>
          <w:lang w:eastAsia="es-ES"/>
        </w:rPr>
        <w:t>“Nunca la estrategia vencerá a la naturaleza”, sentenció Cicerón. Toca aplicarse el cuento y ponerse a remar (y no justamente por el Mar de China).</w:t>
      </w:r>
    </w:p>
    <w:p w:rsidR="00794CE5" w:rsidRPr="004E5002" w:rsidRDefault="00794CE5" w:rsidP="00794CE5">
      <w:pPr>
        <w:spacing w:line="240" w:lineRule="auto"/>
        <w:jc w:val="both"/>
        <w:rPr>
          <w:rFonts w:ascii="Times New Roman" w:hAnsi="Times New Roman" w:cs="Times New Roman"/>
          <w:sz w:val="24"/>
          <w:szCs w:val="24"/>
        </w:rPr>
      </w:pPr>
      <w:r w:rsidRPr="004E5002">
        <w:rPr>
          <w:rFonts w:ascii="Times New Roman" w:hAnsi="Times New Roman" w:cs="Times New Roman"/>
          <w:sz w:val="24"/>
          <w:szCs w:val="24"/>
        </w:rPr>
        <w:t xml:space="preserve">Como saben los académicos rigurosos, “la historia tiene mucho que enseñarnos si estamos dispuestos a escuchar”. “Quien mira lo pasado, lo porvenir advierte”, dijo Lope de Vega. </w:t>
      </w:r>
    </w:p>
    <w:p w:rsidR="00794CE5" w:rsidRPr="004E5002" w:rsidRDefault="00794CE5" w:rsidP="00794CE5">
      <w:pPr>
        <w:spacing w:line="240" w:lineRule="auto"/>
        <w:jc w:val="both"/>
        <w:rPr>
          <w:rFonts w:ascii="Times New Roman" w:hAnsi="Times New Roman" w:cs="Times New Roman"/>
          <w:sz w:val="24"/>
          <w:szCs w:val="24"/>
        </w:rPr>
      </w:pPr>
      <w:r w:rsidRPr="004E5002">
        <w:rPr>
          <w:rFonts w:ascii="Times New Roman" w:hAnsi="Times New Roman" w:cs="Times New Roman"/>
          <w:sz w:val="24"/>
          <w:szCs w:val="24"/>
        </w:rPr>
        <w:t>Para burlar la mirada histórica entra la supuesta ideología como señuelo de la inteligencia… ingenieros de almas…asesinos jubilosos… capaces de construir un régimen de esclavos felices que durará hasta que los esclavos se percaten de su condición y descubran que la felicidad era la más eficaz mentira con la que los engatusaron.</w:t>
      </w:r>
    </w:p>
    <w:p w:rsidR="00794CE5" w:rsidRPr="004E5002" w:rsidRDefault="00794CE5" w:rsidP="00794CE5">
      <w:pPr>
        <w:pStyle w:val="bbc-bm53ic"/>
        <w:shd w:val="clear" w:color="auto" w:fill="FDFDFD"/>
        <w:spacing w:after="0"/>
        <w:jc w:val="both"/>
        <w:rPr>
          <w:shd w:val="clear" w:color="auto" w:fill="FFFFFF"/>
        </w:rPr>
      </w:pPr>
      <w:r w:rsidRPr="004E5002">
        <w:rPr>
          <w:shd w:val="clear" w:color="auto" w:fill="FFFFFF"/>
        </w:rPr>
        <w:t xml:space="preserve">La estrategia de los “profetas” del Nuevo Orden Mundial: un centro financiero -Wall Street-, una inteligencia artificial -Silicon Valley-, y un ejército de último recurso -China- Una forma salvaje de economía de mercado, sin otra ley que la de la fuerza. </w:t>
      </w:r>
    </w:p>
    <w:p w:rsidR="00794CE5" w:rsidRPr="004E5002" w:rsidRDefault="00794CE5" w:rsidP="00794CE5">
      <w:pPr>
        <w:pStyle w:val="bbc-bm53ic"/>
        <w:shd w:val="clear" w:color="auto" w:fill="FDFDFD"/>
        <w:spacing w:after="0"/>
        <w:jc w:val="both"/>
        <w:rPr>
          <w:shd w:val="clear" w:color="auto" w:fill="FFFFFF"/>
        </w:rPr>
      </w:pPr>
      <w:r w:rsidRPr="004E5002">
        <w:rPr>
          <w:shd w:val="clear" w:color="auto" w:fill="FFFFFF"/>
        </w:rPr>
        <w:t>¿Y cuál es el “papel reservado” para la Unión Europea, en ese Teatro del Absurdo?</w:t>
      </w:r>
    </w:p>
    <w:p w:rsidR="00794CE5" w:rsidRPr="004E5002" w:rsidRDefault="00794CE5" w:rsidP="00794CE5">
      <w:pPr>
        <w:pStyle w:val="bbc-bm53ic"/>
        <w:shd w:val="clear" w:color="auto" w:fill="FDFDFD"/>
        <w:spacing w:after="0"/>
        <w:jc w:val="both"/>
        <w:rPr>
          <w:shd w:val="clear" w:color="auto" w:fill="FFFFFF"/>
        </w:rPr>
      </w:pPr>
      <w:r w:rsidRPr="004E5002">
        <w:rPr>
          <w:shd w:val="clear" w:color="auto" w:fill="FFFFFF"/>
        </w:rPr>
        <w:t xml:space="preserve">Simplemente, el de un mercado (500 millones de “clientes”). Un lugar de vacaciones. Un museo vacío.  Objetivo cumplido: “Cautiva y desarmada”, la Unión Europea será lo que Washington SA (Wall Street + Silicon Valley) quiera, bajo el control, vigilancia, y supervisión, del  Ejército chino.  El proyecto europeo habrá terminado. </w:t>
      </w:r>
    </w:p>
    <w:p w:rsidR="00794CE5" w:rsidRPr="004E5002" w:rsidRDefault="00794CE5" w:rsidP="00794CE5">
      <w:pPr>
        <w:spacing w:line="240" w:lineRule="auto"/>
        <w:jc w:val="both"/>
        <w:rPr>
          <w:rFonts w:ascii="Times New Roman" w:hAnsi="Times New Roman" w:cs="Times New Roman"/>
          <w:sz w:val="24"/>
          <w:szCs w:val="24"/>
        </w:rPr>
      </w:pPr>
      <w:r w:rsidRPr="004E5002">
        <w:rPr>
          <w:rFonts w:ascii="Times New Roman" w:hAnsi="Times New Roman" w:cs="Times New Roman"/>
          <w:sz w:val="24"/>
          <w:szCs w:val="24"/>
        </w:rPr>
        <w:t>En este Teatro del Absurdo (hipotético, o premonitorio), todo es incierto y la mayoría falso, pero demuestra que con las palancas del miedo y de la violencia se puede alcanzar lo imposible. Convertir una sociedad de siervos en una fortaleza inmune a la realidad hasta que sus herederos descubran que “lo que no puede ser, no puede ser, y además es imposible”, como dijo Rafael Guerra, el torero del ingenio.</w:t>
      </w:r>
    </w:p>
    <w:p w:rsidR="00794CE5" w:rsidRPr="004E5002" w:rsidRDefault="00794CE5" w:rsidP="00794CE5">
      <w:pPr>
        <w:spacing w:line="240" w:lineRule="auto"/>
        <w:jc w:val="both"/>
        <w:rPr>
          <w:rFonts w:ascii="Times New Roman" w:hAnsi="Times New Roman" w:cs="Times New Roman"/>
          <w:sz w:val="24"/>
          <w:szCs w:val="24"/>
        </w:rPr>
      </w:pPr>
      <w:r w:rsidRPr="004E5002">
        <w:rPr>
          <w:rFonts w:ascii="Times New Roman" w:hAnsi="Times New Roman" w:cs="Times New Roman"/>
          <w:sz w:val="24"/>
          <w:szCs w:val="24"/>
        </w:rPr>
        <w:t>¿Puede hacer algo la Unión Europea, para “sobrevivir” en esta “merienda de negros” (confusión y desorden en que se vislumbra algún tipo de abuso o despropósito)?</w:t>
      </w:r>
    </w:p>
    <w:p w:rsidR="00794CE5" w:rsidRPr="004E5002" w:rsidRDefault="00794CE5" w:rsidP="00794CE5">
      <w:pPr>
        <w:spacing w:line="240" w:lineRule="auto"/>
        <w:jc w:val="both"/>
        <w:rPr>
          <w:rFonts w:ascii="Times New Roman" w:hAnsi="Times New Roman" w:cs="Times New Roman"/>
          <w:sz w:val="24"/>
          <w:szCs w:val="24"/>
        </w:rPr>
      </w:pPr>
      <w:r w:rsidRPr="004E5002">
        <w:rPr>
          <w:rFonts w:ascii="Times New Roman" w:hAnsi="Times New Roman" w:cs="Times New Roman"/>
          <w:sz w:val="24"/>
          <w:szCs w:val="24"/>
        </w:rPr>
        <w:t>Excede a mi capacidad, e intención, dar una solución al “sudoku” o “conundrum” del Nuevo Orden Mundial, pero estoy seguro que con “más de lo mismo” (Agenda 2030, Pacto Verde, exagerar las energías renovables, renunciar de la energía nuclear, globalización, librecambio, financierización, deslocalización, desindustrialización, abandono de la ortodoxia monetaria, alto déficit público, deuda soberana insostenible…), el proyecto europeo resulta inviable.</w:t>
      </w:r>
    </w:p>
    <w:p w:rsidR="00794CE5" w:rsidRPr="004E5002" w:rsidRDefault="00794CE5" w:rsidP="00794CE5">
      <w:pPr>
        <w:spacing w:line="240" w:lineRule="auto"/>
        <w:jc w:val="both"/>
        <w:rPr>
          <w:rFonts w:ascii="Times New Roman" w:hAnsi="Times New Roman" w:cs="Times New Roman"/>
          <w:sz w:val="24"/>
          <w:szCs w:val="24"/>
        </w:rPr>
      </w:pPr>
      <w:r w:rsidRPr="004E5002">
        <w:rPr>
          <w:rFonts w:ascii="Times New Roman" w:hAnsi="Times New Roman" w:cs="Times New Roman"/>
          <w:sz w:val="24"/>
          <w:szCs w:val="24"/>
        </w:rPr>
        <w:t>Unos demagogos progres que se sienten predestinados a rescatar el planeta, toman decisiones que nos afectan a todos los ciudadanos, y qué como casi todas las aprobadas por las autoridades europeas, viene impregnada de un tufo ideológico que apesta.</w:t>
      </w:r>
    </w:p>
    <w:p w:rsidR="00794CE5" w:rsidRPr="004E5002" w:rsidRDefault="00794CE5" w:rsidP="00794CE5">
      <w:pPr>
        <w:spacing w:line="240" w:lineRule="auto"/>
        <w:jc w:val="both"/>
        <w:rPr>
          <w:rFonts w:ascii="Times New Roman" w:hAnsi="Times New Roman" w:cs="Times New Roman"/>
          <w:sz w:val="24"/>
          <w:szCs w:val="24"/>
        </w:rPr>
      </w:pPr>
      <w:r w:rsidRPr="004E5002">
        <w:rPr>
          <w:rFonts w:ascii="Times New Roman" w:hAnsi="Times New Roman" w:cs="Times New Roman"/>
          <w:sz w:val="24"/>
          <w:szCs w:val="24"/>
        </w:rPr>
        <w:t>La ciudadanía asiste, entre abrumada y perpleja, a la formación de un enorme basurero legislativo que, en lugar de solucionar problemas, los esconde, cuando no los engorda con decisiones mendaces destinadas a engañar al personal.</w:t>
      </w:r>
    </w:p>
    <w:p w:rsidR="00794CE5" w:rsidRPr="004E5002" w:rsidRDefault="00794CE5" w:rsidP="00794CE5">
      <w:pPr>
        <w:spacing w:line="240" w:lineRule="auto"/>
        <w:jc w:val="both"/>
        <w:rPr>
          <w:rFonts w:ascii="Times New Roman" w:hAnsi="Times New Roman" w:cs="Times New Roman"/>
          <w:sz w:val="24"/>
          <w:szCs w:val="24"/>
        </w:rPr>
      </w:pPr>
      <w:r w:rsidRPr="004E5002">
        <w:rPr>
          <w:rFonts w:ascii="Times New Roman" w:hAnsi="Times New Roman" w:cs="Times New Roman"/>
          <w:sz w:val="24"/>
          <w:szCs w:val="24"/>
        </w:rPr>
        <w:lastRenderedPageBreak/>
        <w:t>A los europeos nos han acostumbrado a la mentira, o, al menos, a no buscar la verdad.</w:t>
      </w:r>
    </w:p>
    <w:p w:rsidR="00794CE5" w:rsidRPr="004E5002" w:rsidRDefault="00794CE5" w:rsidP="00794CE5">
      <w:pPr>
        <w:spacing w:line="240" w:lineRule="auto"/>
        <w:jc w:val="both"/>
        <w:rPr>
          <w:rFonts w:ascii="Times New Roman" w:hAnsi="Times New Roman" w:cs="Times New Roman"/>
          <w:sz w:val="24"/>
          <w:szCs w:val="24"/>
        </w:rPr>
      </w:pPr>
      <w:r w:rsidRPr="004E5002">
        <w:rPr>
          <w:rFonts w:ascii="Times New Roman" w:hAnsi="Times New Roman" w:cs="Times New Roman"/>
          <w:sz w:val="24"/>
          <w:szCs w:val="24"/>
        </w:rPr>
        <w:t>En tiempos oscuros, lo importante es mantener la llama del afán de saber. Ya vendrán sabios en el futuro, que aprenderán a leer en lo que dejemos. Lo esencial es que, aunque no lleguemos a averiguar la verdad, nos neguemos a tragar las ruedas de molino de la mentira.</w:t>
      </w:r>
    </w:p>
    <w:p w:rsidR="00794CE5" w:rsidRPr="004E5002" w:rsidRDefault="00794CE5" w:rsidP="00794CE5">
      <w:pPr>
        <w:spacing w:line="240" w:lineRule="auto"/>
        <w:jc w:val="both"/>
        <w:rPr>
          <w:rFonts w:ascii="Times New Roman" w:hAnsi="Times New Roman" w:cs="Times New Roman"/>
          <w:sz w:val="24"/>
          <w:szCs w:val="24"/>
        </w:rPr>
      </w:pPr>
      <w:r w:rsidRPr="004E5002">
        <w:rPr>
          <w:rFonts w:ascii="Times New Roman" w:hAnsi="Times New Roman" w:cs="Times New Roman"/>
          <w:sz w:val="24"/>
          <w:szCs w:val="24"/>
        </w:rPr>
        <w:t>No se debe olvidar lo inolvidable; no se debe olvidar de lo que somos y de lo que moralmente debemos ser: ciudadanos, no súbditos del imperio dominante (de turno). Y en el peor de los casos, tener el honor de ser los últimos en no rendirse.</w:t>
      </w:r>
    </w:p>
    <w:p w:rsidR="00794CE5" w:rsidRDefault="00794CE5" w:rsidP="00794CE5">
      <w:pPr>
        <w:spacing w:line="240" w:lineRule="auto"/>
        <w:jc w:val="both"/>
        <w:rPr>
          <w:rFonts w:ascii="Times New Roman" w:hAnsi="Times New Roman" w:cs="Times New Roman"/>
          <w:b/>
          <w:sz w:val="24"/>
          <w:szCs w:val="24"/>
        </w:rPr>
      </w:pPr>
      <w:r w:rsidRPr="004E5002">
        <w:rPr>
          <w:rFonts w:ascii="Times New Roman" w:hAnsi="Times New Roman" w:cs="Times New Roman"/>
          <w:b/>
          <w:sz w:val="24"/>
          <w:szCs w:val="24"/>
        </w:rPr>
        <w:t>Nota: Pero, ¿quién es la Comisión Europea, quién es el apparátchik de Bruselas, para disponer sobre el modo de vida y el futuro de los ciudadanos? ¿quién les ha dado vela en ese entierro? ¿con qué derecho se entrometen? ¿A quién le preocupa realmente el empleo en la Unión Europea? A Bruselas no, desde luego. ¿Quién se beneficia de tanto estropicio? Los ciudadanos europeos no, desde luego.</w:t>
      </w:r>
    </w:p>
    <w:p w:rsidR="00185A29" w:rsidRPr="0027299F" w:rsidRDefault="00185A29" w:rsidP="00185A29">
      <w:pPr>
        <w:spacing w:line="240" w:lineRule="auto"/>
        <w:jc w:val="both"/>
        <w:rPr>
          <w:rFonts w:ascii="Times New Roman" w:hAnsi="Times New Roman" w:cs="Times New Roman"/>
          <w:b/>
          <w:sz w:val="24"/>
          <w:szCs w:val="24"/>
        </w:rPr>
      </w:pPr>
      <w:r w:rsidRPr="0027299F">
        <w:rPr>
          <w:rFonts w:ascii="Times New Roman" w:hAnsi="Times New Roman" w:cs="Times New Roman"/>
          <w:b/>
          <w:sz w:val="24"/>
          <w:szCs w:val="24"/>
        </w:rPr>
        <w:t>Europa, al borde del plato vacío (las horas bajas de los gatopardianos)</w:t>
      </w:r>
    </w:p>
    <w:p w:rsidR="00185A29" w:rsidRPr="0027299F" w:rsidRDefault="00185A29" w:rsidP="00185A29">
      <w:pPr>
        <w:spacing w:line="240" w:lineRule="auto"/>
        <w:jc w:val="both"/>
        <w:rPr>
          <w:rFonts w:ascii="Times New Roman" w:hAnsi="Times New Roman" w:cs="Times New Roman"/>
          <w:sz w:val="24"/>
          <w:szCs w:val="24"/>
        </w:rPr>
      </w:pPr>
      <w:r w:rsidRPr="0027299F">
        <w:rPr>
          <w:rFonts w:ascii="Times New Roman" w:hAnsi="Times New Roman" w:cs="Times New Roman"/>
          <w:sz w:val="24"/>
          <w:szCs w:val="24"/>
        </w:rPr>
        <w:t>Desde el año 2008 en adelante, para lo único que está preparada Europa es para la derrota. No hay más que tener ojos en la cara y comparar la fuerza de los hechos.</w:t>
      </w:r>
    </w:p>
    <w:p w:rsidR="00185A29" w:rsidRPr="0027299F" w:rsidRDefault="00185A29" w:rsidP="00185A29">
      <w:pPr>
        <w:spacing w:line="240" w:lineRule="auto"/>
        <w:jc w:val="both"/>
        <w:rPr>
          <w:rFonts w:ascii="Times New Roman" w:hAnsi="Times New Roman" w:cs="Times New Roman"/>
          <w:sz w:val="24"/>
          <w:szCs w:val="24"/>
        </w:rPr>
      </w:pPr>
      <w:r w:rsidRPr="0027299F">
        <w:rPr>
          <w:rFonts w:ascii="Times New Roman" w:hAnsi="Times New Roman" w:cs="Times New Roman"/>
          <w:sz w:val="24"/>
          <w:szCs w:val="24"/>
        </w:rPr>
        <w:t xml:space="preserve">En todas partes el hombre europeo ha vuelto al estado natural: es un canalla, idiota y egoísta.  La indiferencia de la clase dirigente es pasmosa, y cuando rara vez se manifiestan sus discursos son espuma, humo de paja, nada. Para ser egoísta hay que saber; para protestar hay que discurrir, pero con una moral imposible, solo se puede esperar más miseria y sumisión. </w:t>
      </w:r>
    </w:p>
    <w:p w:rsidR="00185A29" w:rsidRPr="0027299F" w:rsidRDefault="00185A29" w:rsidP="00185A29">
      <w:pPr>
        <w:spacing w:line="240" w:lineRule="auto"/>
        <w:jc w:val="both"/>
        <w:rPr>
          <w:rFonts w:ascii="Times New Roman" w:hAnsi="Times New Roman" w:cs="Times New Roman"/>
          <w:sz w:val="24"/>
          <w:szCs w:val="24"/>
        </w:rPr>
      </w:pPr>
      <w:r w:rsidRPr="0027299F">
        <w:rPr>
          <w:rFonts w:ascii="Times New Roman" w:hAnsi="Times New Roman" w:cs="Times New Roman"/>
          <w:sz w:val="24"/>
          <w:szCs w:val="24"/>
        </w:rPr>
        <w:t>Mientras tanto, los políticos europeos son malos para transmitir cosas impopulares… a unos ciudadanos (¿súbditos, contribuyentes, corderos, estabulados, alelados?) siempre en estado de interinidad, con la misma angustia hecha crónica, la misma vida sin vida, todo igual. La única duda que pueden tener es si están metidos en un pantano, o un desierto de ceniza.</w:t>
      </w:r>
    </w:p>
    <w:p w:rsidR="00185A29" w:rsidRDefault="00185A29" w:rsidP="00185A29">
      <w:pPr>
        <w:spacing w:line="240" w:lineRule="auto"/>
        <w:jc w:val="both"/>
        <w:rPr>
          <w:rFonts w:ascii="Times New Roman" w:hAnsi="Times New Roman"/>
          <w:sz w:val="24"/>
          <w:szCs w:val="24"/>
        </w:rPr>
      </w:pPr>
      <w:r w:rsidRPr="008D0A45">
        <w:rPr>
          <w:rFonts w:ascii="Times New Roman" w:hAnsi="Times New Roman"/>
          <w:sz w:val="24"/>
          <w:szCs w:val="24"/>
        </w:rPr>
        <w:t>Los sí</w:t>
      </w:r>
      <w:r>
        <w:rPr>
          <w:rFonts w:ascii="Times New Roman" w:hAnsi="Times New Roman"/>
          <w:sz w:val="24"/>
          <w:szCs w:val="24"/>
        </w:rPr>
        <w:t>ntomas de la derrota se revela</w:t>
      </w:r>
      <w:r w:rsidRPr="008D0A45">
        <w:rPr>
          <w:rFonts w:ascii="Times New Roman" w:hAnsi="Times New Roman"/>
          <w:sz w:val="24"/>
          <w:szCs w:val="24"/>
        </w:rPr>
        <w:t>n en todo.</w:t>
      </w:r>
      <w:r>
        <w:rPr>
          <w:rFonts w:ascii="Times New Roman" w:hAnsi="Times New Roman"/>
          <w:sz w:val="24"/>
          <w:szCs w:val="24"/>
        </w:rPr>
        <w:t xml:space="preserve"> He presentado una amplia selección de gráficos que permiten constatar el encefalograma plano de la Unión Europea en los últimos 15 años (2008-2023). He recuperado diversos comentarios escritos en tiempo real (de Papers anteriores), sobre el comportamiento de las “instituciones europeas”, ante las sucesivas crisis padecidas en el período señalado (financiera-2008, sanitaria-2020, de suministros y energética-2022, inflacionaria-2023), donde se demuestra la sorpresa, imprevisión, incapacidad, inoperancia, debilidad, cobardía, improvisación, incoherencia, insensatez, connivencia, tráfico de influencias y, como se ha demostrado en el “</w:t>
      </w:r>
      <w:r w:rsidRPr="00395A01">
        <w:rPr>
          <w:rFonts w:ascii="Times New Roman" w:hAnsi="Times New Roman"/>
          <w:sz w:val="24"/>
          <w:szCs w:val="24"/>
        </w:rPr>
        <w:t>Qatargate</w:t>
      </w:r>
      <w:r>
        <w:rPr>
          <w:rFonts w:ascii="Times New Roman" w:hAnsi="Times New Roman"/>
          <w:sz w:val="24"/>
          <w:szCs w:val="24"/>
        </w:rPr>
        <w:t>”, corrupción.</w:t>
      </w:r>
    </w:p>
    <w:p w:rsidR="00185A29" w:rsidRDefault="00185A29" w:rsidP="00185A29">
      <w:pPr>
        <w:spacing w:line="240" w:lineRule="auto"/>
        <w:jc w:val="both"/>
        <w:rPr>
          <w:rFonts w:ascii="Times New Roman" w:hAnsi="Times New Roman"/>
          <w:sz w:val="24"/>
          <w:szCs w:val="24"/>
        </w:rPr>
      </w:pPr>
      <w:r>
        <w:rPr>
          <w:rFonts w:ascii="Times New Roman" w:hAnsi="Times New Roman"/>
          <w:sz w:val="24"/>
          <w:szCs w:val="24"/>
        </w:rPr>
        <w:t>Todos esos “atributos”, adornados con el mayor dogmatismo, superioridad moral, soberbia, arrogancia, fatuidad, y sectarismo, para con sus ciudadanos, mientras se muestran sumisos, lacayos, y genuflexos, ante el poder de las grandes corporaciones y naciones competidoras.</w:t>
      </w:r>
    </w:p>
    <w:p w:rsidR="00185A29" w:rsidRDefault="00185A29" w:rsidP="00185A29">
      <w:pPr>
        <w:spacing w:line="240" w:lineRule="auto"/>
        <w:jc w:val="both"/>
        <w:rPr>
          <w:rFonts w:ascii="Times New Roman" w:hAnsi="Times New Roman"/>
          <w:sz w:val="24"/>
          <w:szCs w:val="24"/>
        </w:rPr>
      </w:pPr>
      <w:r>
        <w:rPr>
          <w:rFonts w:ascii="Times New Roman" w:hAnsi="Times New Roman"/>
          <w:sz w:val="24"/>
          <w:szCs w:val="24"/>
        </w:rPr>
        <w:t>Difícil encontrar una mezcla más letal (falta de liderazgo y mala gestión), para proyectar el futuro de la Unión Europea. Ya no se trata de dilucidar si hay una UE de “dos o tres velocidades”, o una UE “bipolar”, sino que lo está en duda es el mismo futuro vital de la UE.</w:t>
      </w:r>
    </w:p>
    <w:p w:rsidR="00185A29" w:rsidRDefault="00185A29" w:rsidP="00185A29">
      <w:pPr>
        <w:spacing w:line="240" w:lineRule="auto"/>
        <w:jc w:val="both"/>
        <w:rPr>
          <w:rFonts w:ascii="Times New Roman" w:hAnsi="Times New Roman"/>
          <w:sz w:val="24"/>
          <w:szCs w:val="24"/>
        </w:rPr>
      </w:pPr>
      <w:r>
        <w:rPr>
          <w:rFonts w:ascii="Times New Roman" w:hAnsi="Times New Roman"/>
          <w:sz w:val="24"/>
          <w:szCs w:val="24"/>
        </w:rPr>
        <w:t xml:space="preserve">¿Cómo ha podido suceder esto? La Unión Europea está en riesgo de extinción, por inutilidad, ineficacia, y falta de realismo, atrapada en una burocracia incapaz, indiferente, e inmadura. </w:t>
      </w:r>
    </w:p>
    <w:p w:rsidR="00185A29" w:rsidRDefault="00185A29" w:rsidP="00185A29">
      <w:pPr>
        <w:spacing w:line="240" w:lineRule="auto"/>
        <w:jc w:val="both"/>
        <w:rPr>
          <w:rFonts w:ascii="Times New Roman" w:hAnsi="Times New Roman"/>
          <w:sz w:val="24"/>
          <w:szCs w:val="24"/>
        </w:rPr>
      </w:pPr>
      <w:r w:rsidRPr="00720D6C">
        <w:rPr>
          <w:rFonts w:ascii="Times New Roman" w:hAnsi="Times New Roman"/>
          <w:sz w:val="24"/>
          <w:szCs w:val="24"/>
        </w:rPr>
        <w:t>Con estos antecedentes, ¿alguien se asombra, todavía</w:t>
      </w:r>
      <w:r>
        <w:rPr>
          <w:rFonts w:ascii="Times New Roman" w:hAnsi="Times New Roman"/>
          <w:sz w:val="24"/>
          <w:szCs w:val="24"/>
        </w:rPr>
        <w:t xml:space="preserve"> por los (malos) resultados alcanzados?</w:t>
      </w:r>
    </w:p>
    <w:p w:rsidR="00185A29" w:rsidRDefault="00185A29" w:rsidP="00185A29">
      <w:pPr>
        <w:pStyle w:val="NormalWeb"/>
        <w:spacing w:before="0" w:beforeAutospacing="0" w:after="360" w:afterAutospacing="0"/>
        <w:jc w:val="both"/>
      </w:pPr>
      <w:r>
        <w:lastRenderedPageBreak/>
        <w:t>La Unión Europea</w:t>
      </w:r>
      <w:r w:rsidRPr="00C73CF8">
        <w:t xml:space="preserve"> de hoy ya no es lo que era</w:t>
      </w:r>
      <w:r>
        <w:t>… ha perdido tejido industrial, empleo, ingresos, competitividad, estado de bienestar, seguridad ciudadana, educación, sanidad, servicios públicos… Una situación</w:t>
      </w:r>
      <w:r w:rsidRPr="002917DC">
        <w:t xml:space="preserve"> que nadie se imagina</w:t>
      </w:r>
      <w:r>
        <w:t>ría hace unos años</w:t>
      </w:r>
      <w:r w:rsidRPr="002917DC">
        <w:t>.</w:t>
      </w:r>
    </w:p>
    <w:p w:rsidR="00185A29" w:rsidRDefault="00185A29" w:rsidP="00185A29">
      <w:pPr>
        <w:pStyle w:val="NormalWeb"/>
        <w:spacing w:before="0" w:beforeAutospacing="0" w:after="360" w:afterAutospacing="0"/>
        <w:jc w:val="both"/>
        <w:rPr>
          <w:b/>
        </w:rPr>
      </w:pPr>
      <w:r w:rsidRPr="0027299F">
        <w:rPr>
          <w:b/>
        </w:rPr>
        <w:t>La metamorfosis del Apparátchik de</w:t>
      </w:r>
      <w:r>
        <w:rPr>
          <w:b/>
        </w:rPr>
        <w:t xml:space="preserve"> Bruselas (del Gosplá</w:t>
      </w:r>
      <w:r w:rsidRPr="0027299F">
        <w:rPr>
          <w:b/>
        </w:rPr>
        <w:t>n de la PAC, al decrecimiento solidario para salvar al planeta): la vaca ecológica y el imperio de lo woke</w:t>
      </w:r>
    </w:p>
    <w:p w:rsidR="00185A29" w:rsidRDefault="00185A29" w:rsidP="00185A29">
      <w:pPr>
        <w:pStyle w:val="NormalWeb"/>
        <w:spacing w:after="360"/>
        <w:jc w:val="both"/>
      </w:pPr>
      <w:r>
        <w:t xml:space="preserve">Los burócratas de Bruselas han borrado cualquier atisbo de ecuanimidad en la política europea, o sea, han excluido la posibilidad de utilizar argumentos racionales en el ámbito político y económico. La crisis del concepto de verdad es llevada a su extremo. Al abismo. Todo está sustentado en prejuicios. Una política puramente emocional, sin espacios de reflexión.   </w:t>
      </w:r>
    </w:p>
    <w:p w:rsidR="00185A29" w:rsidRDefault="00185A29" w:rsidP="00185A29">
      <w:pPr>
        <w:pStyle w:val="NormalWeb"/>
        <w:spacing w:after="360"/>
        <w:jc w:val="both"/>
      </w:pPr>
      <w:r>
        <w:t>Alguien podrá decir, y con razón, que no merece la pena seguir con la retahíla de las viejas y queridas causas perdidas, que cualquier gobierno democrático de la Unión Europea, que suceda al que encabeza la vacua Ursula von der Leyen, deberá enviar al basurero de la historia, al día siguiente de tomar posesión, anulando todas estas disposiciones y proyectos delirantes, perjudiciales, y atentatorios, al crecimiento y desarrollo de la Unión Europea.</w:t>
      </w:r>
    </w:p>
    <w:p w:rsidR="00185A29" w:rsidRDefault="00185A29" w:rsidP="00185A29">
      <w:pPr>
        <w:pStyle w:val="NormalWeb"/>
        <w:spacing w:after="360"/>
        <w:jc w:val="both"/>
      </w:pPr>
      <w:r>
        <w:t xml:space="preserve"> Cierto, pero reiterar estos asuntos es revelador de la pésima salud que hoy lucen las instituciones europeas, del grado de desvergüenza de ciertos clanes que se han hecho fuertes en el aparato de gobierno, y de la radical inmoralidad de las máximas autoridades, y su banda, a la hora de concebir la Comisión y el Parlamento, como una especie de gran finca, o cortijo, de los que disponer a su antojo, con total desprecio de las conductas que rigen el comportamiento de los servidores públicos en cualquier democracia digna de tal nombre.</w:t>
      </w:r>
    </w:p>
    <w:p w:rsidR="00185A29" w:rsidRDefault="00185A29" w:rsidP="00185A29">
      <w:pPr>
        <w:pStyle w:val="NormalWeb"/>
        <w:spacing w:after="360"/>
        <w:jc w:val="both"/>
      </w:pPr>
      <w:r>
        <w:t>Valga recordar algunas de las cualidades que cualquier político europeo (y las autoridades comunitarias lo son, sumadas a su formación profesional), cualidades que pueden resumirse en lo siguiente: saber qué se quiere y qué se puede, saber qué hay que hacer, cuándo y cómo hacerlo. Esas virtudes no se suplen con una sobrecarga ideológica (¡salvemos el planeta!), tan excesiva, tan extenuante, tan radical, que al final lo que creen que se ha hecho bien no se percibe como tal; la ciudadanía quiere empleos, no quiere paradigmas, o ensoñaciones.</w:t>
      </w:r>
    </w:p>
    <w:p w:rsidR="00185A29" w:rsidRDefault="00185A29" w:rsidP="00185A29">
      <w:pPr>
        <w:pStyle w:val="NormalWeb"/>
        <w:spacing w:after="360"/>
        <w:jc w:val="both"/>
      </w:pPr>
      <w:r>
        <w:t>Para presidir el destino de 500 millones de europeos, se requiere tener auctorita, la cual sólo se consigue por una conducta rigurosa y fiel a los principios. La simple potestas, la que otorga el turno como tal, supone aceptar el papel de marioneta.</w:t>
      </w:r>
    </w:p>
    <w:p w:rsidR="00185A29" w:rsidRDefault="00185A29" w:rsidP="00185A29">
      <w:pPr>
        <w:pStyle w:val="NormalWeb"/>
        <w:spacing w:after="360"/>
        <w:jc w:val="both"/>
      </w:pPr>
      <w:r>
        <w:t>No es poco el desafío. No es poco lo que debe hacerse. En ese aggiornamento, puesta al día, correr apurado, es necesario un cambio con certidumbre. Además, vistos los acontecimientos recientes, Europa deberá replantearse su modernidad en ese contexto internacional de evoluciones increíbles y vertiginosas en el terreno de la ciencia, la tecnología y la innovación, con nuevos enfoques éticos.</w:t>
      </w:r>
    </w:p>
    <w:p w:rsidR="00185A29" w:rsidRDefault="00185A29" w:rsidP="00185A29">
      <w:pPr>
        <w:pStyle w:val="NormalWeb"/>
        <w:spacing w:after="360"/>
        <w:jc w:val="both"/>
      </w:pPr>
      <w:r>
        <w:t xml:space="preserve">Mientras tanto, la cuarta revolución industrial, la sociedad 5.0 del conocimiento, se mueve a ritmo exponencial fuera de las fronteras europeas. Son muchos los asuntos pendientes que seguramente deberán estar en las mentes de los candidatos a ser las nuevas autoridades europeas en un futuro próximo. </w:t>
      </w:r>
    </w:p>
    <w:p w:rsidR="00185A29" w:rsidRDefault="00185A29" w:rsidP="00185A29">
      <w:pPr>
        <w:pStyle w:val="NormalWeb"/>
        <w:spacing w:after="360"/>
        <w:jc w:val="both"/>
      </w:pPr>
      <w:r>
        <w:lastRenderedPageBreak/>
        <w:t xml:space="preserve">Algunos serán difíciles de abordar, no solamente por las tensiones internas provocadas por cambios no siempre bienvenidos por los entusiastas de la inmovilidad, atados al ancestral instinto territorial de los primates, sino sobre todo por la atmósfera externa adversa, que hasta ahora se ha mostrado contraria al crecimiento armónico de la sociedad. </w:t>
      </w:r>
    </w:p>
    <w:p w:rsidR="00185A29" w:rsidRDefault="00185A29" w:rsidP="00185A29">
      <w:pPr>
        <w:pStyle w:val="NormalWeb"/>
        <w:spacing w:after="360"/>
        <w:jc w:val="both"/>
      </w:pPr>
      <w:r>
        <w:t>En todo caso, las autoridades entrantes deberán conciliar y trabajar junto a esa sociedad europea que se ha expresado, y aprovechar también las propuestas sensatas de las partes interesadas. Sumar esfuerzos será consigna para el momento. Mirar hacia adentro, el objetivo.</w:t>
      </w:r>
    </w:p>
    <w:p w:rsidR="00185A29" w:rsidRDefault="00185A29" w:rsidP="00185A29">
      <w:pPr>
        <w:pStyle w:val="NormalWeb"/>
        <w:spacing w:after="360"/>
        <w:jc w:val="both"/>
      </w:pPr>
      <w:r>
        <w:t>La Unión Europea no necesita vivir a la sombra de EEUU y/o China. Las autoridades europeas deben salir de la caja negra de la globalización, la financierización y el librecambio.</w:t>
      </w:r>
    </w:p>
    <w:p w:rsidR="00185A29" w:rsidRDefault="00185A29" w:rsidP="00185A29">
      <w:pPr>
        <w:pStyle w:val="NormalWeb"/>
        <w:spacing w:after="360"/>
        <w:jc w:val="both"/>
      </w:pPr>
      <w:r>
        <w:t xml:space="preserve">Antes de llegar al punto de no retorno, ¿se podrá hacer algún intento por controlar la situación, con nuevas medidas políticas y económicas? ¿habrá manera de cambiar el rumbo? ¿podrá la UE volver a ser atractiva para los inversores? ¿podrán sus ciudadanos recuperar la ilusión?. Previo a mandar a la morgue el cadáver de la UE, les dejo algunos temas cuya rectificación podría causar una resurrección milagrosa que nos revele que Europa no abandona a los suyos. </w:t>
      </w:r>
    </w:p>
    <w:p w:rsidR="00185A29" w:rsidRDefault="00185A29" w:rsidP="00185A29">
      <w:pPr>
        <w:pStyle w:val="NormalWeb"/>
        <w:spacing w:after="360"/>
        <w:jc w:val="both"/>
      </w:pPr>
      <w:r>
        <w:t>Temas críticos: Agenda 2030, multilateralismo, librecambio, abandono el Modelo Renano, desindustrialización, dependencia energética, dependencia tecnológica, dependencia militar, pérdida de soberanía alimentaria, ecologismo extremo, excesiva tolerancia con la inmigración ilegal, cultura de la cancelación, ideología de género, ideología woke, multiculturalismo, comportamiento políticamente correcto, mesianismo, burocracia, lentitud, decisiones por unanimidad, abandono de la ortodoxia financiera del Tratado de Maastricht…</w:t>
      </w:r>
    </w:p>
    <w:p w:rsidR="00185A29" w:rsidRDefault="00185A29" w:rsidP="00185A29">
      <w:pPr>
        <w:pStyle w:val="NormalWeb"/>
        <w:spacing w:after="360"/>
        <w:jc w:val="both"/>
      </w:pPr>
      <w:r>
        <w:t>Hay más, muchos más, temas críticos, pero para empezar, creo que es suficiente (por ahora).</w:t>
      </w:r>
    </w:p>
    <w:p w:rsidR="00185A29" w:rsidRDefault="00185A29" w:rsidP="00185A29">
      <w:pPr>
        <w:pStyle w:val="NormalWeb"/>
        <w:spacing w:after="360"/>
        <w:jc w:val="both"/>
      </w:pPr>
      <w:r>
        <w:t xml:space="preserve">A partir de lo dicho, ustedes mismos. Y recuerden, que en junio 2024, hay elecciones europeas. Será la hora de votar y botar. Espero (y deseo) que actúen en consecuencia.    </w:t>
      </w:r>
    </w:p>
    <w:p w:rsidR="00185A29" w:rsidRDefault="00185A29" w:rsidP="00185A29">
      <w:pPr>
        <w:pStyle w:val="NormalWeb"/>
        <w:spacing w:after="360"/>
        <w:jc w:val="both"/>
      </w:pPr>
      <w:r>
        <w:t xml:space="preserve">Tengan presente (por favor) que Europa no tiene por qué empobrecerse -por las buenas o por las malas- para salvar el planeta. El “decrecimiento”, es una máquina creadora de pobres. </w:t>
      </w:r>
    </w:p>
    <w:p w:rsidR="00185A29" w:rsidRDefault="00185A29" w:rsidP="00185A29">
      <w:pPr>
        <w:pStyle w:val="NormalWeb"/>
        <w:spacing w:after="360"/>
        <w:jc w:val="both"/>
      </w:pPr>
      <w:r>
        <w:t xml:space="preserve">Para que vean “por dónde van los tiros” les comento que el Parlamento Europeo celebró durante la segunda quincena del mes de mayo la Conferencia Beyond Growth 2023, “Más allá del crecimiento”, que se encargó de inaugurar la propia presidenta de la Comisión Europea, Úrsula Von der Leyen. Los 20 paneles que se celebraron durante los tres días que duró el evento no dejan lugar a dudas de las intenciones de sus participantes: malthusianismo, discurso fatalista, racionamiento de recursos, políticas anticonsumo... </w:t>
      </w:r>
    </w:p>
    <w:p w:rsidR="00185A29" w:rsidRDefault="00185A29" w:rsidP="00185A29">
      <w:pPr>
        <w:pStyle w:val="NormalWeb"/>
        <w:spacing w:after="360"/>
        <w:jc w:val="both"/>
      </w:pPr>
      <w:r>
        <w:t xml:space="preserve">A continuación, algunas de las charlas: 1 - Comprender los límites biofísicos del crecimiento para construir una economía que respete los límites planetarios. 2 - Abordar los límites del consumo de recursos: hacia una economía resiliente. 3 - Cortar la adicción del trabajo al crecimiento: la semana de 4 días. 4 - Más allá de los indicadores del PIB (para cambiar el modelo contable e incluir en esta variable valores ambientales). </w:t>
      </w:r>
    </w:p>
    <w:p w:rsidR="00185A29" w:rsidRPr="00185A29" w:rsidRDefault="00185A29" w:rsidP="00185A29">
      <w:pPr>
        <w:pStyle w:val="NormalWeb"/>
        <w:spacing w:after="360"/>
        <w:jc w:val="both"/>
      </w:pPr>
      <w:r w:rsidRPr="008B1747">
        <w:rPr>
          <w:b/>
        </w:rPr>
        <w:t>En definitiva: el objetivo de los partidarios del “decrecimiento” es la “pobreza” o, tal vez, para el caso de Europa, debería decirse de “más pobreza”. O sea.</w:t>
      </w:r>
    </w:p>
    <w:p w:rsidR="00C705F1" w:rsidRPr="00FA414B" w:rsidRDefault="00D33464" w:rsidP="008A7DE1">
      <w:pPr>
        <w:spacing w:line="240" w:lineRule="auto"/>
        <w:jc w:val="both"/>
        <w:rPr>
          <w:rFonts w:ascii="Times New Roman" w:hAnsi="Times New Roman" w:cs="Times New Roman"/>
          <w:sz w:val="24"/>
          <w:szCs w:val="24"/>
        </w:rPr>
      </w:pPr>
      <w:r>
        <w:rPr>
          <w:rFonts w:ascii="Times New Roman" w:hAnsi="Times New Roman" w:cs="Times New Roman"/>
          <w:b/>
          <w:sz w:val="24"/>
          <w:szCs w:val="24"/>
        </w:rPr>
        <w:lastRenderedPageBreak/>
        <w:t>- (Agosto 2024</w:t>
      </w:r>
      <w:r w:rsidR="00C705F1" w:rsidRPr="00FA414B">
        <w:rPr>
          <w:rFonts w:ascii="Times New Roman" w:hAnsi="Times New Roman" w:cs="Times New Roman"/>
          <w:b/>
          <w:sz w:val="24"/>
          <w:szCs w:val="24"/>
        </w:rPr>
        <w:t>) Breve conclusión</w:t>
      </w:r>
      <w:r w:rsidR="00250610" w:rsidRPr="00FA414B">
        <w:rPr>
          <w:rFonts w:ascii="Times New Roman" w:hAnsi="Times New Roman" w:cs="Times New Roman"/>
          <w:b/>
          <w:sz w:val="24"/>
          <w:szCs w:val="24"/>
        </w:rPr>
        <w:t xml:space="preserve"> “políticamente incorrecta” </w:t>
      </w:r>
      <w:r w:rsidR="00C705F1" w:rsidRPr="00FA414B">
        <w:rPr>
          <w:rFonts w:ascii="Times New Roman" w:hAnsi="Times New Roman" w:cs="Times New Roman"/>
          <w:b/>
          <w:sz w:val="24"/>
          <w:szCs w:val="24"/>
        </w:rPr>
        <w:t>(preliminar y provisional)</w:t>
      </w:r>
      <w:r w:rsidR="00250610" w:rsidRPr="00FA414B">
        <w:rPr>
          <w:rFonts w:ascii="Times New Roman" w:hAnsi="Times New Roman" w:cs="Times New Roman"/>
          <w:b/>
          <w:sz w:val="24"/>
          <w:szCs w:val="24"/>
        </w:rPr>
        <w:t xml:space="preserve"> </w:t>
      </w:r>
      <w:r w:rsidR="00C705F1" w:rsidRPr="00FA414B">
        <w:rPr>
          <w:rFonts w:ascii="Times New Roman" w:hAnsi="Times New Roman" w:cs="Times New Roman"/>
          <w:b/>
          <w:sz w:val="24"/>
          <w:szCs w:val="24"/>
        </w:rPr>
        <w:t xml:space="preserve"> </w:t>
      </w:r>
    </w:p>
    <w:p w:rsidR="00D33464" w:rsidRDefault="00C705F1" w:rsidP="008A7DE1">
      <w:pPr>
        <w:spacing w:line="240" w:lineRule="auto"/>
        <w:jc w:val="both"/>
        <w:rPr>
          <w:rFonts w:ascii="Times New Roman" w:hAnsi="Times New Roman" w:cs="Times New Roman"/>
          <w:sz w:val="24"/>
          <w:szCs w:val="24"/>
        </w:rPr>
      </w:pPr>
      <w:r>
        <w:rPr>
          <w:noProof/>
          <w:lang w:eastAsia="es-ES"/>
        </w:rPr>
        <w:drawing>
          <wp:inline distT="0" distB="0" distL="0" distR="0" wp14:anchorId="5D9701B0" wp14:editId="0528A936">
            <wp:extent cx="5734050" cy="2863850"/>
            <wp:effectExtent l="0" t="0" r="0" b="0"/>
            <wp:docPr id="229" name="Imagen 229" descr="https://phantom-expansion.unidadeditorial.es/f0ac07148f56e887067baf2a83afc531/resize/828/f/jpg/assets/multimedia/imagenes/2022/05/31/165401817776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phantom-expansion.unidadeditorial.es/f0ac07148f56e887067baf2a83afc531/resize/828/f/jpg/assets/multimedia/imagenes/2022/05/31/16540181777634.png"/>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5731510" cy="2862582"/>
                    </a:xfrm>
                    <a:prstGeom prst="rect">
                      <a:avLst/>
                    </a:prstGeom>
                    <a:noFill/>
                    <a:ln>
                      <a:noFill/>
                    </a:ln>
                  </pic:spPr>
                </pic:pic>
              </a:graphicData>
            </a:graphic>
          </wp:inline>
        </w:drawing>
      </w:r>
    </w:p>
    <w:p w:rsidR="00C44C52" w:rsidRPr="00D33464" w:rsidRDefault="00C44C52" w:rsidP="008A7DE1">
      <w:pPr>
        <w:spacing w:line="240" w:lineRule="auto"/>
        <w:jc w:val="both"/>
        <w:rPr>
          <w:rFonts w:ascii="Times New Roman" w:hAnsi="Times New Roman" w:cs="Times New Roman"/>
          <w:b/>
          <w:sz w:val="24"/>
          <w:szCs w:val="24"/>
        </w:rPr>
      </w:pPr>
      <w:r w:rsidRPr="00D33464">
        <w:rPr>
          <w:rFonts w:ascii="Times New Roman" w:hAnsi="Times New Roman" w:cs="Times New Roman"/>
          <w:b/>
          <w:sz w:val="24"/>
          <w:szCs w:val="24"/>
        </w:rPr>
        <w:t>Cómo hacer la maleta, para que quepa todo</w:t>
      </w:r>
      <w:r w:rsidR="00436EA7" w:rsidRPr="00D33464">
        <w:rPr>
          <w:rFonts w:ascii="Times New Roman" w:hAnsi="Times New Roman" w:cs="Times New Roman"/>
          <w:b/>
          <w:sz w:val="24"/>
          <w:szCs w:val="24"/>
        </w:rPr>
        <w:t xml:space="preserve"> </w:t>
      </w:r>
      <w:r w:rsidRPr="00D33464">
        <w:rPr>
          <w:rFonts w:ascii="Times New Roman" w:hAnsi="Times New Roman" w:cs="Times New Roman"/>
          <w:b/>
          <w:sz w:val="24"/>
          <w:szCs w:val="24"/>
        </w:rPr>
        <w:t>(recuerdo</w:t>
      </w:r>
      <w:r w:rsidR="00436EA7" w:rsidRPr="00D33464">
        <w:rPr>
          <w:rFonts w:ascii="Times New Roman" w:hAnsi="Times New Roman" w:cs="Times New Roman"/>
          <w:b/>
          <w:sz w:val="24"/>
          <w:szCs w:val="24"/>
        </w:rPr>
        <w:t>s</w:t>
      </w:r>
      <w:r w:rsidRPr="00D33464">
        <w:rPr>
          <w:rFonts w:ascii="Times New Roman" w:hAnsi="Times New Roman" w:cs="Times New Roman"/>
          <w:b/>
          <w:sz w:val="24"/>
          <w:szCs w:val="24"/>
        </w:rPr>
        <w:t>, deseos, realidades, e intereses)</w:t>
      </w:r>
    </w:p>
    <w:p w:rsidR="00171EF4" w:rsidRDefault="00171EF4" w:rsidP="008A7DE1">
      <w:pPr>
        <w:spacing w:line="240" w:lineRule="auto"/>
        <w:jc w:val="both"/>
        <w:rPr>
          <w:rFonts w:ascii="Times New Roman" w:hAnsi="Times New Roman" w:cs="Times New Roman"/>
          <w:b/>
          <w:sz w:val="24"/>
          <w:szCs w:val="24"/>
        </w:rPr>
      </w:pPr>
      <w:r>
        <w:rPr>
          <w:rFonts w:ascii="Times New Roman" w:hAnsi="Times New Roman" w:cs="Times New Roman"/>
          <w:b/>
          <w:sz w:val="24"/>
          <w:szCs w:val="24"/>
        </w:rPr>
        <w:t>No creo que “el juego haya terminado”, pero tengo muchas dudas que con la dirigencia actual del lado de la “demanda” (Reino Unido) y del lado de la “oferta” Un</w:t>
      </w:r>
      <w:r w:rsidR="00427FFC">
        <w:rPr>
          <w:rFonts w:ascii="Times New Roman" w:hAnsi="Times New Roman" w:cs="Times New Roman"/>
          <w:b/>
          <w:sz w:val="24"/>
          <w:szCs w:val="24"/>
        </w:rPr>
        <w:t>ión Europea, haya unos líderes políticos</w:t>
      </w:r>
      <w:r>
        <w:rPr>
          <w:rFonts w:ascii="Times New Roman" w:hAnsi="Times New Roman" w:cs="Times New Roman"/>
          <w:b/>
          <w:sz w:val="24"/>
          <w:szCs w:val="24"/>
        </w:rPr>
        <w:t>, y</w:t>
      </w:r>
      <w:r w:rsidR="00427FFC">
        <w:rPr>
          <w:rFonts w:ascii="Times New Roman" w:hAnsi="Times New Roman" w:cs="Times New Roman"/>
          <w:b/>
          <w:sz w:val="24"/>
          <w:szCs w:val="24"/>
        </w:rPr>
        <w:t xml:space="preserve"> un aparato administrativo, capaces</w:t>
      </w:r>
      <w:r>
        <w:rPr>
          <w:rFonts w:ascii="Times New Roman" w:hAnsi="Times New Roman" w:cs="Times New Roman"/>
          <w:b/>
          <w:sz w:val="24"/>
          <w:szCs w:val="24"/>
        </w:rPr>
        <w:t xml:space="preserve"> de “dar vuelta el calcetín”. </w:t>
      </w:r>
    </w:p>
    <w:p w:rsidR="00E33BA1" w:rsidRDefault="00171EF4" w:rsidP="008A7DE1">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Tienen miedo a reconocer sus propios errores, están cómodos en sus </w:t>
      </w:r>
      <w:r w:rsidR="008B1747">
        <w:rPr>
          <w:rFonts w:ascii="Times New Roman" w:hAnsi="Times New Roman" w:cs="Times New Roman"/>
          <w:b/>
          <w:sz w:val="24"/>
          <w:szCs w:val="24"/>
        </w:rPr>
        <w:t>despachos, tienen temor</w:t>
      </w:r>
      <w:r>
        <w:rPr>
          <w:rFonts w:ascii="Times New Roman" w:hAnsi="Times New Roman" w:cs="Times New Roman"/>
          <w:b/>
          <w:sz w:val="24"/>
          <w:szCs w:val="24"/>
        </w:rPr>
        <w:t xml:space="preserve"> al cambio,… prefieren seguir “empujando la soga”…</w:t>
      </w:r>
      <w:r w:rsidR="00E33BA1">
        <w:rPr>
          <w:rFonts w:ascii="Times New Roman" w:hAnsi="Times New Roman" w:cs="Times New Roman"/>
          <w:b/>
          <w:sz w:val="24"/>
          <w:szCs w:val="24"/>
        </w:rPr>
        <w:t xml:space="preserve"> poniéndose de perfil…</w:t>
      </w:r>
      <w:r>
        <w:rPr>
          <w:rFonts w:ascii="Times New Roman" w:hAnsi="Times New Roman" w:cs="Times New Roman"/>
          <w:b/>
          <w:sz w:val="24"/>
          <w:szCs w:val="24"/>
        </w:rPr>
        <w:t xml:space="preserve"> negando la evidencia</w:t>
      </w:r>
      <w:r w:rsidR="00E33BA1">
        <w:rPr>
          <w:rFonts w:ascii="Times New Roman" w:hAnsi="Times New Roman" w:cs="Times New Roman"/>
          <w:b/>
          <w:sz w:val="24"/>
          <w:szCs w:val="24"/>
        </w:rPr>
        <w:t xml:space="preserve">… </w:t>
      </w:r>
      <w:r>
        <w:rPr>
          <w:rFonts w:ascii="Times New Roman" w:hAnsi="Times New Roman" w:cs="Times New Roman"/>
          <w:b/>
          <w:sz w:val="24"/>
          <w:szCs w:val="24"/>
        </w:rPr>
        <w:t>fingiendo… haciendo de ciegos voluntarios</w:t>
      </w:r>
      <w:r w:rsidR="00E33BA1">
        <w:rPr>
          <w:rFonts w:ascii="Times New Roman" w:hAnsi="Times New Roman" w:cs="Times New Roman"/>
          <w:b/>
          <w:sz w:val="24"/>
          <w:szCs w:val="24"/>
        </w:rPr>
        <w:t>…</w:t>
      </w:r>
      <w:r>
        <w:rPr>
          <w:rFonts w:ascii="Times New Roman" w:hAnsi="Times New Roman" w:cs="Times New Roman"/>
          <w:b/>
          <w:sz w:val="24"/>
          <w:szCs w:val="24"/>
        </w:rPr>
        <w:t xml:space="preserve"> </w:t>
      </w:r>
      <w:r w:rsidR="00E33BA1">
        <w:rPr>
          <w:rFonts w:ascii="Times New Roman" w:hAnsi="Times New Roman" w:cs="Times New Roman"/>
          <w:b/>
          <w:sz w:val="24"/>
          <w:szCs w:val="24"/>
        </w:rPr>
        <w:t>aunque de cara a su electorado digan (con la boca pequeña): “</w:t>
      </w:r>
      <w:r w:rsidR="00E33BA1" w:rsidRPr="00E33BA1">
        <w:rPr>
          <w:rFonts w:ascii="Times New Roman" w:hAnsi="Times New Roman" w:cs="Times New Roman"/>
          <w:b/>
          <w:sz w:val="24"/>
          <w:szCs w:val="24"/>
        </w:rPr>
        <w:t>¿Quiénes somos nosotros para decir qu</w:t>
      </w:r>
      <w:r w:rsidR="00E33BA1">
        <w:rPr>
          <w:rFonts w:ascii="Times New Roman" w:hAnsi="Times New Roman" w:cs="Times New Roman"/>
          <w:b/>
          <w:sz w:val="24"/>
          <w:szCs w:val="24"/>
        </w:rPr>
        <w:t xml:space="preserve">e ya no tenemos fe?”… </w:t>
      </w:r>
      <w:r w:rsidR="00E33BA1" w:rsidRPr="00E33BA1">
        <w:rPr>
          <w:rFonts w:ascii="Times New Roman" w:hAnsi="Times New Roman" w:cs="Times New Roman"/>
          <w:b/>
          <w:sz w:val="24"/>
          <w:szCs w:val="24"/>
        </w:rPr>
        <w:t>Es muy difícil, pero hacemos lo mejor que podemos</w:t>
      </w:r>
      <w:r w:rsidR="00E33BA1">
        <w:rPr>
          <w:rFonts w:ascii="Times New Roman" w:hAnsi="Times New Roman" w:cs="Times New Roman"/>
          <w:b/>
          <w:sz w:val="24"/>
          <w:szCs w:val="24"/>
        </w:rPr>
        <w:t xml:space="preserve">… </w:t>
      </w:r>
    </w:p>
    <w:p w:rsidR="00171EF4" w:rsidRDefault="008B1747" w:rsidP="008A7DE1">
      <w:pPr>
        <w:spacing w:line="240" w:lineRule="auto"/>
        <w:jc w:val="both"/>
        <w:rPr>
          <w:rFonts w:ascii="Times New Roman" w:hAnsi="Times New Roman" w:cs="Times New Roman"/>
          <w:b/>
          <w:sz w:val="24"/>
          <w:szCs w:val="24"/>
        </w:rPr>
      </w:pPr>
      <w:r>
        <w:rPr>
          <w:rFonts w:ascii="Times New Roman" w:hAnsi="Times New Roman" w:cs="Times New Roman"/>
          <w:b/>
          <w:sz w:val="24"/>
          <w:szCs w:val="24"/>
        </w:rPr>
        <w:t>“</w:t>
      </w:r>
      <w:r w:rsidR="00E33BA1" w:rsidRPr="00E33BA1">
        <w:rPr>
          <w:rFonts w:ascii="Times New Roman" w:hAnsi="Times New Roman" w:cs="Times New Roman"/>
          <w:b/>
          <w:sz w:val="24"/>
          <w:szCs w:val="24"/>
        </w:rPr>
        <w:t>Si perdemos la esperanza, fracasaremos; pero si la mantenemos, aún tend</w:t>
      </w:r>
      <w:r>
        <w:rPr>
          <w:rFonts w:ascii="Times New Roman" w:hAnsi="Times New Roman" w:cs="Times New Roman"/>
          <w:b/>
          <w:sz w:val="24"/>
          <w:szCs w:val="24"/>
        </w:rPr>
        <w:t>remos una oportunidad”</w:t>
      </w:r>
      <w:r w:rsidR="00E33BA1">
        <w:rPr>
          <w:rFonts w:ascii="Times New Roman" w:hAnsi="Times New Roman" w:cs="Times New Roman"/>
          <w:b/>
          <w:sz w:val="24"/>
          <w:szCs w:val="24"/>
        </w:rPr>
        <w:t>, proclaman..</w:t>
      </w:r>
      <w:r w:rsidR="00E33BA1" w:rsidRPr="00E33BA1">
        <w:rPr>
          <w:rFonts w:ascii="Times New Roman" w:hAnsi="Times New Roman" w:cs="Times New Roman"/>
          <w:b/>
          <w:sz w:val="24"/>
          <w:szCs w:val="24"/>
        </w:rPr>
        <w:t>.</w:t>
      </w:r>
      <w:r w:rsidR="00E33BA1">
        <w:rPr>
          <w:rFonts w:ascii="Times New Roman" w:hAnsi="Times New Roman" w:cs="Times New Roman"/>
          <w:b/>
          <w:sz w:val="24"/>
          <w:szCs w:val="24"/>
        </w:rPr>
        <w:t xml:space="preserve"> Y mientras, ¡que siga la fiesta!</w:t>
      </w:r>
    </w:p>
    <w:p w:rsidR="00436EA7" w:rsidRDefault="00E16980" w:rsidP="008A7DE1">
      <w:pPr>
        <w:spacing w:line="240" w:lineRule="auto"/>
        <w:jc w:val="both"/>
        <w:rPr>
          <w:rFonts w:ascii="Times New Roman" w:hAnsi="Times New Roman" w:cs="Times New Roman"/>
          <w:b/>
          <w:sz w:val="24"/>
          <w:szCs w:val="24"/>
        </w:rPr>
      </w:pPr>
      <w:r>
        <w:rPr>
          <w:rFonts w:ascii="Times New Roman" w:hAnsi="Times New Roman" w:cs="Times New Roman"/>
          <w:b/>
          <w:sz w:val="24"/>
          <w:szCs w:val="24"/>
        </w:rPr>
        <w:t>A pesar de sus soflamas (¿i</w:t>
      </w:r>
      <w:r w:rsidR="00436EA7">
        <w:rPr>
          <w:rFonts w:ascii="Times New Roman" w:hAnsi="Times New Roman" w:cs="Times New Roman"/>
          <w:b/>
          <w:sz w:val="24"/>
          <w:szCs w:val="24"/>
        </w:rPr>
        <w:t>nfinita modestia?</w:t>
      </w:r>
      <w:r>
        <w:rPr>
          <w:rFonts w:ascii="Times New Roman" w:hAnsi="Times New Roman" w:cs="Times New Roman"/>
          <w:b/>
          <w:sz w:val="24"/>
          <w:szCs w:val="24"/>
        </w:rPr>
        <w:t>... u</w:t>
      </w:r>
      <w:r w:rsidR="00436EA7">
        <w:rPr>
          <w:rFonts w:ascii="Times New Roman" w:hAnsi="Times New Roman" w:cs="Times New Roman"/>
          <w:b/>
          <w:sz w:val="24"/>
          <w:szCs w:val="24"/>
        </w:rPr>
        <w:t>na</w:t>
      </w:r>
      <w:r w:rsidR="00436EA7" w:rsidRPr="00436EA7">
        <w:rPr>
          <w:rFonts w:ascii="Times New Roman" w:hAnsi="Times New Roman" w:cs="Times New Roman"/>
          <w:b/>
          <w:sz w:val="24"/>
          <w:szCs w:val="24"/>
        </w:rPr>
        <w:t xml:space="preserve"> costumbre casi olvidada</w:t>
      </w:r>
      <w:r w:rsidR="00436EA7">
        <w:rPr>
          <w:rFonts w:ascii="Times New Roman" w:hAnsi="Times New Roman" w:cs="Times New Roman"/>
          <w:b/>
          <w:sz w:val="24"/>
          <w:szCs w:val="24"/>
        </w:rPr>
        <w:t>.), no me fi</w:t>
      </w:r>
      <w:r w:rsidR="008B1747">
        <w:rPr>
          <w:rFonts w:ascii="Times New Roman" w:hAnsi="Times New Roman" w:cs="Times New Roman"/>
          <w:b/>
          <w:sz w:val="24"/>
          <w:szCs w:val="24"/>
        </w:rPr>
        <w:t>o un pelo de estos “politisaurios”</w:t>
      </w:r>
      <w:r w:rsidR="00436EA7">
        <w:rPr>
          <w:rFonts w:ascii="Times New Roman" w:hAnsi="Times New Roman" w:cs="Times New Roman"/>
          <w:b/>
          <w:sz w:val="24"/>
          <w:szCs w:val="24"/>
        </w:rPr>
        <w:t>, de los cuales solo espero estupideces.</w:t>
      </w:r>
    </w:p>
    <w:p w:rsidR="0075031D" w:rsidRDefault="00E16980" w:rsidP="008A7DE1">
      <w:pPr>
        <w:spacing w:line="240" w:lineRule="auto"/>
        <w:jc w:val="both"/>
        <w:rPr>
          <w:rFonts w:ascii="Times New Roman" w:hAnsi="Times New Roman" w:cs="Times New Roman"/>
          <w:b/>
          <w:sz w:val="24"/>
          <w:szCs w:val="24"/>
        </w:rPr>
      </w:pPr>
      <w:r>
        <w:rPr>
          <w:rFonts w:ascii="Times New Roman" w:hAnsi="Times New Roman" w:cs="Times New Roman"/>
          <w:b/>
          <w:sz w:val="24"/>
          <w:szCs w:val="24"/>
        </w:rPr>
        <w:t>En mi humilde opinión ni el Reino Unido está -aun- preparado para hacer un auténtico examen de conciencia (autocrítica) de los perjuicios infligidos por el Brexit, y cambiar de actitud, ni la Unión Europea está</w:t>
      </w:r>
      <w:r w:rsidR="0075031D">
        <w:rPr>
          <w:rFonts w:ascii="Times New Roman" w:hAnsi="Times New Roman" w:cs="Times New Roman"/>
          <w:b/>
          <w:sz w:val="24"/>
          <w:szCs w:val="24"/>
        </w:rPr>
        <w:t xml:space="preserve"> -aun-</w:t>
      </w:r>
      <w:r>
        <w:rPr>
          <w:rFonts w:ascii="Times New Roman" w:hAnsi="Times New Roman" w:cs="Times New Roman"/>
          <w:b/>
          <w:sz w:val="24"/>
          <w:szCs w:val="24"/>
        </w:rPr>
        <w:t xml:space="preserve"> en condiciones (políticas, económicas, y estratégicas) para abordar un proceso de admisión (consentimiento, reconciliación,</w:t>
      </w:r>
      <w:r w:rsidR="0075031D">
        <w:rPr>
          <w:rFonts w:ascii="Times New Roman" w:hAnsi="Times New Roman" w:cs="Times New Roman"/>
          <w:b/>
          <w:sz w:val="24"/>
          <w:szCs w:val="24"/>
        </w:rPr>
        <w:t xml:space="preserve"> y reingreso), del Reino Unido como miembro de pleno derecho.</w:t>
      </w:r>
    </w:p>
    <w:p w:rsidR="0075031D" w:rsidRPr="00AC171C" w:rsidRDefault="0075031D" w:rsidP="008A7DE1">
      <w:pPr>
        <w:spacing w:line="240" w:lineRule="auto"/>
        <w:jc w:val="both"/>
        <w:rPr>
          <w:rFonts w:ascii="Times New Roman" w:hAnsi="Times New Roman" w:cs="Times New Roman"/>
          <w:b/>
          <w:color w:val="FF0000"/>
          <w:sz w:val="24"/>
          <w:szCs w:val="24"/>
        </w:rPr>
      </w:pPr>
      <w:r w:rsidRPr="00AC171C">
        <w:rPr>
          <w:rFonts w:ascii="Times New Roman" w:hAnsi="Times New Roman" w:cs="Times New Roman"/>
          <w:b/>
          <w:color w:val="FF0000"/>
          <w:sz w:val="24"/>
          <w:szCs w:val="24"/>
        </w:rPr>
        <w:t>Antes de abordar unas largas y complejas tramitaciones de reincorporación a la Unión Europea (en su caso), creo que el Reino Unido debe “tocar fondo” (a nivel terapéutico se le llama “tocar fondo” a una experiencia extrema vivida por el paciente que le ha hecho tomar conciencia de su situación real y de la necesidad de un cambio radical).</w:t>
      </w:r>
    </w:p>
    <w:p w:rsidR="009C149C" w:rsidRPr="00AC171C" w:rsidRDefault="009C149C" w:rsidP="008A7DE1">
      <w:pPr>
        <w:spacing w:line="240" w:lineRule="auto"/>
        <w:jc w:val="both"/>
        <w:rPr>
          <w:rFonts w:ascii="Times New Roman" w:hAnsi="Times New Roman" w:cs="Times New Roman"/>
          <w:b/>
          <w:color w:val="FF0000"/>
          <w:sz w:val="24"/>
          <w:szCs w:val="24"/>
        </w:rPr>
      </w:pPr>
      <w:r w:rsidRPr="00AC171C">
        <w:rPr>
          <w:rFonts w:ascii="Times New Roman" w:hAnsi="Times New Roman" w:cs="Times New Roman"/>
          <w:b/>
          <w:color w:val="FF0000"/>
          <w:sz w:val="24"/>
          <w:szCs w:val="24"/>
        </w:rPr>
        <w:t xml:space="preserve">Una buena dosis de autocrítica, arrepentimiento, y espíritu de enmienda, </w:t>
      </w:r>
      <w:r w:rsidR="00BF6D19" w:rsidRPr="00AC171C">
        <w:rPr>
          <w:rFonts w:ascii="Times New Roman" w:hAnsi="Times New Roman" w:cs="Times New Roman"/>
          <w:b/>
          <w:color w:val="FF0000"/>
          <w:sz w:val="24"/>
          <w:szCs w:val="24"/>
        </w:rPr>
        <w:t>serian convenientes</w:t>
      </w:r>
      <w:r w:rsidR="006802E7" w:rsidRPr="00AC171C">
        <w:rPr>
          <w:rFonts w:ascii="Times New Roman" w:hAnsi="Times New Roman" w:cs="Times New Roman"/>
          <w:b/>
          <w:color w:val="FF0000"/>
          <w:sz w:val="24"/>
          <w:szCs w:val="24"/>
        </w:rPr>
        <w:t xml:space="preserve"> y necesarios</w:t>
      </w:r>
      <w:r w:rsidR="00BF6D19" w:rsidRPr="00AC171C">
        <w:rPr>
          <w:rFonts w:ascii="Times New Roman" w:hAnsi="Times New Roman" w:cs="Times New Roman"/>
          <w:b/>
          <w:color w:val="FF0000"/>
          <w:sz w:val="24"/>
          <w:szCs w:val="24"/>
        </w:rPr>
        <w:t>, antes de iniciar el penitencial camino de</w:t>
      </w:r>
      <w:r w:rsidRPr="00AC171C">
        <w:rPr>
          <w:rFonts w:ascii="Times New Roman" w:hAnsi="Times New Roman" w:cs="Times New Roman"/>
          <w:b/>
          <w:color w:val="FF0000"/>
          <w:sz w:val="24"/>
          <w:szCs w:val="24"/>
        </w:rPr>
        <w:t xml:space="preserve"> “regreso al hogar”.</w:t>
      </w:r>
    </w:p>
    <w:p w:rsidR="00BE30E8" w:rsidRPr="00AC171C" w:rsidRDefault="0075031D" w:rsidP="008A7DE1">
      <w:pPr>
        <w:spacing w:line="240" w:lineRule="auto"/>
        <w:jc w:val="both"/>
        <w:rPr>
          <w:rFonts w:ascii="Times New Roman" w:hAnsi="Times New Roman" w:cs="Times New Roman"/>
          <w:b/>
          <w:color w:val="FF0000"/>
          <w:sz w:val="24"/>
          <w:szCs w:val="24"/>
        </w:rPr>
      </w:pPr>
      <w:r w:rsidRPr="00AC171C">
        <w:rPr>
          <w:rFonts w:ascii="Times New Roman" w:hAnsi="Times New Roman" w:cs="Times New Roman"/>
          <w:b/>
          <w:color w:val="FF0000"/>
          <w:sz w:val="24"/>
          <w:szCs w:val="24"/>
        </w:rPr>
        <w:lastRenderedPageBreak/>
        <w:t>Antes de abordar unas largas y complejas tramitaciones de reincorporación del Reino Unido (en su caso), creo que la Unión Europea</w:t>
      </w:r>
      <w:r w:rsidR="00BF6D19" w:rsidRPr="00AC171C">
        <w:rPr>
          <w:rFonts w:ascii="Times New Roman" w:hAnsi="Times New Roman" w:cs="Times New Roman"/>
          <w:b/>
          <w:color w:val="FF0000"/>
          <w:sz w:val="24"/>
          <w:szCs w:val="24"/>
        </w:rPr>
        <w:t xml:space="preserve"> </w:t>
      </w:r>
      <w:r w:rsidRPr="00AC171C">
        <w:rPr>
          <w:rFonts w:ascii="Times New Roman" w:hAnsi="Times New Roman" w:cs="Times New Roman"/>
          <w:b/>
          <w:color w:val="FF0000"/>
          <w:sz w:val="24"/>
          <w:szCs w:val="24"/>
        </w:rPr>
        <w:t xml:space="preserve">debe resolver </w:t>
      </w:r>
      <w:r w:rsidR="00BF6D19" w:rsidRPr="00AC171C">
        <w:rPr>
          <w:rFonts w:ascii="Times New Roman" w:hAnsi="Times New Roman" w:cs="Times New Roman"/>
          <w:b/>
          <w:color w:val="FF0000"/>
          <w:sz w:val="24"/>
          <w:szCs w:val="24"/>
        </w:rPr>
        <w:t>“</w:t>
      </w:r>
      <w:r w:rsidRPr="00AC171C">
        <w:rPr>
          <w:rFonts w:ascii="Times New Roman" w:hAnsi="Times New Roman" w:cs="Times New Roman"/>
          <w:b/>
          <w:color w:val="FF0000"/>
          <w:sz w:val="24"/>
          <w:szCs w:val="24"/>
        </w:rPr>
        <w:t>que quiere ser de mayor”</w:t>
      </w:r>
      <w:r w:rsidR="009C149C" w:rsidRPr="00AC171C">
        <w:rPr>
          <w:rFonts w:ascii="Times New Roman" w:hAnsi="Times New Roman" w:cs="Times New Roman"/>
          <w:b/>
          <w:color w:val="FF0000"/>
          <w:sz w:val="24"/>
          <w:szCs w:val="24"/>
        </w:rPr>
        <w:t xml:space="preserve"> (hasta ahora</w:t>
      </w:r>
      <w:r w:rsidR="006802E7" w:rsidRPr="00AC171C">
        <w:rPr>
          <w:rFonts w:ascii="Times New Roman" w:hAnsi="Times New Roman" w:cs="Times New Roman"/>
          <w:b/>
          <w:color w:val="FF0000"/>
          <w:sz w:val="24"/>
          <w:szCs w:val="24"/>
        </w:rPr>
        <w:t>,</w:t>
      </w:r>
      <w:r w:rsidR="009C149C" w:rsidRPr="00AC171C">
        <w:rPr>
          <w:rFonts w:ascii="Times New Roman" w:hAnsi="Times New Roman" w:cs="Times New Roman"/>
          <w:b/>
          <w:color w:val="FF0000"/>
          <w:sz w:val="24"/>
          <w:szCs w:val="24"/>
        </w:rPr>
        <w:t xml:space="preserve"> sólo sabe crecer a golpe de crisis). Resolver</w:t>
      </w:r>
      <w:r w:rsidR="006802E7" w:rsidRPr="00AC171C">
        <w:rPr>
          <w:rFonts w:ascii="Times New Roman" w:hAnsi="Times New Roman" w:cs="Times New Roman"/>
          <w:b/>
          <w:color w:val="FF0000"/>
          <w:sz w:val="24"/>
          <w:szCs w:val="24"/>
        </w:rPr>
        <w:t>,</w:t>
      </w:r>
      <w:r w:rsidR="009C149C" w:rsidRPr="00AC171C">
        <w:rPr>
          <w:rFonts w:ascii="Times New Roman" w:hAnsi="Times New Roman" w:cs="Times New Roman"/>
          <w:b/>
          <w:color w:val="FF0000"/>
          <w:sz w:val="24"/>
          <w:szCs w:val="24"/>
        </w:rPr>
        <w:t xml:space="preserve"> si quiere seguir</w:t>
      </w:r>
      <w:r w:rsidR="00BE30E8" w:rsidRPr="00AC171C">
        <w:rPr>
          <w:rFonts w:ascii="Times New Roman" w:hAnsi="Times New Roman" w:cs="Times New Roman"/>
          <w:b/>
          <w:color w:val="FF0000"/>
          <w:sz w:val="24"/>
          <w:szCs w:val="24"/>
        </w:rPr>
        <w:t xml:space="preserve"> siendo</w:t>
      </w:r>
      <w:r w:rsidR="009C149C" w:rsidRPr="00AC171C">
        <w:rPr>
          <w:rFonts w:ascii="Times New Roman" w:hAnsi="Times New Roman" w:cs="Times New Roman"/>
          <w:b/>
          <w:color w:val="FF0000"/>
          <w:sz w:val="24"/>
          <w:szCs w:val="24"/>
        </w:rPr>
        <w:t xml:space="preserve"> </w:t>
      </w:r>
      <w:r w:rsidR="00BE30E8" w:rsidRPr="00AC171C">
        <w:rPr>
          <w:rFonts w:ascii="Times New Roman" w:hAnsi="Times New Roman" w:cs="Times New Roman"/>
          <w:b/>
          <w:color w:val="FF0000"/>
          <w:sz w:val="24"/>
          <w:szCs w:val="24"/>
        </w:rPr>
        <w:t>la</w:t>
      </w:r>
      <w:r w:rsidR="009C149C" w:rsidRPr="00AC171C">
        <w:rPr>
          <w:rFonts w:ascii="Times New Roman" w:hAnsi="Times New Roman" w:cs="Times New Roman"/>
          <w:b/>
          <w:color w:val="FF0000"/>
          <w:sz w:val="24"/>
          <w:szCs w:val="24"/>
        </w:rPr>
        <w:t xml:space="preserve"> Europa</w:t>
      </w:r>
      <w:r w:rsidR="00BE30E8" w:rsidRPr="00AC171C">
        <w:rPr>
          <w:rFonts w:ascii="Times New Roman" w:hAnsi="Times New Roman" w:cs="Times New Roman"/>
          <w:b/>
          <w:color w:val="FF0000"/>
          <w:sz w:val="24"/>
          <w:szCs w:val="24"/>
        </w:rPr>
        <w:t xml:space="preserve"> de los Mercaderes</w:t>
      </w:r>
      <w:r w:rsidR="006802E7" w:rsidRPr="00AC171C">
        <w:rPr>
          <w:rFonts w:ascii="Times New Roman" w:hAnsi="Times New Roman" w:cs="Times New Roman"/>
          <w:b/>
          <w:color w:val="FF0000"/>
          <w:sz w:val="24"/>
          <w:szCs w:val="24"/>
        </w:rPr>
        <w:t>,</w:t>
      </w:r>
      <w:r w:rsidR="00BE30E8" w:rsidRPr="00AC171C">
        <w:rPr>
          <w:rFonts w:ascii="Times New Roman" w:hAnsi="Times New Roman" w:cs="Times New Roman"/>
          <w:b/>
          <w:color w:val="FF0000"/>
          <w:sz w:val="24"/>
          <w:szCs w:val="24"/>
        </w:rPr>
        <w:t xml:space="preserve"> o se decide a ser la Europa de los Ciudadanos.</w:t>
      </w:r>
    </w:p>
    <w:p w:rsidR="00ED5FF6" w:rsidRDefault="00BE30E8" w:rsidP="008A7DE1">
      <w:pPr>
        <w:spacing w:line="240" w:lineRule="auto"/>
        <w:jc w:val="both"/>
        <w:rPr>
          <w:rFonts w:ascii="Times New Roman" w:hAnsi="Times New Roman" w:cs="Times New Roman"/>
          <w:b/>
          <w:sz w:val="24"/>
          <w:szCs w:val="24"/>
        </w:rPr>
      </w:pPr>
      <w:r>
        <w:rPr>
          <w:rFonts w:ascii="Times New Roman" w:hAnsi="Times New Roman" w:cs="Times New Roman"/>
          <w:b/>
          <w:sz w:val="24"/>
          <w:szCs w:val="24"/>
        </w:rPr>
        <w:t>Si va a seguir intentado salvar al planeta en solitario, o exigirá responsabilidad</w:t>
      </w:r>
      <w:r w:rsidR="00217D9F">
        <w:rPr>
          <w:rFonts w:ascii="Times New Roman" w:hAnsi="Times New Roman" w:cs="Times New Roman"/>
          <w:b/>
          <w:sz w:val="24"/>
          <w:szCs w:val="24"/>
        </w:rPr>
        <w:t>,</w:t>
      </w:r>
      <w:r>
        <w:rPr>
          <w:rFonts w:ascii="Times New Roman" w:hAnsi="Times New Roman" w:cs="Times New Roman"/>
          <w:b/>
          <w:sz w:val="24"/>
          <w:szCs w:val="24"/>
        </w:rPr>
        <w:t xml:space="preserve"> y re</w:t>
      </w:r>
      <w:r w:rsidR="00217D9F">
        <w:rPr>
          <w:rFonts w:ascii="Times New Roman" w:hAnsi="Times New Roman" w:cs="Times New Roman"/>
          <w:b/>
          <w:sz w:val="24"/>
          <w:szCs w:val="24"/>
        </w:rPr>
        <w:t>ciprocidad, a los principales países</w:t>
      </w:r>
      <w:r>
        <w:rPr>
          <w:rFonts w:ascii="Times New Roman" w:hAnsi="Times New Roman" w:cs="Times New Roman"/>
          <w:b/>
          <w:sz w:val="24"/>
          <w:szCs w:val="24"/>
        </w:rPr>
        <w:t xml:space="preserve"> causantes del</w:t>
      </w:r>
      <w:r w:rsidR="00217D9F">
        <w:rPr>
          <w:rFonts w:ascii="Times New Roman" w:hAnsi="Times New Roman" w:cs="Times New Roman"/>
          <w:b/>
          <w:sz w:val="24"/>
          <w:szCs w:val="24"/>
        </w:rPr>
        <w:t xml:space="preserve"> </w:t>
      </w:r>
      <w:r>
        <w:rPr>
          <w:rFonts w:ascii="Times New Roman" w:hAnsi="Times New Roman" w:cs="Times New Roman"/>
          <w:b/>
          <w:sz w:val="24"/>
          <w:szCs w:val="24"/>
        </w:rPr>
        <w:t>daño ecológico. Si va a lastrar su capacidad de soberanía alimentaria, imponiendo la Agenda 2030, o</w:t>
      </w:r>
      <w:r w:rsidR="00D33464">
        <w:rPr>
          <w:rFonts w:ascii="Times New Roman" w:hAnsi="Times New Roman" w:cs="Times New Roman"/>
          <w:b/>
          <w:sz w:val="24"/>
          <w:szCs w:val="24"/>
        </w:rPr>
        <w:t xml:space="preserve"> aplicará</w:t>
      </w:r>
      <w:r w:rsidR="00217D9F">
        <w:rPr>
          <w:rFonts w:ascii="Times New Roman" w:hAnsi="Times New Roman" w:cs="Times New Roman"/>
          <w:b/>
          <w:sz w:val="24"/>
          <w:szCs w:val="24"/>
        </w:rPr>
        <w:t xml:space="preserve"> aranceles compensatorios a los terceros paí</w:t>
      </w:r>
      <w:r w:rsidR="00ED5FF6">
        <w:rPr>
          <w:rFonts w:ascii="Times New Roman" w:hAnsi="Times New Roman" w:cs="Times New Roman"/>
          <w:b/>
          <w:sz w:val="24"/>
          <w:szCs w:val="24"/>
        </w:rPr>
        <w:t>ses que</w:t>
      </w:r>
      <w:r w:rsidR="00D33464">
        <w:rPr>
          <w:rFonts w:ascii="Times New Roman" w:hAnsi="Times New Roman" w:cs="Times New Roman"/>
          <w:b/>
          <w:sz w:val="24"/>
          <w:szCs w:val="24"/>
        </w:rPr>
        <w:t xml:space="preserve"> no</w:t>
      </w:r>
      <w:r w:rsidR="00ED5FF6">
        <w:rPr>
          <w:rFonts w:ascii="Times New Roman" w:hAnsi="Times New Roman" w:cs="Times New Roman"/>
          <w:b/>
          <w:sz w:val="24"/>
          <w:szCs w:val="24"/>
        </w:rPr>
        <w:t xml:space="preserve"> protegen el medio ambiente</w:t>
      </w:r>
      <w:r w:rsidR="00217D9F">
        <w:rPr>
          <w:rFonts w:ascii="Times New Roman" w:hAnsi="Times New Roman" w:cs="Times New Roman"/>
          <w:b/>
          <w:sz w:val="24"/>
          <w:szCs w:val="24"/>
        </w:rPr>
        <w:t>. Si va a continuar utilizando carbón (en sustitución del gas ruso) para producir energía, o desistirá del cierre de centrales nucleares (y alentará la instalación de nuevas plantas). Si continuará con el proceso de desindustrialización acelerada (deslocalización, tercerización, librecambio), o buscará un intercambio compensado (acuerdos bilaterales) con China, y otros países emergentes. Si asumirá el costo de una defensa militar autónoma</w:t>
      </w:r>
      <w:r w:rsidR="00ED5FF6">
        <w:rPr>
          <w:rFonts w:ascii="Times New Roman" w:hAnsi="Times New Roman" w:cs="Times New Roman"/>
          <w:b/>
          <w:sz w:val="24"/>
          <w:szCs w:val="24"/>
        </w:rPr>
        <w:t>,</w:t>
      </w:r>
      <w:r w:rsidR="00217D9F">
        <w:rPr>
          <w:rFonts w:ascii="Times New Roman" w:hAnsi="Times New Roman" w:cs="Times New Roman"/>
          <w:b/>
          <w:sz w:val="24"/>
          <w:szCs w:val="24"/>
        </w:rPr>
        <w:t xml:space="preserve"> o seguirá mendigando</w:t>
      </w:r>
      <w:r w:rsidR="00ED5FF6">
        <w:rPr>
          <w:rFonts w:ascii="Times New Roman" w:hAnsi="Times New Roman" w:cs="Times New Roman"/>
          <w:b/>
          <w:sz w:val="24"/>
          <w:szCs w:val="24"/>
        </w:rPr>
        <w:t>, y claudicando, bajo</w:t>
      </w:r>
      <w:r w:rsidR="00217D9F">
        <w:rPr>
          <w:rFonts w:ascii="Times New Roman" w:hAnsi="Times New Roman" w:cs="Times New Roman"/>
          <w:b/>
          <w:sz w:val="24"/>
          <w:szCs w:val="24"/>
        </w:rPr>
        <w:t xml:space="preserve"> </w:t>
      </w:r>
      <w:r w:rsidR="00ED5FF6">
        <w:rPr>
          <w:rFonts w:ascii="Times New Roman" w:hAnsi="Times New Roman" w:cs="Times New Roman"/>
          <w:b/>
          <w:sz w:val="24"/>
          <w:szCs w:val="24"/>
        </w:rPr>
        <w:t>la protección de los EEUU. Si mantendrá el riesgo financiero del libre movimiento de capitales (financierización), bajo la tutela</w:t>
      </w:r>
      <w:r w:rsidR="00D33464">
        <w:rPr>
          <w:rFonts w:ascii="Times New Roman" w:hAnsi="Times New Roman" w:cs="Times New Roman"/>
          <w:b/>
          <w:sz w:val="24"/>
          <w:szCs w:val="24"/>
        </w:rPr>
        <w:t>,</w:t>
      </w:r>
      <w:r w:rsidR="00ED5FF6">
        <w:rPr>
          <w:rFonts w:ascii="Times New Roman" w:hAnsi="Times New Roman" w:cs="Times New Roman"/>
          <w:b/>
          <w:sz w:val="24"/>
          <w:szCs w:val="24"/>
        </w:rPr>
        <w:t xml:space="preserve"> y en beneficio</w:t>
      </w:r>
      <w:r w:rsidR="00D33464">
        <w:rPr>
          <w:rFonts w:ascii="Times New Roman" w:hAnsi="Times New Roman" w:cs="Times New Roman"/>
          <w:b/>
          <w:sz w:val="24"/>
          <w:szCs w:val="24"/>
        </w:rPr>
        <w:t>,</w:t>
      </w:r>
      <w:r w:rsidR="00ED5FF6">
        <w:rPr>
          <w:rFonts w:ascii="Times New Roman" w:hAnsi="Times New Roman" w:cs="Times New Roman"/>
          <w:b/>
          <w:sz w:val="24"/>
          <w:szCs w:val="24"/>
        </w:rPr>
        <w:t xml:space="preserve"> de Wall Street, o volverá al modelo de ahorro, capital propio, y largo plazo. Si seguirá la estela de la economía de las plataformas (y entretenimiento) de Silicon Valley, o procurará un regr</w:t>
      </w:r>
      <w:r w:rsidR="00D33464">
        <w:rPr>
          <w:rFonts w:ascii="Times New Roman" w:hAnsi="Times New Roman" w:cs="Times New Roman"/>
          <w:b/>
          <w:sz w:val="24"/>
          <w:szCs w:val="24"/>
        </w:rPr>
        <w:t>eso a la economía real (autónoma y soberana</w:t>
      </w:r>
      <w:r w:rsidR="00ED5FF6">
        <w:rPr>
          <w:rFonts w:ascii="Times New Roman" w:hAnsi="Times New Roman" w:cs="Times New Roman"/>
          <w:b/>
          <w:sz w:val="24"/>
          <w:szCs w:val="24"/>
        </w:rPr>
        <w:t>).</w:t>
      </w:r>
    </w:p>
    <w:p w:rsidR="00671A19" w:rsidRPr="00AC171C" w:rsidRDefault="00ED5FF6" w:rsidP="008A7DE1">
      <w:pPr>
        <w:spacing w:line="240" w:lineRule="auto"/>
        <w:jc w:val="both"/>
        <w:rPr>
          <w:rFonts w:ascii="Times New Roman" w:hAnsi="Times New Roman" w:cs="Times New Roman"/>
          <w:b/>
          <w:color w:val="FF0000"/>
          <w:sz w:val="24"/>
          <w:szCs w:val="24"/>
        </w:rPr>
      </w:pPr>
      <w:r w:rsidRPr="00AC171C">
        <w:rPr>
          <w:rFonts w:ascii="Times New Roman" w:hAnsi="Times New Roman" w:cs="Times New Roman"/>
          <w:b/>
          <w:color w:val="FF0000"/>
          <w:sz w:val="24"/>
          <w:szCs w:val="24"/>
        </w:rPr>
        <w:t xml:space="preserve">En definitiva: la Unión Europea, </w:t>
      </w:r>
      <w:r w:rsidR="00671A19" w:rsidRPr="00AC171C">
        <w:rPr>
          <w:rFonts w:ascii="Times New Roman" w:hAnsi="Times New Roman" w:cs="Times New Roman"/>
          <w:b/>
          <w:color w:val="FF0000"/>
          <w:sz w:val="24"/>
          <w:szCs w:val="24"/>
        </w:rPr>
        <w:t>“</w:t>
      </w:r>
      <w:r w:rsidRPr="00AC171C">
        <w:rPr>
          <w:rFonts w:ascii="Times New Roman" w:hAnsi="Times New Roman" w:cs="Times New Roman"/>
          <w:b/>
          <w:color w:val="FF0000"/>
          <w:sz w:val="24"/>
          <w:szCs w:val="24"/>
        </w:rPr>
        <w:t>antes de antes</w:t>
      </w:r>
      <w:r w:rsidR="00671A19" w:rsidRPr="00AC171C">
        <w:rPr>
          <w:rFonts w:ascii="Times New Roman" w:hAnsi="Times New Roman" w:cs="Times New Roman"/>
          <w:b/>
          <w:color w:val="FF0000"/>
          <w:sz w:val="24"/>
          <w:szCs w:val="24"/>
        </w:rPr>
        <w:t>”</w:t>
      </w:r>
      <w:r w:rsidRPr="00AC171C">
        <w:rPr>
          <w:rFonts w:ascii="Times New Roman" w:hAnsi="Times New Roman" w:cs="Times New Roman"/>
          <w:b/>
          <w:color w:val="FF0000"/>
          <w:sz w:val="24"/>
          <w:szCs w:val="24"/>
        </w:rPr>
        <w:t xml:space="preserve"> (reincorporaciones</w:t>
      </w:r>
      <w:r w:rsidR="00671A19" w:rsidRPr="00AC171C">
        <w:rPr>
          <w:rFonts w:ascii="Times New Roman" w:hAnsi="Times New Roman" w:cs="Times New Roman"/>
          <w:b/>
          <w:color w:val="FF0000"/>
          <w:sz w:val="24"/>
          <w:szCs w:val="24"/>
        </w:rPr>
        <w:t>,</w:t>
      </w:r>
      <w:r w:rsidRPr="00AC171C">
        <w:rPr>
          <w:rFonts w:ascii="Times New Roman" w:hAnsi="Times New Roman" w:cs="Times New Roman"/>
          <w:b/>
          <w:color w:val="FF0000"/>
          <w:sz w:val="24"/>
          <w:szCs w:val="24"/>
        </w:rPr>
        <w:t xml:space="preserve"> o ampliación), debe</w:t>
      </w:r>
      <w:r w:rsidR="00671A19" w:rsidRPr="00AC171C">
        <w:rPr>
          <w:rFonts w:ascii="Times New Roman" w:hAnsi="Times New Roman" w:cs="Times New Roman"/>
          <w:b/>
          <w:color w:val="FF0000"/>
          <w:sz w:val="24"/>
          <w:szCs w:val="24"/>
        </w:rPr>
        <w:t xml:space="preserve"> decidir</w:t>
      </w:r>
      <w:r w:rsidRPr="00AC171C">
        <w:rPr>
          <w:rFonts w:ascii="Times New Roman" w:hAnsi="Times New Roman" w:cs="Times New Roman"/>
          <w:b/>
          <w:color w:val="FF0000"/>
          <w:sz w:val="24"/>
          <w:szCs w:val="24"/>
        </w:rPr>
        <w:t xml:space="preserve"> si vuelve al Modelo Renano (que nunca debería haber abandonado), o sigue medrando, postr</w:t>
      </w:r>
      <w:r w:rsidR="00671A19" w:rsidRPr="00AC171C">
        <w:rPr>
          <w:rFonts w:ascii="Times New Roman" w:hAnsi="Times New Roman" w:cs="Times New Roman"/>
          <w:b/>
          <w:color w:val="FF0000"/>
          <w:sz w:val="24"/>
          <w:szCs w:val="24"/>
        </w:rPr>
        <w:t>ándose, sometiéndose al Modelo A</w:t>
      </w:r>
      <w:r w:rsidRPr="00AC171C">
        <w:rPr>
          <w:rFonts w:ascii="Times New Roman" w:hAnsi="Times New Roman" w:cs="Times New Roman"/>
          <w:b/>
          <w:color w:val="FF0000"/>
          <w:sz w:val="24"/>
          <w:szCs w:val="24"/>
        </w:rPr>
        <w:t>nglosajón</w:t>
      </w:r>
      <w:r w:rsidR="0081250C">
        <w:rPr>
          <w:rFonts w:ascii="Times New Roman" w:hAnsi="Times New Roman" w:cs="Times New Roman"/>
          <w:b/>
          <w:color w:val="FF0000"/>
          <w:sz w:val="24"/>
          <w:szCs w:val="24"/>
        </w:rPr>
        <w:t xml:space="preserve"> (con</w:t>
      </w:r>
      <w:r w:rsidR="00671A19" w:rsidRPr="00AC171C">
        <w:rPr>
          <w:rFonts w:ascii="Times New Roman" w:hAnsi="Times New Roman" w:cs="Times New Roman"/>
          <w:b/>
          <w:color w:val="FF0000"/>
          <w:sz w:val="24"/>
          <w:szCs w:val="24"/>
        </w:rPr>
        <w:t xml:space="preserve"> tan mal resultado, como se ha visto). Debe resolver si sigue aceptando que EEUU “invente”, que China “fabrique”</w:t>
      </w:r>
      <w:r w:rsidR="0081250C">
        <w:rPr>
          <w:rFonts w:ascii="Times New Roman" w:hAnsi="Times New Roman" w:cs="Times New Roman"/>
          <w:b/>
          <w:color w:val="FF0000"/>
          <w:sz w:val="24"/>
          <w:szCs w:val="24"/>
        </w:rPr>
        <w:t>, y que la UE</w:t>
      </w:r>
      <w:r w:rsidR="00671A19" w:rsidRPr="00AC171C">
        <w:rPr>
          <w:rFonts w:ascii="Times New Roman" w:hAnsi="Times New Roman" w:cs="Times New Roman"/>
          <w:b/>
          <w:color w:val="FF0000"/>
          <w:sz w:val="24"/>
          <w:szCs w:val="24"/>
        </w:rPr>
        <w:t xml:space="preserve"> “regule”, O sea: si quiere “empujar”, o ser “remolcado”.</w:t>
      </w:r>
    </w:p>
    <w:p w:rsidR="00A67E87" w:rsidRDefault="00671A19" w:rsidP="008A7DE1">
      <w:pPr>
        <w:spacing w:line="240" w:lineRule="auto"/>
        <w:jc w:val="both"/>
        <w:rPr>
          <w:rFonts w:ascii="Times New Roman" w:hAnsi="Times New Roman" w:cs="Times New Roman"/>
          <w:b/>
          <w:color w:val="FF0000"/>
          <w:sz w:val="24"/>
          <w:szCs w:val="24"/>
        </w:rPr>
      </w:pPr>
      <w:r w:rsidRPr="00AC171C">
        <w:rPr>
          <w:rFonts w:ascii="Times New Roman" w:hAnsi="Times New Roman" w:cs="Times New Roman"/>
          <w:b/>
          <w:color w:val="FF0000"/>
          <w:sz w:val="24"/>
          <w:szCs w:val="24"/>
        </w:rPr>
        <w:t>Y ya que estamos en el terreno de las “ideicas” políticamente incorrect</w:t>
      </w:r>
      <w:r w:rsidR="00A67E87" w:rsidRPr="00AC171C">
        <w:rPr>
          <w:rFonts w:ascii="Times New Roman" w:hAnsi="Times New Roman" w:cs="Times New Roman"/>
          <w:b/>
          <w:color w:val="FF0000"/>
          <w:sz w:val="24"/>
          <w:szCs w:val="24"/>
        </w:rPr>
        <w:t>a</w:t>
      </w:r>
      <w:r w:rsidRPr="00AC171C">
        <w:rPr>
          <w:rFonts w:ascii="Times New Roman" w:hAnsi="Times New Roman" w:cs="Times New Roman"/>
          <w:b/>
          <w:color w:val="FF0000"/>
          <w:sz w:val="24"/>
          <w:szCs w:val="24"/>
        </w:rPr>
        <w:t>s</w:t>
      </w:r>
      <w:r w:rsidR="00A67E87" w:rsidRPr="00AC171C">
        <w:rPr>
          <w:rFonts w:ascii="Times New Roman" w:hAnsi="Times New Roman" w:cs="Times New Roman"/>
          <w:b/>
          <w:color w:val="FF0000"/>
          <w:sz w:val="24"/>
          <w:szCs w:val="24"/>
        </w:rPr>
        <w:t>, voy a señalar algunas condiciones mínimas exigibles al Reino Unido para contemplar su regreso al seno de la Unión Europea:</w:t>
      </w:r>
    </w:p>
    <w:p w:rsidR="004079AB" w:rsidRPr="004079AB" w:rsidRDefault="004079AB" w:rsidP="004079AB">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 </w:t>
      </w:r>
      <w:r w:rsidRPr="004079AB">
        <w:rPr>
          <w:rFonts w:ascii="Times New Roman" w:hAnsi="Times New Roman" w:cs="Times New Roman"/>
          <w:b/>
          <w:sz w:val="24"/>
          <w:szCs w:val="24"/>
        </w:rPr>
        <w:t>Cumplir</w:t>
      </w:r>
      <w:r>
        <w:rPr>
          <w:rFonts w:ascii="Times New Roman" w:hAnsi="Times New Roman" w:cs="Times New Roman"/>
          <w:b/>
          <w:sz w:val="24"/>
          <w:szCs w:val="24"/>
        </w:rPr>
        <w:t xml:space="preserve"> con</w:t>
      </w:r>
      <w:r w:rsidRPr="004079AB">
        <w:rPr>
          <w:rFonts w:ascii="Times New Roman" w:hAnsi="Times New Roman" w:cs="Times New Roman"/>
          <w:b/>
          <w:sz w:val="24"/>
          <w:szCs w:val="24"/>
        </w:rPr>
        <w:t xml:space="preserve"> los criterios de convergencia (o criterios de Maastricht): inflación, déficit público, deuda pública.</w:t>
      </w:r>
    </w:p>
    <w:p w:rsidR="00A67E87" w:rsidRDefault="00A67E87" w:rsidP="00A67E87">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 </w:t>
      </w:r>
      <w:r w:rsidRPr="00A67E87">
        <w:rPr>
          <w:rFonts w:ascii="Times New Roman" w:hAnsi="Times New Roman" w:cs="Times New Roman"/>
          <w:b/>
          <w:sz w:val="24"/>
          <w:szCs w:val="24"/>
        </w:rPr>
        <w:t>Adopción del euro como moneda</w:t>
      </w:r>
      <w:r w:rsidR="009F2E4E">
        <w:rPr>
          <w:rFonts w:ascii="Times New Roman" w:hAnsi="Times New Roman" w:cs="Times New Roman"/>
          <w:b/>
          <w:sz w:val="24"/>
          <w:szCs w:val="24"/>
        </w:rPr>
        <w:t xml:space="preserve"> única</w:t>
      </w:r>
      <w:r w:rsidRPr="00A67E87">
        <w:rPr>
          <w:rFonts w:ascii="Times New Roman" w:hAnsi="Times New Roman" w:cs="Times New Roman"/>
          <w:b/>
          <w:sz w:val="24"/>
          <w:szCs w:val="24"/>
        </w:rPr>
        <w:t xml:space="preserve"> </w:t>
      </w:r>
      <w:r w:rsidR="009F2E4E">
        <w:rPr>
          <w:rFonts w:ascii="Times New Roman" w:hAnsi="Times New Roman" w:cs="Times New Roman"/>
          <w:b/>
          <w:sz w:val="24"/>
          <w:szCs w:val="24"/>
        </w:rPr>
        <w:t>(en sustitución</w:t>
      </w:r>
      <w:r w:rsidRPr="00A67E87">
        <w:rPr>
          <w:rFonts w:ascii="Times New Roman" w:hAnsi="Times New Roman" w:cs="Times New Roman"/>
          <w:b/>
          <w:sz w:val="24"/>
          <w:szCs w:val="24"/>
        </w:rPr>
        <w:t xml:space="preserve"> de la libra</w:t>
      </w:r>
      <w:r w:rsidR="009F2E4E">
        <w:rPr>
          <w:rFonts w:ascii="Times New Roman" w:hAnsi="Times New Roman" w:cs="Times New Roman"/>
          <w:b/>
          <w:sz w:val="24"/>
          <w:szCs w:val="24"/>
        </w:rPr>
        <w:t>)</w:t>
      </w:r>
      <w:r>
        <w:rPr>
          <w:rFonts w:ascii="Times New Roman" w:hAnsi="Times New Roman" w:cs="Times New Roman"/>
          <w:b/>
          <w:sz w:val="24"/>
          <w:szCs w:val="24"/>
        </w:rPr>
        <w:t>.</w:t>
      </w:r>
    </w:p>
    <w:p w:rsidR="00A67E87" w:rsidRDefault="00A67E87" w:rsidP="00A67E87">
      <w:pPr>
        <w:spacing w:line="240" w:lineRule="auto"/>
        <w:jc w:val="both"/>
        <w:rPr>
          <w:rFonts w:ascii="Times New Roman" w:hAnsi="Times New Roman" w:cs="Times New Roman"/>
          <w:b/>
          <w:sz w:val="24"/>
          <w:szCs w:val="24"/>
        </w:rPr>
      </w:pPr>
      <w:r>
        <w:rPr>
          <w:rFonts w:ascii="Times New Roman" w:hAnsi="Times New Roman" w:cs="Times New Roman"/>
          <w:b/>
          <w:sz w:val="24"/>
          <w:szCs w:val="24"/>
        </w:rPr>
        <w:t>- Renuncia a</w:t>
      </w:r>
      <w:r w:rsidRPr="00A67E87">
        <w:rPr>
          <w:rFonts w:ascii="Times New Roman" w:hAnsi="Times New Roman" w:cs="Times New Roman"/>
          <w:b/>
          <w:sz w:val="24"/>
          <w:szCs w:val="24"/>
        </w:rPr>
        <w:t xml:space="preserve">l </w:t>
      </w:r>
      <w:r>
        <w:rPr>
          <w:rFonts w:ascii="Times New Roman" w:hAnsi="Times New Roman" w:cs="Times New Roman"/>
          <w:b/>
          <w:sz w:val="24"/>
          <w:szCs w:val="24"/>
        </w:rPr>
        <w:t>llamado cheque británico (</w:t>
      </w:r>
      <w:r w:rsidRPr="00A67E87">
        <w:rPr>
          <w:rFonts w:ascii="Times New Roman" w:hAnsi="Times New Roman" w:cs="Times New Roman"/>
          <w:b/>
          <w:sz w:val="24"/>
          <w:szCs w:val="24"/>
        </w:rPr>
        <w:t>descuento en la contribución del Reino Unido al presupu</w:t>
      </w:r>
      <w:r>
        <w:rPr>
          <w:rFonts w:ascii="Times New Roman" w:hAnsi="Times New Roman" w:cs="Times New Roman"/>
          <w:b/>
          <w:sz w:val="24"/>
          <w:szCs w:val="24"/>
        </w:rPr>
        <w:t>esto de la Unión Europea).</w:t>
      </w:r>
    </w:p>
    <w:p w:rsidR="00A67E87" w:rsidRDefault="00A67E87" w:rsidP="00A67E87">
      <w:pPr>
        <w:spacing w:line="240" w:lineRule="auto"/>
        <w:jc w:val="both"/>
        <w:rPr>
          <w:rFonts w:ascii="Times New Roman" w:hAnsi="Times New Roman" w:cs="Times New Roman"/>
          <w:b/>
          <w:sz w:val="24"/>
          <w:szCs w:val="24"/>
        </w:rPr>
      </w:pPr>
      <w:r>
        <w:rPr>
          <w:rFonts w:ascii="Times New Roman" w:hAnsi="Times New Roman" w:cs="Times New Roman"/>
          <w:b/>
          <w:sz w:val="24"/>
          <w:szCs w:val="24"/>
        </w:rPr>
        <w:t>- Contribución proporcional y completa al presupuesto de la Unión Europea.</w:t>
      </w:r>
    </w:p>
    <w:p w:rsidR="00A67E87" w:rsidRDefault="00A67E87" w:rsidP="00A67E87">
      <w:pPr>
        <w:spacing w:line="240" w:lineRule="auto"/>
        <w:jc w:val="both"/>
        <w:rPr>
          <w:rFonts w:ascii="Times New Roman" w:hAnsi="Times New Roman" w:cs="Times New Roman"/>
          <w:b/>
          <w:sz w:val="24"/>
          <w:szCs w:val="24"/>
        </w:rPr>
      </w:pPr>
      <w:r>
        <w:rPr>
          <w:rFonts w:ascii="Times New Roman" w:hAnsi="Times New Roman" w:cs="Times New Roman"/>
          <w:b/>
          <w:sz w:val="24"/>
          <w:szCs w:val="24"/>
        </w:rPr>
        <w:t>- Libre movimiento de personas (dentro de las fronteras de los países miembro)</w:t>
      </w:r>
      <w:r w:rsidR="00847574">
        <w:rPr>
          <w:rFonts w:ascii="Times New Roman" w:hAnsi="Times New Roman" w:cs="Times New Roman"/>
          <w:b/>
          <w:sz w:val="24"/>
          <w:szCs w:val="24"/>
        </w:rPr>
        <w:t>.</w:t>
      </w:r>
    </w:p>
    <w:p w:rsidR="009F2E4E" w:rsidRDefault="009F2E4E" w:rsidP="00A67E87">
      <w:pPr>
        <w:spacing w:line="240" w:lineRule="auto"/>
        <w:jc w:val="both"/>
        <w:rPr>
          <w:rFonts w:ascii="Times New Roman" w:hAnsi="Times New Roman" w:cs="Times New Roman"/>
          <w:b/>
          <w:sz w:val="24"/>
          <w:szCs w:val="24"/>
        </w:rPr>
      </w:pPr>
      <w:r w:rsidRPr="009F2E4E">
        <w:rPr>
          <w:rFonts w:ascii="Times New Roman" w:hAnsi="Times New Roman" w:cs="Times New Roman"/>
          <w:b/>
          <w:sz w:val="24"/>
          <w:szCs w:val="24"/>
        </w:rPr>
        <w:t>- Liberalizar el acceso al sistema británico de prestaciones sociales a los ciudadanos de otros países miembros de la Unión Europea</w:t>
      </w:r>
      <w:r>
        <w:rPr>
          <w:rFonts w:ascii="Times New Roman" w:hAnsi="Times New Roman" w:cs="Times New Roman"/>
          <w:b/>
          <w:sz w:val="24"/>
          <w:szCs w:val="24"/>
        </w:rPr>
        <w:t>.</w:t>
      </w:r>
    </w:p>
    <w:p w:rsidR="009F2E4E" w:rsidRDefault="009F2E4E" w:rsidP="009F2E4E">
      <w:pPr>
        <w:shd w:val="clear" w:color="auto" w:fill="FFFFFF"/>
        <w:spacing w:after="100" w:line="240" w:lineRule="auto"/>
        <w:jc w:val="both"/>
        <w:rPr>
          <w:rFonts w:ascii="Times New Roman" w:hAnsi="Times New Roman" w:cs="Times New Roman"/>
          <w:b/>
          <w:sz w:val="24"/>
          <w:szCs w:val="24"/>
        </w:rPr>
      </w:pPr>
      <w:r w:rsidRPr="009F2E4E">
        <w:rPr>
          <w:rFonts w:ascii="Times New Roman" w:hAnsi="Times New Roman" w:cs="Times New Roman"/>
          <w:b/>
          <w:sz w:val="24"/>
          <w:szCs w:val="24"/>
        </w:rPr>
        <w:t>- Aceptación del compromiso, recogido en los tratados, de crear una “unión cada vez más estrecha”.</w:t>
      </w:r>
    </w:p>
    <w:p w:rsidR="009F2E4E" w:rsidRPr="009F2E4E" w:rsidRDefault="009F2E4E" w:rsidP="009F2E4E">
      <w:pPr>
        <w:shd w:val="clear" w:color="auto" w:fill="FFFFFF"/>
        <w:spacing w:after="100" w:line="240" w:lineRule="auto"/>
        <w:jc w:val="both"/>
        <w:rPr>
          <w:rFonts w:ascii="Times New Roman" w:hAnsi="Times New Roman" w:cs="Times New Roman"/>
          <w:b/>
          <w:sz w:val="24"/>
          <w:szCs w:val="24"/>
        </w:rPr>
      </w:pPr>
      <w:r w:rsidRPr="009F2E4E">
        <w:rPr>
          <w:rFonts w:ascii="Times New Roman" w:hAnsi="Times New Roman" w:cs="Times New Roman"/>
          <w:b/>
          <w:sz w:val="24"/>
          <w:szCs w:val="24"/>
        </w:rPr>
        <w:t>- Aceptación de una política de Defensa</w:t>
      </w:r>
      <w:r>
        <w:rPr>
          <w:rFonts w:ascii="Times New Roman" w:hAnsi="Times New Roman" w:cs="Times New Roman"/>
          <w:b/>
          <w:sz w:val="24"/>
          <w:szCs w:val="24"/>
        </w:rPr>
        <w:t xml:space="preserve"> nacional</w:t>
      </w:r>
      <w:r w:rsidRPr="009F2E4E">
        <w:rPr>
          <w:rFonts w:ascii="Times New Roman" w:hAnsi="Times New Roman" w:cs="Times New Roman"/>
          <w:b/>
          <w:sz w:val="24"/>
          <w:szCs w:val="24"/>
        </w:rPr>
        <w:t xml:space="preserve"> bajo control de la Unión Europea.</w:t>
      </w:r>
    </w:p>
    <w:p w:rsidR="00847574" w:rsidRPr="00847574" w:rsidRDefault="00847574" w:rsidP="00847574">
      <w:pPr>
        <w:shd w:val="clear" w:color="auto" w:fill="FFFFFF"/>
        <w:spacing w:after="100" w:line="240" w:lineRule="auto"/>
        <w:jc w:val="both"/>
        <w:rPr>
          <w:rFonts w:ascii="Times New Roman" w:hAnsi="Times New Roman" w:cs="Times New Roman"/>
          <w:b/>
          <w:sz w:val="24"/>
          <w:szCs w:val="24"/>
        </w:rPr>
      </w:pPr>
      <w:r w:rsidRPr="00847574">
        <w:rPr>
          <w:rFonts w:ascii="Times New Roman" w:hAnsi="Times New Roman" w:cs="Times New Roman"/>
          <w:b/>
          <w:sz w:val="24"/>
          <w:szCs w:val="24"/>
        </w:rPr>
        <w:t>- Encuadrar a la City de Londres dentro de la legislación europea.</w:t>
      </w:r>
    </w:p>
    <w:p w:rsidR="004079AB" w:rsidRDefault="004079AB" w:rsidP="003D2EFF">
      <w:pPr>
        <w:spacing w:line="240" w:lineRule="auto"/>
        <w:jc w:val="both"/>
        <w:rPr>
          <w:rFonts w:ascii="Times New Roman" w:hAnsi="Times New Roman" w:cs="Times New Roman"/>
          <w:b/>
          <w:color w:val="FF0000"/>
          <w:sz w:val="24"/>
          <w:szCs w:val="24"/>
        </w:rPr>
      </w:pPr>
    </w:p>
    <w:p w:rsidR="0098439C" w:rsidRPr="00AC171C" w:rsidRDefault="0098439C" w:rsidP="003D2EFF">
      <w:pPr>
        <w:spacing w:line="240" w:lineRule="auto"/>
        <w:jc w:val="both"/>
        <w:rPr>
          <w:rFonts w:ascii="Times New Roman" w:hAnsi="Times New Roman" w:cs="Times New Roman"/>
          <w:b/>
          <w:color w:val="FF0000"/>
          <w:sz w:val="24"/>
          <w:szCs w:val="24"/>
        </w:rPr>
      </w:pPr>
      <w:r w:rsidRPr="00AC171C">
        <w:rPr>
          <w:rFonts w:ascii="Times New Roman" w:hAnsi="Times New Roman" w:cs="Times New Roman"/>
          <w:b/>
          <w:color w:val="FF0000"/>
          <w:sz w:val="24"/>
          <w:szCs w:val="24"/>
        </w:rPr>
        <w:lastRenderedPageBreak/>
        <w:t>Condiciones mínimas de necesario cumplimiento por parte de la Unión Europea, antes de iniciar algún tipo de negociación con el Reino Unido, de cara a su reincorporación:</w:t>
      </w:r>
    </w:p>
    <w:p w:rsidR="006802E7" w:rsidRDefault="006802E7" w:rsidP="003D2EFF">
      <w:pPr>
        <w:spacing w:line="240" w:lineRule="auto"/>
        <w:jc w:val="both"/>
        <w:rPr>
          <w:rFonts w:ascii="Times New Roman" w:hAnsi="Times New Roman" w:cs="Times New Roman"/>
          <w:b/>
          <w:sz w:val="24"/>
          <w:szCs w:val="24"/>
        </w:rPr>
      </w:pPr>
      <w:r>
        <w:rPr>
          <w:rFonts w:ascii="Times New Roman" w:hAnsi="Times New Roman" w:cs="Times New Roman"/>
          <w:b/>
          <w:sz w:val="24"/>
          <w:szCs w:val="24"/>
        </w:rPr>
        <w:t>- Cambiar el sistema de decisión del Consejo Europeo, de “unanimidad” (consenso), al de “mayoría” (simple o reforzada, según la importancia del asunto).</w:t>
      </w:r>
    </w:p>
    <w:p w:rsidR="00812D24" w:rsidRDefault="00812D24" w:rsidP="00812D24">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 </w:t>
      </w:r>
      <w:r w:rsidRPr="00E22FF4">
        <w:rPr>
          <w:rFonts w:ascii="Times New Roman" w:hAnsi="Times New Roman" w:cs="Times New Roman"/>
          <w:b/>
          <w:sz w:val="24"/>
          <w:szCs w:val="24"/>
        </w:rPr>
        <w:t>Q</w:t>
      </w:r>
      <w:r>
        <w:rPr>
          <w:rFonts w:ascii="Times New Roman" w:hAnsi="Times New Roman" w:cs="Times New Roman"/>
          <w:b/>
          <w:sz w:val="24"/>
          <w:szCs w:val="24"/>
        </w:rPr>
        <w:t xml:space="preserve">ue todos los países miembro cumplan los </w:t>
      </w:r>
      <w:r w:rsidRPr="00E22FF4">
        <w:rPr>
          <w:rFonts w:ascii="Times New Roman" w:hAnsi="Times New Roman" w:cs="Times New Roman"/>
          <w:b/>
          <w:sz w:val="24"/>
          <w:szCs w:val="24"/>
        </w:rPr>
        <w:t>criterios de convergencia (o criterios de Maastricht)</w:t>
      </w:r>
      <w:r>
        <w:rPr>
          <w:rFonts w:ascii="Times New Roman" w:hAnsi="Times New Roman" w:cs="Times New Roman"/>
          <w:b/>
          <w:sz w:val="24"/>
          <w:szCs w:val="24"/>
        </w:rPr>
        <w:t>: inflación, déficit público, deuda pública.</w:t>
      </w:r>
    </w:p>
    <w:p w:rsidR="00812D24" w:rsidRDefault="00812D24" w:rsidP="00812D24">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 Lograr la independencia de la UE de la energía producida fuera de la región.</w:t>
      </w:r>
    </w:p>
    <w:p w:rsidR="00812D24" w:rsidRDefault="00812D24" w:rsidP="00812D24">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 xml:space="preserve">- Que la política climática deje de ser el principal condicionante de la política energética de la UE. </w:t>
      </w:r>
    </w:p>
    <w:p w:rsidR="00812D24" w:rsidRDefault="00812D24" w:rsidP="00812D24">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 Que la Agenda 2030 y el Pacto Verde Europeo, dejen de limitar la producción agropecuaria.</w:t>
      </w:r>
    </w:p>
    <w:p w:rsidR="00812D24" w:rsidRPr="00E56010" w:rsidRDefault="00812D24" w:rsidP="00812D24">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 xml:space="preserve">- Lograr la independencia de la UE de los alimentos producidos fuera de la región. </w:t>
      </w:r>
      <w:r>
        <w:rPr>
          <w:rFonts w:ascii="Times New Roman" w:hAnsi="Times New Roman" w:cs="Times New Roman"/>
          <w:b/>
          <w:sz w:val="24"/>
          <w:szCs w:val="24"/>
        </w:rPr>
        <w:t>Priorizar un</w:t>
      </w:r>
      <w:r w:rsidRPr="00E56010">
        <w:rPr>
          <w:rFonts w:ascii="Times New Roman" w:hAnsi="Times New Roman" w:cs="Times New Roman"/>
          <w:b/>
          <w:sz w:val="24"/>
          <w:szCs w:val="24"/>
        </w:rPr>
        <w:t xml:space="preserve"> modelo de seguridad alimentaria de la UE</w:t>
      </w:r>
      <w:r>
        <w:rPr>
          <w:rFonts w:ascii="Times New Roman" w:hAnsi="Times New Roman" w:cs="Times New Roman"/>
          <w:b/>
          <w:sz w:val="24"/>
          <w:szCs w:val="24"/>
        </w:rPr>
        <w:t xml:space="preserve"> (autosuficiencia).</w:t>
      </w:r>
    </w:p>
    <w:p w:rsidR="00812D24" w:rsidRDefault="00812D24" w:rsidP="00812D24">
      <w:pPr>
        <w:pStyle w:val="bbc-bm53ic"/>
        <w:shd w:val="clear" w:color="auto" w:fill="FDFDFD"/>
        <w:jc w:val="both"/>
        <w:rPr>
          <w:b/>
        </w:rPr>
      </w:pPr>
      <w:r>
        <w:rPr>
          <w:b/>
        </w:rPr>
        <w:t>- Admitir el fracaso del “appeasement” germano con referencia a Rusia, y cambiar la estrategia de selección de los socios preferenciales para los abastecimientos estratégicos.</w:t>
      </w:r>
    </w:p>
    <w:p w:rsidR="00812D24" w:rsidRDefault="00812D24" w:rsidP="00812D24">
      <w:pPr>
        <w:spacing w:line="240" w:lineRule="auto"/>
        <w:jc w:val="both"/>
        <w:rPr>
          <w:rFonts w:ascii="Times New Roman" w:hAnsi="Times New Roman" w:cs="Times New Roman"/>
          <w:b/>
          <w:sz w:val="24"/>
          <w:szCs w:val="24"/>
        </w:rPr>
      </w:pPr>
      <w:r w:rsidRPr="00CA1D46">
        <w:rPr>
          <w:rFonts w:ascii="Times New Roman" w:hAnsi="Times New Roman" w:cs="Times New Roman"/>
          <w:b/>
          <w:sz w:val="24"/>
          <w:szCs w:val="24"/>
        </w:rPr>
        <w:t>- Abandonar la delirante idea de la UE: querer salvar al planeta en solitario, sin la participación, proporcional y simétrica, de China y EEUU)</w:t>
      </w:r>
      <w:r>
        <w:rPr>
          <w:rFonts w:ascii="Times New Roman" w:hAnsi="Times New Roman" w:cs="Times New Roman"/>
          <w:b/>
          <w:sz w:val="24"/>
          <w:szCs w:val="24"/>
        </w:rPr>
        <w:t>.</w:t>
      </w:r>
    </w:p>
    <w:p w:rsidR="00812D24" w:rsidRDefault="00812D24" w:rsidP="00812D24">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 Hacer el esfuerzo económico y militar para que Europa sea más segura (y autónoma). </w:t>
      </w:r>
    </w:p>
    <w:p w:rsidR="00812D24" w:rsidRDefault="00812D24" w:rsidP="00812D24">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 Abandonar los desatinos del ecologismo extremo, la cultura de la cancelación, la ideología de </w:t>
      </w:r>
      <w:r w:rsidR="004079AB">
        <w:rPr>
          <w:rFonts w:ascii="Times New Roman" w:hAnsi="Times New Roman" w:cs="Times New Roman"/>
          <w:b/>
          <w:sz w:val="24"/>
          <w:szCs w:val="24"/>
        </w:rPr>
        <w:t>género</w:t>
      </w:r>
      <w:r w:rsidR="000A58F8">
        <w:rPr>
          <w:rFonts w:ascii="Times New Roman" w:hAnsi="Times New Roman" w:cs="Times New Roman"/>
          <w:b/>
          <w:sz w:val="24"/>
          <w:szCs w:val="24"/>
        </w:rPr>
        <w:t>, la distopía</w:t>
      </w:r>
      <w:r>
        <w:rPr>
          <w:rFonts w:ascii="Times New Roman" w:hAnsi="Times New Roman" w:cs="Times New Roman"/>
          <w:b/>
          <w:sz w:val="24"/>
          <w:szCs w:val="24"/>
        </w:rPr>
        <w:t xml:space="preserve"> woke</w:t>
      </w:r>
      <w:r w:rsidR="004079AB">
        <w:rPr>
          <w:rFonts w:ascii="Times New Roman" w:hAnsi="Times New Roman" w:cs="Times New Roman"/>
          <w:b/>
          <w:sz w:val="24"/>
          <w:szCs w:val="24"/>
        </w:rPr>
        <w:t>, el animalismo esperpéntico</w:t>
      </w:r>
      <w:r w:rsidR="00A65D27">
        <w:rPr>
          <w:rFonts w:ascii="Times New Roman" w:hAnsi="Times New Roman" w:cs="Times New Roman"/>
          <w:b/>
          <w:sz w:val="24"/>
          <w:szCs w:val="24"/>
        </w:rPr>
        <w:t>, y demás</w:t>
      </w:r>
      <w:r>
        <w:rPr>
          <w:rFonts w:ascii="Times New Roman" w:hAnsi="Times New Roman" w:cs="Times New Roman"/>
          <w:b/>
          <w:sz w:val="24"/>
          <w:szCs w:val="24"/>
        </w:rPr>
        <w:t xml:space="preserve"> estulticias progres.</w:t>
      </w:r>
    </w:p>
    <w:p w:rsidR="00812D24" w:rsidRDefault="00812D24" w:rsidP="00812D24">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 Establecer una política de inmigración racional, legal, y controlada. Combatir la inmigración ilegal (expulsión inmediata, y represión al tráfico de personas). </w:t>
      </w:r>
    </w:p>
    <w:p w:rsidR="00EE5B48" w:rsidRDefault="00EE5B48" w:rsidP="00812D24">
      <w:pPr>
        <w:spacing w:line="240" w:lineRule="auto"/>
        <w:jc w:val="both"/>
        <w:rPr>
          <w:rFonts w:ascii="Times New Roman" w:hAnsi="Times New Roman" w:cs="Times New Roman"/>
          <w:b/>
          <w:sz w:val="24"/>
          <w:szCs w:val="24"/>
        </w:rPr>
      </w:pPr>
      <w:r>
        <w:rPr>
          <w:rFonts w:ascii="Times New Roman" w:hAnsi="Times New Roman" w:cs="Times New Roman"/>
          <w:b/>
          <w:sz w:val="24"/>
          <w:szCs w:val="24"/>
        </w:rPr>
        <w:t>- Abandonar la política de multiculturalismo, y reformular la política de integración, sin poner en</w:t>
      </w:r>
      <w:r w:rsidR="002746D7">
        <w:rPr>
          <w:rFonts w:ascii="Times New Roman" w:hAnsi="Times New Roman" w:cs="Times New Roman"/>
          <w:b/>
          <w:sz w:val="24"/>
          <w:szCs w:val="24"/>
        </w:rPr>
        <w:t xml:space="preserve"> situación de</w:t>
      </w:r>
      <w:r>
        <w:rPr>
          <w:rFonts w:ascii="Times New Roman" w:hAnsi="Times New Roman" w:cs="Times New Roman"/>
          <w:b/>
          <w:sz w:val="24"/>
          <w:szCs w:val="24"/>
        </w:rPr>
        <w:t xml:space="preserve"> desventaja relativa a los sectores más pobres de la</w:t>
      </w:r>
      <w:r w:rsidR="002746D7">
        <w:rPr>
          <w:rFonts w:ascii="Times New Roman" w:hAnsi="Times New Roman" w:cs="Times New Roman"/>
          <w:b/>
          <w:sz w:val="24"/>
          <w:szCs w:val="24"/>
        </w:rPr>
        <w:t xml:space="preserve"> población autóctona.</w:t>
      </w:r>
      <w:r>
        <w:rPr>
          <w:rFonts w:ascii="Times New Roman" w:hAnsi="Times New Roman" w:cs="Times New Roman"/>
          <w:b/>
          <w:sz w:val="24"/>
          <w:szCs w:val="24"/>
        </w:rPr>
        <w:t xml:space="preserve"> </w:t>
      </w:r>
    </w:p>
    <w:p w:rsidR="002746D7" w:rsidRDefault="002746D7" w:rsidP="00812D24">
      <w:pPr>
        <w:spacing w:line="240" w:lineRule="auto"/>
        <w:jc w:val="both"/>
        <w:rPr>
          <w:rFonts w:ascii="Times New Roman" w:hAnsi="Times New Roman" w:cs="Times New Roman"/>
          <w:b/>
          <w:sz w:val="24"/>
          <w:szCs w:val="24"/>
        </w:rPr>
      </w:pPr>
      <w:r>
        <w:rPr>
          <w:rFonts w:ascii="Times New Roman" w:hAnsi="Times New Roman" w:cs="Times New Roman"/>
          <w:b/>
          <w:sz w:val="24"/>
          <w:szCs w:val="24"/>
        </w:rPr>
        <w:t>- Combatir y reprimir el fundamentalismo islámico o cualquier forma de terrorismo religioso (Evitar, por todos los medios, que Europa</w:t>
      </w:r>
      <w:r w:rsidR="00FF00A3">
        <w:rPr>
          <w:rFonts w:ascii="Times New Roman" w:hAnsi="Times New Roman" w:cs="Times New Roman"/>
          <w:b/>
          <w:sz w:val="24"/>
          <w:szCs w:val="24"/>
        </w:rPr>
        <w:t xml:space="preserve"> sea un territorio bajo el dominio de</w:t>
      </w:r>
      <w:r>
        <w:rPr>
          <w:rFonts w:ascii="Times New Roman" w:hAnsi="Times New Roman" w:cs="Times New Roman"/>
          <w:b/>
          <w:sz w:val="24"/>
          <w:szCs w:val="24"/>
        </w:rPr>
        <w:t xml:space="preserve"> la sharía).</w:t>
      </w:r>
    </w:p>
    <w:p w:rsidR="00812D24" w:rsidRDefault="00812D24" w:rsidP="00812D24">
      <w:pPr>
        <w:spacing w:line="240" w:lineRule="auto"/>
        <w:jc w:val="both"/>
        <w:rPr>
          <w:rFonts w:ascii="Times New Roman" w:hAnsi="Times New Roman" w:cs="Times New Roman"/>
          <w:b/>
          <w:sz w:val="24"/>
          <w:szCs w:val="24"/>
        </w:rPr>
      </w:pPr>
      <w:r>
        <w:rPr>
          <w:rFonts w:ascii="Times New Roman" w:hAnsi="Times New Roman" w:cs="Times New Roman"/>
          <w:b/>
          <w:sz w:val="24"/>
          <w:szCs w:val="24"/>
        </w:rPr>
        <w:t>- Reimplantar el Modelo Renano (proteccionismo, reindustrialización, autonomía</w:t>
      </w:r>
      <w:r w:rsidR="002746D7">
        <w:rPr>
          <w:rFonts w:ascii="Times New Roman" w:hAnsi="Times New Roman" w:cs="Times New Roman"/>
          <w:b/>
          <w:sz w:val="24"/>
          <w:szCs w:val="24"/>
        </w:rPr>
        <w:t>, soberanía estratégica</w:t>
      </w:r>
      <w:r>
        <w:rPr>
          <w:rFonts w:ascii="Times New Roman" w:hAnsi="Times New Roman" w:cs="Times New Roman"/>
          <w:b/>
          <w:sz w:val="24"/>
          <w:szCs w:val="24"/>
        </w:rPr>
        <w:t xml:space="preserve">). </w:t>
      </w:r>
    </w:p>
    <w:p w:rsidR="00812D24" w:rsidRDefault="00812D24" w:rsidP="00812D24">
      <w:pPr>
        <w:spacing w:line="240" w:lineRule="auto"/>
        <w:jc w:val="both"/>
        <w:rPr>
          <w:rFonts w:ascii="Times New Roman" w:hAnsi="Times New Roman" w:cs="Times New Roman"/>
          <w:b/>
          <w:sz w:val="24"/>
          <w:szCs w:val="24"/>
        </w:rPr>
      </w:pPr>
      <w:r>
        <w:rPr>
          <w:rFonts w:ascii="Times New Roman" w:hAnsi="Times New Roman" w:cs="Times New Roman"/>
          <w:b/>
          <w:sz w:val="24"/>
          <w:szCs w:val="24"/>
        </w:rPr>
        <w:t>- Abandonar la globalización, la financierización, el multilateralismo, el librecambio, la deslocalización, la tercerización… Establecer acuerdos bilaterales</w:t>
      </w:r>
      <w:r w:rsidR="002746D7">
        <w:rPr>
          <w:rFonts w:ascii="Times New Roman" w:hAnsi="Times New Roman" w:cs="Times New Roman"/>
          <w:b/>
          <w:sz w:val="24"/>
          <w:szCs w:val="24"/>
        </w:rPr>
        <w:t xml:space="preserve"> (de intercambio compensado)</w:t>
      </w:r>
      <w:r>
        <w:rPr>
          <w:rFonts w:ascii="Times New Roman" w:hAnsi="Times New Roman" w:cs="Times New Roman"/>
          <w:b/>
          <w:sz w:val="24"/>
          <w:szCs w:val="24"/>
        </w:rPr>
        <w:t xml:space="preserve"> con los principales países o regiones competidoras (EEUU, China, Japón, India…)…</w:t>
      </w:r>
      <w:r w:rsidR="00D33464">
        <w:rPr>
          <w:rFonts w:ascii="Times New Roman" w:hAnsi="Times New Roman" w:cs="Times New Roman"/>
          <w:b/>
          <w:sz w:val="24"/>
          <w:szCs w:val="24"/>
        </w:rPr>
        <w:t xml:space="preserve"> </w:t>
      </w:r>
    </w:p>
    <w:p w:rsidR="00C705F1" w:rsidRPr="00AC171C" w:rsidRDefault="004079AB" w:rsidP="00D33464">
      <w:pPr>
        <w:pStyle w:val="NormalWeb"/>
        <w:jc w:val="both"/>
        <w:rPr>
          <w:b/>
          <w:color w:val="FF0000"/>
        </w:rPr>
      </w:pPr>
      <w:r>
        <w:rPr>
          <w:b/>
          <w:color w:val="FF0000"/>
        </w:rPr>
        <w:t>Coda circunstancial (conclusión</w:t>
      </w:r>
      <w:r w:rsidR="00202046" w:rsidRPr="00AC171C">
        <w:rPr>
          <w:b/>
          <w:color w:val="FF0000"/>
        </w:rPr>
        <w:t>)</w:t>
      </w:r>
      <w:r w:rsidR="003046A9" w:rsidRPr="00AC171C">
        <w:rPr>
          <w:b/>
          <w:color w:val="FF0000"/>
        </w:rPr>
        <w:t>: que cada miembro de la ex-pareja (RU y UE), se</w:t>
      </w:r>
      <w:r w:rsidR="00202046" w:rsidRPr="00AC171C">
        <w:rPr>
          <w:b/>
          <w:color w:val="FF0000"/>
        </w:rPr>
        <w:t xml:space="preserve"> quede en su “rincón” (rumiando el</w:t>
      </w:r>
      <w:r w:rsidR="003046A9" w:rsidRPr="00AC171C">
        <w:rPr>
          <w:b/>
          <w:color w:val="FF0000"/>
        </w:rPr>
        <w:t xml:space="preserve"> fracaso), hasta que estén mejor preparados para l</w:t>
      </w:r>
      <w:r w:rsidR="00202046" w:rsidRPr="00AC171C">
        <w:rPr>
          <w:b/>
          <w:color w:val="FF0000"/>
        </w:rPr>
        <w:t>a “reconciliación” (en su caso),</w:t>
      </w:r>
      <w:r w:rsidR="003046A9" w:rsidRPr="00AC171C">
        <w:rPr>
          <w:b/>
          <w:color w:val="FF0000"/>
        </w:rPr>
        <w:t xml:space="preserve"> o continuar “felizmente” divorciados</w:t>
      </w:r>
      <w:r>
        <w:rPr>
          <w:b/>
          <w:color w:val="FF0000"/>
        </w:rPr>
        <w:t xml:space="preserve"> (el mal menor)</w:t>
      </w:r>
      <w:r w:rsidR="003046A9" w:rsidRPr="00AC171C">
        <w:rPr>
          <w:b/>
          <w:color w:val="FF0000"/>
        </w:rPr>
        <w:t xml:space="preserve">. </w:t>
      </w:r>
    </w:p>
    <w:sectPr w:rsidR="00C705F1" w:rsidRPr="00AC171C">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oxygen">
    <w:altName w:val="Times New Roman"/>
    <w:panose1 w:val="00000000000000000000"/>
    <w:charset w:val="00"/>
    <w:family w:val="roman"/>
    <w:notTrueType/>
    <w:pitch w:val="default"/>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9565B7B"/>
    <w:multiLevelType w:val="multilevel"/>
    <w:tmpl w:val="AFF8388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
    <w:nsid w:val="1C3962E1"/>
    <w:multiLevelType w:val="multilevel"/>
    <w:tmpl w:val="2F7AD5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1DB27C08"/>
    <w:multiLevelType w:val="hybridMultilevel"/>
    <w:tmpl w:val="403E0E0E"/>
    <w:lvl w:ilvl="0" w:tplc="BD945708">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
    <w:nsid w:val="409F5051"/>
    <w:multiLevelType w:val="hybridMultilevel"/>
    <w:tmpl w:val="EA626282"/>
    <w:lvl w:ilvl="0" w:tplc="BAA4A6F0">
      <w:start w:val="14"/>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
    <w:nsid w:val="53FF1266"/>
    <w:multiLevelType w:val="hybridMultilevel"/>
    <w:tmpl w:val="DDDA729A"/>
    <w:lvl w:ilvl="0" w:tplc="9F0AE3FC">
      <w:start w:val="2012"/>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
    <w:nsid w:val="60F56297"/>
    <w:multiLevelType w:val="hybridMultilevel"/>
    <w:tmpl w:val="85C2F5DC"/>
    <w:lvl w:ilvl="0" w:tplc="B49C3CB6">
      <w:start w:val="1"/>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abstractNumId w:val="1"/>
  </w:num>
  <w:num w:numId="2">
    <w:abstractNumId w:val="0"/>
    <w:lvlOverride w:ilvl="0">
      <w:lvl w:ilvl="0">
        <w:start w:val="1"/>
        <w:numFmt w:val="bullet"/>
        <w:lvlText w:val=""/>
        <w:lvlJc w:val="left"/>
        <w:pPr>
          <w:tabs>
            <w:tab w:val="num" w:pos="720"/>
          </w:tabs>
          <w:ind w:left="720" w:hanging="360"/>
        </w:pPr>
        <w:rPr>
          <w:rFonts w:ascii="Wingdings" w:hAnsi="Wingdings" w:hint="default"/>
          <w:sz w:val="20"/>
        </w:rPr>
      </w:lvl>
    </w:lvlOverride>
    <w:lvlOverride w:ilvl="1">
      <w:lvl w:ilvl="1">
        <w:numFmt w:val="decimal"/>
        <w:lvlText w:val=""/>
        <w:lvlJc w:val="left"/>
      </w:lvl>
    </w:lvlOverride>
    <w:lvlOverride w:ilvl="2">
      <w:lvl w:ilvl="2">
        <w:numFmt w:val="decimal"/>
        <w:lvlText w:val=""/>
        <w:lvlJc w:val="left"/>
      </w:lvl>
    </w:lvlOverride>
    <w:lvlOverride w:ilvl="3">
      <w:lvl w:ilvl="3">
        <w:numFmt w:val="decimal"/>
        <w:lvlText w:val=""/>
        <w:lvlJc w:val="left"/>
      </w:lvl>
    </w:lvlOverride>
    <w:lvlOverride w:ilvl="4">
      <w:lvl w:ilvl="4">
        <w:numFmt w:val="decimal"/>
        <w:lvlText w:val=""/>
        <w:lvlJc w:val="left"/>
      </w:lvl>
    </w:lvlOverride>
    <w:lvlOverride w:ilvl="5">
      <w:lvl w:ilvl="5">
        <w:numFmt w:val="decimal"/>
        <w:lvlText w:val=""/>
        <w:lvlJc w:val="left"/>
      </w:lvl>
    </w:lvlOverride>
    <w:lvlOverride w:ilvl="6">
      <w:lvl w:ilvl="6">
        <w:numFmt w:val="decimal"/>
        <w:lvlText w:val=""/>
        <w:lvlJc w:val="left"/>
      </w:lvl>
    </w:lvlOverride>
    <w:lvlOverride w:ilvl="7">
      <w:lvl w:ilvl="7">
        <w:numFmt w:val="decimal"/>
        <w:lvlText w:val=""/>
        <w:lvlJc w:val="left"/>
      </w:lvl>
    </w:lvlOverride>
    <w:lvlOverride w:ilvl="8">
      <w:lvl w:ilvl="8">
        <w:numFmt w:val="decimal"/>
        <w:lvlText w:val=""/>
        <w:lvlJc w:val="left"/>
      </w:lvl>
    </w:lvlOverride>
  </w:num>
  <w:num w:numId="3">
    <w:abstractNumId w:val="3"/>
  </w:num>
  <w:num w:numId="4">
    <w:abstractNumId w:val="4"/>
  </w:num>
  <w:num w:numId="5">
    <w:abstractNumId w:val="5"/>
  </w:num>
  <w:num w:numId="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62CB3"/>
    <w:rsid w:val="000154AF"/>
    <w:rsid w:val="00033C04"/>
    <w:rsid w:val="00042F94"/>
    <w:rsid w:val="0008066F"/>
    <w:rsid w:val="000A58F8"/>
    <w:rsid w:val="000C275B"/>
    <w:rsid w:val="000C75A7"/>
    <w:rsid w:val="000D430E"/>
    <w:rsid w:val="000F5079"/>
    <w:rsid w:val="001073E8"/>
    <w:rsid w:val="001210B8"/>
    <w:rsid w:val="001229BB"/>
    <w:rsid w:val="00154199"/>
    <w:rsid w:val="00154E30"/>
    <w:rsid w:val="00162CB3"/>
    <w:rsid w:val="00164853"/>
    <w:rsid w:val="00171EF4"/>
    <w:rsid w:val="00185A29"/>
    <w:rsid w:val="001C6264"/>
    <w:rsid w:val="001F0BFF"/>
    <w:rsid w:val="001F2B55"/>
    <w:rsid w:val="001F7285"/>
    <w:rsid w:val="00202046"/>
    <w:rsid w:val="00217D9F"/>
    <w:rsid w:val="00227226"/>
    <w:rsid w:val="00240187"/>
    <w:rsid w:val="00250610"/>
    <w:rsid w:val="00262C1D"/>
    <w:rsid w:val="002746D7"/>
    <w:rsid w:val="00295BF8"/>
    <w:rsid w:val="0029650C"/>
    <w:rsid w:val="002F4B0E"/>
    <w:rsid w:val="003046A9"/>
    <w:rsid w:val="00315354"/>
    <w:rsid w:val="00341691"/>
    <w:rsid w:val="00354959"/>
    <w:rsid w:val="00380177"/>
    <w:rsid w:val="003831C5"/>
    <w:rsid w:val="003C2F87"/>
    <w:rsid w:val="003C32BC"/>
    <w:rsid w:val="003D2EFF"/>
    <w:rsid w:val="00403FDC"/>
    <w:rsid w:val="00404639"/>
    <w:rsid w:val="004079AB"/>
    <w:rsid w:val="0042279E"/>
    <w:rsid w:val="00424F25"/>
    <w:rsid w:val="00427FFC"/>
    <w:rsid w:val="004336D4"/>
    <w:rsid w:val="00436EA7"/>
    <w:rsid w:val="0046074E"/>
    <w:rsid w:val="004C0B7A"/>
    <w:rsid w:val="004C535A"/>
    <w:rsid w:val="004E6E57"/>
    <w:rsid w:val="004F0914"/>
    <w:rsid w:val="004F1EB2"/>
    <w:rsid w:val="00525459"/>
    <w:rsid w:val="005436C0"/>
    <w:rsid w:val="00550882"/>
    <w:rsid w:val="005548AD"/>
    <w:rsid w:val="005644EA"/>
    <w:rsid w:val="00567721"/>
    <w:rsid w:val="005831BA"/>
    <w:rsid w:val="005A3897"/>
    <w:rsid w:val="00624A72"/>
    <w:rsid w:val="00625AA9"/>
    <w:rsid w:val="0063660A"/>
    <w:rsid w:val="006435AD"/>
    <w:rsid w:val="0064735F"/>
    <w:rsid w:val="00671A19"/>
    <w:rsid w:val="006802E7"/>
    <w:rsid w:val="006A233F"/>
    <w:rsid w:val="006A58E3"/>
    <w:rsid w:val="006B214D"/>
    <w:rsid w:val="006D23E0"/>
    <w:rsid w:val="006D2F0D"/>
    <w:rsid w:val="006D45F4"/>
    <w:rsid w:val="0070448E"/>
    <w:rsid w:val="00720CD7"/>
    <w:rsid w:val="00724D46"/>
    <w:rsid w:val="00732D96"/>
    <w:rsid w:val="0075031D"/>
    <w:rsid w:val="007807D1"/>
    <w:rsid w:val="00787C69"/>
    <w:rsid w:val="00794CE5"/>
    <w:rsid w:val="007C1CFB"/>
    <w:rsid w:val="007D22A4"/>
    <w:rsid w:val="007E486D"/>
    <w:rsid w:val="007F1DE3"/>
    <w:rsid w:val="007F47A0"/>
    <w:rsid w:val="007F7252"/>
    <w:rsid w:val="0081250C"/>
    <w:rsid w:val="00812D24"/>
    <w:rsid w:val="00813E2E"/>
    <w:rsid w:val="00847574"/>
    <w:rsid w:val="00854DE6"/>
    <w:rsid w:val="00857945"/>
    <w:rsid w:val="00883E09"/>
    <w:rsid w:val="008A554B"/>
    <w:rsid w:val="008A6E82"/>
    <w:rsid w:val="008A7DE1"/>
    <w:rsid w:val="008B1747"/>
    <w:rsid w:val="008C47A8"/>
    <w:rsid w:val="008D2FD4"/>
    <w:rsid w:val="008F5888"/>
    <w:rsid w:val="00940445"/>
    <w:rsid w:val="0095113C"/>
    <w:rsid w:val="00954D7E"/>
    <w:rsid w:val="0096360D"/>
    <w:rsid w:val="0098439C"/>
    <w:rsid w:val="009C149C"/>
    <w:rsid w:val="009C4830"/>
    <w:rsid w:val="009C52F5"/>
    <w:rsid w:val="009D79FD"/>
    <w:rsid w:val="009F2E4E"/>
    <w:rsid w:val="009F4159"/>
    <w:rsid w:val="009F72EF"/>
    <w:rsid w:val="00A02790"/>
    <w:rsid w:val="00A05FD8"/>
    <w:rsid w:val="00A32530"/>
    <w:rsid w:val="00A37CFC"/>
    <w:rsid w:val="00A44891"/>
    <w:rsid w:val="00A53A5E"/>
    <w:rsid w:val="00A65D27"/>
    <w:rsid w:val="00A67163"/>
    <w:rsid w:val="00A67E87"/>
    <w:rsid w:val="00A83D46"/>
    <w:rsid w:val="00AA7B20"/>
    <w:rsid w:val="00AC171C"/>
    <w:rsid w:val="00AD6E07"/>
    <w:rsid w:val="00AE0F7D"/>
    <w:rsid w:val="00AF0EE1"/>
    <w:rsid w:val="00AF3A33"/>
    <w:rsid w:val="00B47EF9"/>
    <w:rsid w:val="00B67372"/>
    <w:rsid w:val="00B67A80"/>
    <w:rsid w:val="00B70257"/>
    <w:rsid w:val="00B75903"/>
    <w:rsid w:val="00BA7E0E"/>
    <w:rsid w:val="00BB6391"/>
    <w:rsid w:val="00BC2DBC"/>
    <w:rsid w:val="00BC6520"/>
    <w:rsid w:val="00BD44F3"/>
    <w:rsid w:val="00BE30E8"/>
    <w:rsid w:val="00BE3B3F"/>
    <w:rsid w:val="00BF3A92"/>
    <w:rsid w:val="00BF6D19"/>
    <w:rsid w:val="00C23504"/>
    <w:rsid w:val="00C44C52"/>
    <w:rsid w:val="00C54D87"/>
    <w:rsid w:val="00C601F9"/>
    <w:rsid w:val="00C6214A"/>
    <w:rsid w:val="00C705F1"/>
    <w:rsid w:val="00C70816"/>
    <w:rsid w:val="00CA7A34"/>
    <w:rsid w:val="00CB777D"/>
    <w:rsid w:val="00CC5EE1"/>
    <w:rsid w:val="00CE405F"/>
    <w:rsid w:val="00CE4310"/>
    <w:rsid w:val="00CF7D70"/>
    <w:rsid w:val="00D32684"/>
    <w:rsid w:val="00D33464"/>
    <w:rsid w:val="00D53312"/>
    <w:rsid w:val="00D54EFB"/>
    <w:rsid w:val="00D63E04"/>
    <w:rsid w:val="00D755D2"/>
    <w:rsid w:val="00D775C8"/>
    <w:rsid w:val="00D806FA"/>
    <w:rsid w:val="00D8445B"/>
    <w:rsid w:val="00D85A57"/>
    <w:rsid w:val="00D87507"/>
    <w:rsid w:val="00D95D74"/>
    <w:rsid w:val="00DD0E58"/>
    <w:rsid w:val="00DD12FD"/>
    <w:rsid w:val="00DE26B4"/>
    <w:rsid w:val="00DE26D3"/>
    <w:rsid w:val="00E16980"/>
    <w:rsid w:val="00E23BEB"/>
    <w:rsid w:val="00E33BA1"/>
    <w:rsid w:val="00E468FC"/>
    <w:rsid w:val="00E535EB"/>
    <w:rsid w:val="00E555BE"/>
    <w:rsid w:val="00EA1453"/>
    <w:rsid w:val="00EA6BA1"/>
    <w:rsid w:val="00EC254C"/>
    <w:rsid w:val="00ED5FF6"/>
    <w:rsid w:val="00EE5B48"/>
    <w:rsid w:val="00EF5FB2"/>
    <w:rsid w:val="00F0002A"/>
    <w:rsid w:val="00F15700"/>
    <w:rsid w:val="00F21283"/>
    <w:rsid w:val="00F547A8"/>
    <w:rsid w:val="00F61FA7"/>
    <w:rsid w:val="00F72781"/>
    <w:rsid w:val="00F90044"/>
    <w:rsid w:val="00F92AED"/>
    <w:rsid w:val="00FA414B"/>
    <w:rsid w:val="00FB7295"/>
    <w:rsid w:val="00FE3C8A"/>
    <w:rsid w:val="00FF00A3"/>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62CB3"/>
  </w:style>
  <w:style w:type="paragraph" w:styleId="Ttulo2">
    <w:name w:val="heading 2"/>
    <w:basedOn w:val="Normal"/>
    <w:link w:val="Ttulo2Car"/>
    <w:uiPriority w:val="9"/>
    <w:qFormat/>
    <w:rsid w:val="00CB777D"/>
    <w:pPr>
      <w:spacing w:before="100" w:beforeAutospacing="1" w:after="100" w:afterAutospacing="1" w:line="240" w:lineRule="auto"/>
      <w:outlineLvl w:val="1"/>
    </w:pPr>
    <w:rPr>
      <w:rFonts w:ascii="Times New Roman" w:eastAsia="Times New Roman" w:hAnsi="Times New Roman" w:cs="Times New Roman"/>
      <w:b/>
      <w:bCs/>
      <w:sz w:val="36"/>
      <w:szCs w:val="36"/>
      <w:lang w:eastAsia="es-ES"/>
    </w:rPr>
  </w:style>
  <w:style w:type="paragraph" w:styleId="Ttulo3">
    <w:name w:val="heading 3"/>
    <w:basedOn w:val="Normal"/>
    <w:next w:val="Normal"/>
    <w:link w:val="Ttulo3Car"/>
    <w:uiPriority w:val="9"/>
    <w:semiHidden/>
    <w:unhideWhenUsed/>
    <w:qFormat/>
    <w:rsid w:val="00CB777D"/>
    <w:pPr>
      <w:keepNext/>
      <w:keepLines/>
      <w:spacing w:before="200" w:after="0"/>
      <w:outlineLvl w:val="2"/>
    </w:pPr>
    <w:rPr>
      <w:rFonts w:asciiTheme="majorHAnsi" w:eastAsiaTheme="majorEastAsia" w:hAnsiTheme="majorHAnsi" w:cstheme="majorBidi"/>
      <w:b/>
      <w:bCs/>
      <w:color w:val="4F81BD"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162CB3"/>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162CB3"/>
    <w:rPr>
      <w:rFonts w:ascii="Tahoma" w:hAnsi="Tahoma" w:cs="Tahoma"/>
      <w:sz w:val="16"/>
      <w:szCs w:val="16"/>
    </w:rPr>
  </w:style>
  <w:style w:type="character" w:styleId="Hipervnculo">
    <w:name w:val="Hyperlink"/>
    <w:basedOn w:val="Fuentedeprrafopredeter"/>
    <w:uiPriority w:val="99"/>
    <w:unhideWhenUsed/>
    <w:rsid w:val="006A233F"/>
    <w:rPr>
      <w:color w:val="0000FF"/>
      <w:u w:val="single"/>
    </w:rPr>
  </w:style>
  <w:style w:type="character" w:styleId="Textoennegrita">
    <w:name w:val="Strong"/>
    <w:basedOn w:val="Fuentedeprrafopredeter"/>
    <w:uiPriority w:val="22"/>
    <w:qFormat/>
    <w:rsid w:val="006A233F"/>
    <w:rPr>
      <w:b/>
      <w:bCs/>
    </w:rPr>
  </w:style>
  <w:style w:type="paragraph" w:styleId="Prrafodelista">
    <w:name w:val="List Paragraph"/>
    <w:basedOn w:val="Normal"/>
    <w:uiPriority w:val="34"/>
    <w:qFormat/>
    <w:rsid w:val="006A233F"/>
    <w:pPr>
      <w:ind w:left="720"/>
      <w:contextualSpacing/>
    </w:pPr>
  </w:style>
  <w:style w:type="character" w:customStyle="1" w:styleId="Ttulo2Car">
    <w:name w:val="Título 2 Car"/>
    <w:basedOn w:val="Fuentedeprrafopredeter"/>
    <w:link w:val="Ttulo2"/>
    <w:uiPriority w:val="9"/>
    <w:rsid w:val="00CB777D"/>
    <w:rPr>
      <w:rFonts w:ascii="Times New Roman" w:eastAsia="Times New Roman" w:hAnsi="Times New Roman" w:cs="Times New Roman"/>
      <w:b/>
      <w:bCs/>
      <w:sz w:val="36"/>
      <w:szCs w:val="36"/>
      <w:lang w:eastAsia="es-ES"/>
    </w:rPr>
  </w:style>
  <w:style w:type="character" w:customStyle="1" w:styleId="Ttulo3Car">
    <w:name w:val="Título 3 Car"/>
    <w:basedOn w:val="Fuentedeprrafopredeter"/>
    <w:link w:val="Ttulo3"/>
    <w:uiPriority w:val="9"/>
    <w:semiHidden/>
    <w:rsid w:val="00CB777D"/>
    <w:rPr>
      <w:rFonts w:asciiTheme="majorHAnsi" w:eastAsiaTheme="majorEastAsia" w:hAnsiTheme="majorHAnsi" w:cstheme="majorBidi"/>
      <w:b/>
      <w:bCs/>
      <w:color w:val="4F81BD" w:themeColor="accent1"/>
    </w:rPr>
  </w:style>
  <w:style w:type="paragraph" w:styleId="NormalWeb">
    <w:name w:val="Normal (Web)"/>
    <w:basedOn w:val="Normal"/>
    <w:uiPriority w:val="99"/>
    <w:unhideWhenUsed/>
    <w:rsid w:val="00CB777D"/>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mw-headline">
    <w:name w:val="mw-headline"/>
    <w:basedOn w:val="Fuentedeprrafopredeter"/>
    <w:rsid w:val="00CB777D"/>
  </w:style>
  <w:style w:type="character" w:styleId="nfasis">
    <w:name w:val="Emphasis"/>
    <w:basedOn w:val="Fuentedeprrafopredeter"/>
    <w:uiPriority w:val="20"/>
    <w:qFormat/>
    <w:rsid w:val="007E486D"/>
    <w:rPr>
      <w:i/>
      <w:iCs/>
    </w:rPr>
  </w:style>
  <w:style w:type="paragraph" w:customStyle="1" w:styleId="figcaption">
    <w:name w:val="figcaption"/>
    <w:basedOn w:val="Normal"/>
    <w:uiPriority w:val="99"/>
    <w:rsid w:val="00550882"/>
    <w:pPr>
      <w:spacing w:after="0" w:line="240" w:lineRule="auto"/>
    </w:pPr>
    <w:rPr>
      <w:rFonts w:ascii="Times New Roman" w:eastAsia="Times New Roman" w:hAnsi="Times New Roman" w:cs="Times New Roman"/>
      <w:sz w:val="24"/>
      <w:szCs w:val="24"/>
      <w:lang w:eastAsia="es-ES"/>
    </w:rPr>
  </w:style>
  <w:style w:type="paragraph" w:customStyle="1" w:styleId="bbc-bm53ic">
    <w:name w:val="bbc-bm53ic"/>
    <w:basedOn w:val="Normal"/>
    <w:uiPriority w:val="99"/>
    <w:rsid w:val="00794CE5"/>
    <w:pPr>
      <w:spacing w:before="100" w:beforeAutospacing="1" w:after="100" w:afterAutospacing="1" w:line="240" w:lineRule="auto"/>
    </w:pPr>
    <w:rPr>
      <w:rFonts w:ascii="Times New Roman" w:eastAsia="Times New Roman" w:hAnsi="Times New Roman" w:cs="Times New Roman"/>
      <w:sz w:val="24"/>
      <w:szCs w:val="24"/>
      <w:lang w:eastAsia="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62CB3"/>
  </w:style>
  <w:style w:type="paragraph" w:styleId="Ttulo2">
    <w:name w:val="heading 2"/>
    <w:basedOn w:val="Normal"/>
    <w:link w:val="Ttulo2Car"/>
    <w:uiPriority w:val="9"/>
    <w:qFormat/>
    <w:rsid w:val="00CB777D"/>
    <w:pPr>
      <w:spacing w:before="100" w:beforeAutospacing="1" w:after="100" w:afterAutospacing="1" w:line="240" w:lineRule="auto"/>
      <w:outlineLvl w:val="1"/>
    </w:pPr>
    <w:rPr>
      <w:rFonts w:ascii="Times New Roman" w:eastAsia="Times New Roman" w:hAnsi="Times New Roman" w:cs="Times New Roman"/>
      <w:b/>
      <w:bCs/>
      <w:sz w:val="36"/>
      <w:szCs w:val="36"/>
      <w:lang w:eastAsia="es-ES"/>
    </w:rPr>
  </w:style>
  <w:style w:type="paragraph" w:styleId="Ttulo3">
    <w:name w:val="heading 3"/>
    <w:basedOn w:val="Normal"/>
    <w:next w:val="Normal"/>
    <w:link w:val="Ttulo3Car"/>
    <w:uiPriority w:val="9"/>
    <w:semiHidden/>
    <w:unhideWhenUsed/>
    <w:qFormat/>
    <w:rsid w:val="00CB777D"/>
    <w:pPr>
      <w:keepNext/>
      <w:keepLines/>
      <w:spacing w:before="200" w:after="0"/>
      <w:outlineLvl w:val="2"/>
    </w:pPr>
    <w:rPr>
      <w:rFonts w:asciiTheme="majorHAnsi" w:eastAsiaTheme="majorEastAsia" w:hAnsiTheme="majorHAnsi" w:cstheme="majorBidi"/>
      <w:b/>
      <w:bCs/>
      <w:color w:val="4F81BD"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162CB3"/>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162CB3"/>
    <w:rPr>
      <w:rFonts w:ascii="Tahoma" w:hAnsi="Tahoma" w:cs="Tahoma"/>
      <w:sz w:val="16"/>
      <w:szCs w:val="16"/>
    </w:rPr>
  </w:style>
  <w:style w:type="character" w:styleId="Hipervnculo">
    <w:name w:val="Hyperlink"/>
    <w:basedOn w:val="Fuentedeprrafopredeter"/>
    <w:uiPriority w:val="99"/>
    <w:unhideWhenUsed/>
    <w:rsid w:val="006A233F"/>
    <w:rPr>
      <w:color w:val="0000FF"/>
      <w:u w:val="single"/>
    </w:rPr>
  </w:style>
  <w:style w:type="character" w:styleId="Textoennegrita">
    <w:name w:val="Strong"/>
    <w:basedOn w:val="Fuentedeprrafopredeter"/>
    <w:uiPriority w:val="22"/>
    <w:qFormat/>
    <w:rsid w:val="006A233F"/>
    <w:rPr>
      <w:b/>
      <w:bCs/>
    </w:rPr>
  </w:style>
  <w:style w:type="paragraph" w:styleId="Prrafodelista">
    <w:name w:val="List Paragraph"/>
    <w:basedOn w:val="Normal"/>
    <w:uiPriority w:val="34"/>
    <w:qFormat/>
    <w:rsid w:val="006A233F"/>
    <w:pPr>
      <w:ind w:left="720"/>
      <w:contextualSpacing/>
    </w:pPr>
  </w:style>
  <w:style w:type="character" w:customStyle="1" w:styleId="Ttulo2Car">
    <w:name w:val="Título 2 Car"/>
    <w:basedOn w:val="Fuentedeprrafopredeter"/>
    <w:link w:val="Ttulo2"/>
    <w:uiPriority w:val="9"/>
    <w:rsid w:val="00CB777D"/>
    <w:rPr>
      <w:rFonts w:ascii="Times New Roman" w:eastAsia="Times New Roman" w:hAnsi="Times New Roman" w:cs="Times New Roman"/>
      <w:b/>
      <w:bCs/>
      <w:sz w:val="36"/>
      <w:szCs w:val="36"/>
      <w:lang w:eastAsia="es-ES"/>
    </w:rPr>
  </w:style>
  <w:style w:type="character" w:customStyle="1" w:styleId="Ttulo3Car">
    <w:name w:val="Título 3 Car"/>
    <w:basedOn w:val="Fuentedeprrafopredeter"/>
    <w:link w:val="Ttulo3"/>
    <w:uiPriority w:val="9"/>
    <w:semiHidden/>
    <w:rsid w:val="00CB777D"/>
    <w:rPr>
      <w:rFonts w:asciiTheme="majorHAnsi" w:eastAsiaTheme="majorEastAsia" w:hAnsiTheme="majorHAnsi" w:cstheme="majorBidi"/>
      <w:b/>
      <w:bCs/>
      <w:color w:val="4F81BD" w:themeColor="accent1"/>
    </w:rPr>
  </w:style>
  <w:style w:type="paragraph" w:styleId="NormalWeb">
    <w:name w:val="Normal (Web)"/>
    <w:basedOn w:val="Normal"/>
    <w:uiPriority w:val="99"/>
    <w:unhideWhenUsed/>
    <w:rsid w:val="00CB777D"/>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mw-headline">
    <w:name w:val="mw-headline"/>
    <w:basedOn w:val="Fuentedeprrafopredeter"/>
    <w:rsid w:val="00CB777D"/>
  </w:style>
  <w:style w:type="character" w:styleId="nfasis">
    <w:name w:val="Emphasis"/>
    <w:basedOn w:val="Fuentedeprrafopredeter"/>
    <w:uiPriority w:val="20"/>
    <w:qFormat/>
    <w:rsid w:val="007E486D"/>
    <w:rPr>
      <w:i/>
      <w:iCs/>
    </w:rPr>
  </w:style>
  <w:style w:type="paragraph" w:customStyle="1" w:styleId="figcaption">
    <w:name w:val="figcaption"/>
    <w:basedOn w:val="Normal"/>
    <w:uiPriority w:val="99"/>
    <w:rsid w:val="00550882"/>
    <w:pPr>
      <w:spacing w:after="0" w:line="240" w:lineRule="auto"/>
    </w:pPr>
    <w:rPr>
      <w:rFonts w:ascii="Times New Roman" w:eastAsia="Times New Roman" w:hAnsi="Times New Roman" w:cs="Times New Roman"/>
      <w:sz w:val="24"/>
      <w:szCs w:val="24"/>
      <w:lang w:eastAsia="es-ES"/>
    </w:rPr>
  </w:style>
  <w:style w:type="paragraph" w:customStyle="1" w:styleId="bbc-bm53ic">
    <w:name w:val="bbc-bm53ic"/>
    <w:basedOn w:val="Normal"/>
    <w:uiPriority w:val="99"/>
    <w:rsid w:val="00794CE5"/>
    <w:pPr>
      <w:spacing w:before="100" w:beforeAutospacing="1" w:after="100" w:afterAutospacing="1" w:line="240" w:lineRule="auto"/>
    </w:pPr>
    <w:rPr>
      <w:rFonts w:ascii="Times New Roman" w:eastAsia="Times New Roman" w:hAnsi="Times New Roman" w:cs="Times New Roman"/>
      <w:sz w:val="24"/>
      <w:szCs w:val="24"/>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49186983">
      <w:bodyDiv w:val="1"/>
      <w:marLeft w:val="0"/>
      <w:marRight w:val="0"/>
      <w:marTop w:val="0"/>
      <w:marBottom w:val="0"/>
      <w:divBdr>
        <w:top w:val="none" w:sz="0" w:space="0" w:color="auto"/>
        <w:left w:val="none" w:sz="0" w:space="0" w:color="auto"/>
        <w:bottom w:val="none" w:sz="0" w:space="0" w:color="auto"/>
        <w:right w:val="none" w:sz="0" w:space="0" w:color="auto"/>
      </w:divBdr>
    </w:div>
    <w:div w:id="509875795">
      <w:bodyDiv w:val="1"/>
      <w:marLeft w:val="0"/>
      <w:marRight w:val="0"/>
      <w:marTop w:val="0"/>
      <w:marBottom w:val="0"/>
      <w:divBdr>
        <w:top w:val="none" w:sz="0" w:space="0" w:color="auto"/>
        <w:left w:val="none" w:sz="0" w:space="0" w:color="auto"/>
        <w:bottom w:val="none" w:sz="0" w:space="0" w:color="auto"/>
        <w:right w:val="none" w:sz="0" w:space="0" w:color="auto"/>
      </w:divBdr>
    </w:div>
    <w:div w:id="16141677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1.png"/><Relationship Id="rId21" Type="http://schemas.openxmlformats.org/officeDocument/2006/relationships/image" Target="media/image15.png"/><Relationship Id="rId42" Type="http://schemas.openxmlformats.org/officeDocument/2006/relationships/image" Target="media/image36.png"/><Relationship Id="rId47" Type="http://schemas.openxmlformats.org/officeDocument/2006/relationships/image" Target="media/image41.png"/><Relationship Id="rId63" Type="http://schemas.openxmlformats.org/officeDocument/2006/relationships/image" Target="media/image57.png"/><Relationship Id="rId68" Type="http://schemas.openxmlformats.org/officeDocument/2006/relationships/image" Target="media/image62.png"/><Relationship Id="rId84" Type="http://schemas.openxmlformats.org/officeDocument/2006/relationships/image" Target="media/image78.png"/><Relationship Id="rId89" Type="http://schemas.openxmlformats.org/officeDocument/2006/relationships/image" Target="media/image83.png"/><Relationship Id="rId112" Type="http://schemas.openxmlformats.org/officeDocument/2006/relationships/image" Target="media/image106.png"/><Relationship Id="rId16" Type="http://schemas.openxmlformats.org/officeDocument/2006/relationships/image" Target="media/image10.png"/><Relationship Id="rId107" Type="http://schemas.openxmlformats.org/officeDocument/2006/relationships/image" Target="media/image101.png"/><Relationship Id="rId11" Type="http://schemas.openxmlformats.org/officeDocument/2006/relationships/image" Target="media/image5.png"/><Relationship Id="rId32" Type="http://schemas.openxmlformats.org/officeDocument/2006/relationships/image" Target="media/image26.png"/><Relationship Id="rId37" Type="http://schemas.openxmlformats.org/officeDocument/2006/relationships/image" Target="media/image31.png"/><Relationship Id="rId53" Type="http://schemas.openxmlformats.org/officeDocument/2006/relationships/image" Target="media/image47.png"/><Relationship Id="rId58" Type="http://schemas.openxmlformats.org/officeDocument/2006/relationships/image" Target="media/image52.png"/><Relationship Id="rId74" Type="http://schemas.openxmlformats.org/officeDocument/2006/relationships/image" Target="media/image68.png"/><Relationship Id="rId79" Type="http://schemas.openxmlformats.org/officeDocument/2006/relationships/image" Target="media/image73.png"/><Relationship Id="rId102" Type="http://schemas.openxmlformats.org/officeDocument/2006/relationships/image" Target="media/image96.png"/><Relationship Id="rId123" Type="http://schemas.openxmlformats.org/officeDocument/2006/relationships/image" Target="media/image117.png"/><Relationship Id="rId128" Type="http://schemas.openxmlformats.org/officeDocument/2006/relationships/fontTable" Target="fontTable.xml"/><Relationship Id="rId5" Type="http://schemas.openxmlformats.org/officeDocument/2006/relationships/webSettings" Target="webSettings.xml"/><Relationship Id="rId90" Type="http://schemas.openxmlformats.org/officeDocument/2006/relationships/image" Target="media/image84.png"/><Relationship Id="rId95" Type="http://schemas.openxmlformats.org/officeDocument/2006/relationships/image" Target="media/image89.png"/><Relationship Id="rId22" Type="http://schemas.openxmlformats.org/officeDocument/2006/relationships/image" Target="media/image16.png"/><Relationship Id="rId27" Type="http://schemas.openxmlformats.org/officeDocument/2006/relationships/image" Target="media/image21.jpeg"/><Relationship Id="rId43" Type="http://schemas.openxmlformats.org/officeDocument/2006/relationships/image" Target="media/image37.png"/><Relationship Id="rId48" Type="http://schemas.openxmlformats.org/officeDocument/2006/relationships/image" Target="media/image42.png"/><Relationship Id="rId64" Type="http://schemas.openxmlformats.org/officeDocument/2006/relationships/image" Target="media/image58.png"/><Relationship Id="rId69" Type="http://schemas.openxmlformats.org/officeDocument/2006/relationships/image" Target="media/image63.png"/><Relationship Id="rId113" Type="http://schemas.openxmlformats.org/officeDocument/2006/relationships/image" Target="media/image107.png"/><Relationship Id="rId118" Type="http://schemas.openxmlformats.org/officeDocument/2006/relationships/image" Target="media/image112.png"/><Relationship Id="rId80" Type="http://schemas.openxmlformats.org/officeDocument/2006/relationships/image" Target="media/image74.png"/><Relationship Id="rId85" Type="http://schemas.openxmlformats.org/officeDocument/2006/relationships/image" Target="media/image79.png"/><Relationship Id="rId12" Type="http://schemas.openxmlformats.org/officeDocument/2006/relationships/image" Target="media/image6.png"/><Relationship Id="rId17" Type="http://schemas.openxmlformats.org/officeDocument/2006/relationships/image" Target="media/image11.png"/><Relationship Id="rId33" Type="http://schemas.openxmlformats.org/officeDocument/2006/relationships/image" Target="media/image27.png"/><Relationship Id="rId38" Type="http://schemas.openxmlformats.org/officeDocument/2006/relationships/image" Target="media/image32.png"/><Relationship Id="rId59" Type="http://schemas.openxmlformats.org/officeDocument/2006/relationships/image" Target="media/image53.png"/><Relationship Id="rId103" Type="http://schemas.openxmlformats.org/officeDocument/2006/relationships/image" Target="media/image97.png"/><Relationship Id="rId108" Type="http://schemas.openxmlformats.org/officeDocument/2006/relationships/image" Target="media/image102.png"/><Relationship Id="rId124" Type="http://schemas.openxmlformats.org/officeDocument/2006/relationships/image" Target="media/image118.png"/><Relationship Id="rId129" Type="http://schemas.openxmlformats.org/officeDocument/2006/relationships/theme" Target="theme/theme1.xml"/><Relationship Id="rId54" Type="http://schemas.openxmlformats.org/officeDocument/2006/relationships/image" Target="media/image48.png"/><Relationship Id="rId70" Type="http://schemas.openxmlformats.org/officeDocument/2006/relationships/image" Target="media/image64.png"/><Relationship Id="rId75" Type="http://schemas.openxmlformats.org/officeDocument/2006/relationships/image" Target="media/image69.gif"/><Relationship Id="rId91" Type="http://schemas.openxmlformats.org/officeDocument/2006/relationships/image" Target="media/image85.png"/><Relationship Id="rId96" Type="http://schemas.openxmlformats.org/officeDocument/2006/relationships/image" Target="media/image90.png"/><Relationship Id="rId1" Type="http://schemas.openxmlformats.org/officeDocument/2006/relationships/numbering" Target="numbering.xml"/><Relationship Id="rId6" Type="http://schemas.openxmlformats.org/officeDocument/2006/relationships/image" Target="media/image1.jpeg"/><Relationship Id="rId23" Type="http://schemas.openxmlformats.org/officeDocument/2006/relationships/image" Target="media/image17.png"/><Relationship Id="rId28" Type="http://schemas.openxmlformats.org/officeDocument/2006/relationships/image" Target="media/image22.jpeg"/><Relationship Id="rId49" Type="http://schemas.openxmlformats.org/officeDocument/2006/relationships/image" Target="media/image43.png"/><Relationship Id="rId114" Type="http://schemas.openxmlformats.org/officeDocument/2006/relationships/image" Target="media/image108.png"/><Relationship Id="rId119" Type="http://schemas.openxmlformats.org/officeDocument/2006/relationships/image" Target="media/image113.png"/><Relationship Id="rId44" Type="http://schemas.openxmlformats.org/officeDocument/2006/relationships/image" Target="media/image38.png"/><Relationship Id="rId60" Type="http://schemas.openxmlformats.org/officeDocument/2006/relationships/image" Target="media/image54.png"/><Relationship Id="rId65" Type="http://schemas.openxmlformats.org/officeDocument/2006/relationships/image" Target="media/image59.png"/><Relationship Id="rId81" Type="http://schemas.openxmlformats.org/officeDocument/2006/relationships/image" Target="media/image75.png"/><Relationship Id="rId86" Type="http://schemas.openxmlformats.org/officeDocument/2006/relationships/image" Target="media/image80.png"/><Relationship Id="rId13" Type="http://schemas.openxmlformats.org/officeDocument/2006/relationships/image" Target="media/image7.jpeg"/><Relationship Id="rId18" Type="http://schemas.openxmlformats.org/officeDocument/2006/relationships/image" Target="media/image12.png"/><Relationship Id="rId39" Type="http://schemas.openxmlformats.org/officeDocument/2006/relationships/image" Target="media/image33.png"/><Relationship Id="rId109" Type="http://schemas.openxmlformats.org/officeDocument/2006/relationships/image" Target="media/image103.png"/><Relationship Id="rId34" Type="http://schemas.openxmlformats.org/officeDocument/2006/relationships/image" Target="media/image28.png"/><Relationship Id="rId50" Type="http://schemas.openxmlformats.org/officeDocument/2006/relationships/image" Target="media/image44.png"/><Relationship Id="rId55" Type="http://schemas.openxmlformats.org/officeDocument/2006/relationships/image" Target="media/image49.png"/><Relationship Id="rId76" Type="http://schemas.openxmlformats.org/officeDocument/2006/relationships/image" Target="media/image70.png"/><Relationship Id="rId97" Type="http://schemas.openxmlformats.org/officeDocument/2006/relationships/image" Target="media/image91.png"/><Relationship Id="rId104" Type="http://schemas.openxmlformats.org/officeDocument/2006/relationships/image" Target="media/image98.png"/><Relationship Id="rId120" Type="http://schemas.openxmlformats.org/officeDocument/2006/relationships/image" Target="media/image114.png"/><Relationship Id="rId125" Type="http://schemas.openxmlformats.org/officeDocument/2006/relationships/image" Target="media/image119.jpeg"/><Relationship Id="rId7" Type="http://schemas.openxmlformats.org/officeDocument/2006/relationships/image" Target="media/image2.png"/><Relationship Id="rId71" Type="http://schemas.openxmlformats.org/officeDocument/2006/relationships/image" Target="media/image65.png"/><Relationship Id="rId92" Type="http://schemas.openxmlformats.org/officeDocument/2006/relationships/image" Target="media/image86.png"/><Relationship Id="rId2" Type="http://schemas.openxmlformats.org/officeDocument/2006/relationships/styles" Target="styles.xml"/><Relationship Id="rId29" Type="http://schemas.openxmlformats.org/officeDocument/2006/relationships/image" Target="media/image23.png"/><Relationship Id="rId24" Type="http://schemas.openxmlformats.org/officeDocument/2006/relationships/image" Target="media/image18.png"/><Relationship Id="rId40" Type="http://schemas.openxmlformats.org/officeDocument/2006/relationships/image" Target="media/image34.png"/><Relationship Id="rId45" Type="http://schemas.openxmlformats.org/officeDocument/2006/relationships/image" Target="media/image39.png"/><Relationship Id="rId66" Type="http://schemas.openxmlformats.org/officeDocument/2006/relationships/image" Target="media/image60.png"/><Relationship Id="rId87" Type="http://schemas.openxmlformats.org/officeDocument/2006/relationships/image" Target="media/image81.png"/><Relationship Id="rId110" Type="http://schemas.openxmlformats.org/officeDocument/2006/relationships/image" Target="media/image104.png"/><Relationship Id="rId115" Type="http://schemas.openxmlformats.org/officeDocument/2006/relationships/image" Target="media/image109.png"/><Relationship Id="rId61" Type="http://schemas.openxmlformats.org/officeDocument/2006/relationships/image" Target="media/image55.png"/><Relationship Id="rId82" Type="http://schemas.openxmlformats.org/officeDocument/2006/relationships/image" Target="media/image76.png"/><Relationship Id="rId19" Type="http://schemas.openxmlformats.org/officeDocument/2006/relationships/image" Target="media/image13.png"/><Relationship Id="rId14" Type="http://schemas.openxmlformats.org/officeDocument/2006/relationships/image" Target="media/image8.png"/><Relationship Id="rId30" Type="http://schemas.openxmlformats.org/officeDocument/2006/relationships/image" Target="media/image24.png"/><Relationship Id="rId35" Type="http://schemas.openxmlformats.org/officeDocument/2006/relationships/image" Target="media/image29.png"/><Relationship Id="rId56" Type="http://schemas.openxmlformats.org/officeDocument/2006/relationships/image" Target="media/image50.png"/><Relationship Id="rId77" Type="http://schemas.openxmlformats.org/officeDocument/2006/relationships/image" Target="media/image71.png"/><Relationship Id="rId100" Type="http://schemas.openxmlformats.org/officeDocument/2006/relationships/image" Target="media/image94.png"/><Relationship Id="rId105" Type="http://schemas.openxmlformats.org/officeDocument/2006/relationships/image" Target="media/image99.png"/><Relationship Id="rId126" Type="http://schemas.openxmlformats.org/officeDocument/2006/relationships/image" Target="media/image120.jpeg"/><Relationship Id="rId8" Type="http://schemas.openxmlformats.org/officeDocument/2006/relationships/hyperlink" Target="https://www.vozpopuli.com/internacional/mes-negro-macron-presidente-condena-francia-extremos.html" TargetMode="External"/><Relationship Id="rId51" Type="http://schemas.openxmlformats.org/officeDocument/2006/relationships/image" Target="media/image45.png"/><Relationship Id="rId72" Type="http://schemas.openxmlformats.org/officeDocument/2006/relationships/image" Target="media/image66.png"/><Relationship Id="rId93" Type="http://schemas.openxmlformats.org/officeDocument/2006/relationships/image" Target="media/image87.png"/><Relationship Id="rId98" Type="http://schemas.openxmlformats.org/officeDocument/2006/relationships/image" Target="media/image92.png"/><Relationship Id="rId121" Type="http://schemas.openxmlformats.org/officeDocument/2006/relationships/image" Target="media/image115.jpeg"/><Relationship Id="rId3" Type="http://schemas.microsoft.com/office/2007/relationships/stylesWithEffects" Target="stylesWithEffects.xml"/><Relationship Id="rId25" Type="http://schemas.openxmlformats.org/officeDocument/2006/relationships/image" Target="media/image19.png"/><Relationship Id="rId46" Type="http://schemas.openxmlformats.org/officeDocument/2006/relationships/image" Target="media/image40.png"/><Relationship Id="rId67" Type="http://schemas.openxmlformats.org/officeDocument/2006/relationships/image" Target="media/image61.png"/><Relationship Id="rId116" Type="http://schemas.openxmlformats.org/officeDocument/2006/relationships/image" Target="media/image110.png"/><Relationship Id="rId20" Type="http://schemas.openxmlformats.org/officeDocument/2006/relationships/image" Target="media/image14.png"/><Relationship Id="rId41" Type="http://schemas.openxmlformats.org/officeDocument/2006/relationships/image" Target="media/image35.png"/><Relationship Id="rId62" Type="http://schemas.openxmlformats.org/officeDocument/2006/relationships/image" Target="media/image56.png"/><Relationship Id="rId83" Type="http://schemas.openxmlformats.org/officeDocument/2006/relationships/image" Target="media/image77.png"/><Relationship Id="rId88" Type="http://schemas.openxmlformats.org/officeDocument/2006/relationships/image" Target="media/image82.png"/><Relationship Id="rId111" Type="http://schemas.openxmlformats.org/officeDocument/2006/relationships/image" Target="media/image105.png"/><Relationship Id="rId15" Type="http://schemas.openxmlformats.org/officeDocument/2006/relationships/image" Target="media/image9.png"/><Relationship Id="rId36" Type="http://schemas.openxmlformats.org/officeDocument/2006/relationships/image" Target="media/image30.png"/><Relationship Id="rId57" Type="http://schemas.openxmlformats.org/officeDocument/2006/relationships/image" Target="media/image51.png"/><Relationship Id="rId106" Type="http://schemas.openxmlformats.org/officeDocument/2006/relationships/image" Target="media/image100.png"/><Relationship Id="rId127" Type="http://schemas.openxmlformats.org/officeDocument/2006/relationships/image" Target="media/image121.jpeg"/><Relationship Id="rId10" Type="http://schemas.openxmlformats.org/officeDocument/2006/relationships/image" Target="media/image4.png"/><Relationship Id="rId31" Type="http://schemas.openxmlformats.org/officeDocument/2006/relationships/image" Target="media/image25.png"/><Relationship Id="rId52" Type="http://schemas.openxmlformats.org/officeDocument/2006/relationships/image" Target="media/image46.png"/><Relationship Id="rId73" Type="http://schemas.openxmlformats.org/officeDocument/2006/relationships/image" Target="media/image67.png"/><Relationship Id="rId78" Type="http://schemas.openxmlformats.org/officeDocument/2006/relationships/image" Target="media/image72.png"/><Relationship Id="rId94" Type="http://schemas.openxmlformats.org/officeDocument/2006/relationships/image" Target="media/image88.png"/><Relationship Id="rId99" Type="http://schemas.openxmlformats.org/officeDocument/2006/relationships/image" Target="media/image93.png"/><Relationship Id="rId101" Type="http://schemas.openxmlformats.org/officeDocument/2006/relationships/image" Target="media/image95.png"/><Relationship Id="rId122" Type="http://schemas.openxmlformats.org/officeDocument/2006/relationships/image" Target="media/image116.png"/><Relationship Id="rId4" Type="http://schemas.openxmlformats.org/officeDocument/2006/relationships/settings" Target="settings.xml"/><Relationship Id="rId9" Type="http://schemas.openxmlformats.org/officeDocument/2006/relationships/image" Target="media/image3.jpeg"/><Relationship Id="rId26" Type="http://schemas.openxmlformats.org/officeDocument/2006/relationships/image" Target="media/image20.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146</Pages>
  <Words>57432</Words>
  <Characters>315879</Characters>
  <Application>Microsoft Office Word</Application>
  <DocSecurity>0</DocSecurity>
  <Lines>2632</Lines>
  <Paragraphs>745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372566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Ricardo Lomoro</dc:creator>
  <cp:lastModifiedBy>Ricardo Lomoro</cp:lastModifiedBy>
  <cp:revision>2</cp:revision>
  <dcterms:created xsi:type="dcterms:W3CDTF">2024-08-09T09:41:00Z</dcterms:created>
  <dcterms:modified xsi:type="dcterms:W3CDTF">2024-08-09T09:41:00Z</dcterms:modified>
</cp:coreProperties>
</file>