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F1494" w:rsidRDefault="001F1B65" w:rsidP="001F1B65">
      <w:pPr>
        <w:spacing w:line="240" w:lineRule="auto"/>
        <w:jc w:val="both"/>
        <w:rPr>
          <w:rFonts w:ascii="Times New Roman" w:hAnsi="Times New Roman" w:cs="Times New Roman"/>
          <w:b/>
          <w:color w:val="FF0000"/>
          <w:sz w:val="24"/>
          <w:szCs w:val="24"/>
        </w:rPr>
      </w:pPr>
      <w:r>
        <w:rPr>
          <w:rFonts w:ascii="Times New Roman" w:hAnsi="Times New Roman" w:cs="Times New Roman"/>
          <w:b/>
          <w:sz w:val="24"/>
          <w:szCs w:val="24"/>
        </w:rPr>
        <w:t>Ensayo</w:t>
      </w:r>
      <w:r w:rsidRPr="00E32E6C">
        <w:rPr>
          <w:rFonts w:ascii="Times New Roman" w:hAnsi="Times New Roman" w:cs="Times New Roman"/>
          <w:b/>
          <w:sz w:val="24"/>
          <w:szCs w:val="24"/>
        </w:rPr>
        <w:t xml:space="preserve"> -</w:t>
      </w:r>
      <w:r>
        <w:rPr>
          <w:rFonts w:ascii="Times New Roman" w:hAnsi="Times New Roman" w:cs="Times New Roman"/>
          <w:sz w:val="24"/>
          <w:szCs w:val="24"/>
        </w:rPr>
        <w:t xml:space="preserve"> </w:t>
      </w:r>
      <w:r>
        <w:rPr>
          <w:rFonts w:ascii="Times New Roman" w:hAnsi="Times New Roman" w:cs="Times New Roman"/>
          <w:b/>
          <w:sz w:val="24"/>
          <w:szCs w:val="24"/>
        </w:rPr>
        <w:t>La estafa “generacional” de la Unión Europea: el “ascensor social” de los jóvenes está “out of order” - Un asalto a la ilusión, y la cancelación del futuro</w:t>
      </w:r>
      <w:r w:rsidR="00A62250">
        <w:rPr>
          <w:rFonts w:ascii="Times New Roman" w:hAnsi="Times New Roman" w:cs="Times New Roman"/>
          <w:b/>
          <w:color w:val="FF0000"/>
          <w:sz w:val="24"/>
          <w:szCs w:val="24"/>
        </w:rPr>
        <w:t xml:space="preserve"> </w:t>
      </w:r>
    </w:p>
    <w:p w:rsidR="003057CF" w:rsidRDefault="001F1B65" w:rsidP="001F1B65">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6218B92E" wp14:editId="698511D2">
            <wp:extent cx="5791200" cy="3492500"/>
            <wp:effectExtent l="0" t="0" r="0" b="0"/>
            <wp:docPr id="2" name="Imagen 2" descr="Glovo en EL PAÍS | Pá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lovo en EL PAÍS | Pág.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91200" cy="3492500"/>
                    </a:xfrm>
                    <a:prstGeom prst="rect">
                      <a:avLst/>
                    </a:prstGeom>
                    <a:noFill/>
                    <a:ln>
                      <a:noFill/>
                    </a:ln>
                  </pic:spPr>
                </pic:pic>
              </a:graphicData>
            </a:graphic>
          </wp:inline>
        </w:drawing>
      </w:r>
    </w:p>
    <w:p w:rsidR="003057CF" w:rsidRPr="00A62250" w:rsidRDefault="001F1B65" w:rsidP="001F1B65">
      <w:pPr>
        <w:spacing w:line="240" w:lineRule="auto"/>
        <w:jc w:val="both"/>
        <w:rPr>
          <w:rFonts w:ascii="Times New Roman" w:hAnsi="Times New Roman" w:cs="Times New Roman"/>
          <w:b/>
          <w:sz w:val="24"/>
          <w:szCs w:val="24"/>
        </w:rPr>
      </w:pPr>
      <w:r w:rsidRPr="00A62250">
        <w:rPr>
          <w:rFonts w:ascii="Times New Roman" w:hAnsi="Times New Roman" w:cs="Times New Roman"/>
          <w:b/>
          <w:sz w:val="24"/>
          <w:szCs w:val="24"/>
        </w:rPr>
        <w:t>Desempleo, precariedad, trabajo basura, desajuste entre educación y empleo, becarismo perpetuo, sobrecuali</w:t>
      </w:r>
      <w:r w:rsidR="00400580" w:rsidRPr="00A62250">
        <w:rPr>
          <w:rFonts w:ascii="Times New Roman" w:hAnsi="Times New Roman" w:cs="Times New Roman"/>
          <w:b/>
          <w:sz w:val="24"/>
          <w:szCs w:val="24"/>
        </w:rPr>
        <w:t>ficación profesional,</w:t>
      </w:r>
      <w:r w:rsidR="00A62250">
        <w:rPr>
          <w:rFonts w:ascii="Times New Roman" w:hAnsi="Times New Roman" w:cs="Times New Roman"/>
          <w:b/>
          <w:sz w:val="24"/>
          <w:szCs w:val="24"/>
        </w:rPr>
        <w:t xml:space="preserve"> abominación de la meritocracia,</w:t>
      </w:r>
      <w:r w:rsidR="00400580" w:rsidRPr="00A62250">
        <w:rPr>
          <w:rFonts w:ascii="Times New Roman" w:hAnsi="Times New Roman" w:cs="Times New Roman"/>
          <w:b/>
          <w:sz w:val="24"/>
          <w:szCs w:val="24"/>
        </w:rPr>
        <w:t xml:space="preserve"> aumento</w:t>
      </w:r>
      <w:r w:rsidRPr="00A62250">
        <w:rPr>
          <w:rFonts w:ascii="Times New Roman" w:hAnsi="Times New Roman" w:cs="Times New Roman"/>
          <w:b/>
          <w:sz w:val="24"/>
          <w:szCs w:val="24"/>
        </w:rPr>
        <w:t xml:space="preserve"> de la desigualdad,</w:t>
      </w:r>
      <w:r w:rsidR="00A62250">
        <w:rPr>
          <w:rFonts w:ascii="Times New Roman" w:hAnsi="Times New Roman" w:cs="Times New Roman"/>
          <w:b/>
          <w:sz w:val="24"/>
          <w:szCs w:val="24"/>
        </w:rPr>
        <w:t xml:space="preserve"> </w:t>
      </w:r>
      <w:r w:rsidR="00400580" w:rsidRPr="00A62250">
        <w:rPr>
          <w:rFonts w:ascii="Times New Roman" w:hAnsi="Times New Roman" w:cs="Times New Roman"/>
          <w:b/>
          <w:sz w:val="24"/>
          <w:szCs w:val="24"/>
        </w:rPr>
        <w:t xml:space="preserve">ascensor social atascado, </w:t>
      </w:r>
      <w:r w:rsidRPr="00A62250">
        <w:rPr>
          <w:rFonts w:ascii="Times New Roman" w:hAnsi="Times New Roman" w:cs="Times New Roman"/>
          <w:b/>
          <w:sz w:val="24"/>
          <w:szCs w:val="24"/>
        </w:rPr>
        <w:t>déficit público desbocado -que se emplea en gasto clientelar no productivo- deuda pública insostenible -que pagarán las siguientes generaciones-…</w:t>
      </w:r>
      <w:r w:rsidR="00E574AD">
        <w:rPr>
          <w:rFonts w:ascii="Times New Roman" w:hAnsi="Times New Roman" w:cs="Times New Roman"/>
          <w:b/>
          <w:sz w:val="24"/>
          <w:szCs w:val="24"/>
        </w:rPr>
        <w:t xml:space="preserve"> </w:t>
      </w:r>
    </w:p>
    <w:p w:rsidR="001F1B65" w:rsidRDefault="001F1B65" w:rsidP="001F1B65">
      <w:pPr>
        <w:spacing w:line="240" w:lineRule="auto"/>
        <w:jc w:val="both"/>
        <w:rPr>
          <w:rFonts w:ascii="Times New Roman" w:hAnsi="Times New Roman" w:cs="Times New Roman"/>
          <w:sz w:val="24"/>
          <w:szCs w:val="24"/>
        </w:rPr>
      </w:pPr>
      <w:r w:rsidRPr="001F1B65">
        <w:rPr>
          <w:rFonts w:ascii="Times New Roman" w:hAnsi="Times New Roman" w:cs="Times New Roman"/>
          <w:noProof/>
          <w:sz w:val="24"/>
          <w:szCs w:val="24"/>
          <w:lang w:eastAsia="es-ES"/>
        </w:rPr>
        <w:drawing>
          <wp:inline distT="0" distB="0" distL="0" distR="0" wp14:anchorId="38BAF37B" wp14:editId="751093DC">
            <wp:extent cx="5725549" cy="3194050"/>
            <wp:effectExtent l="0" t="0" r="8890"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3197375"/>
                    </a:xfrm>
                    <a:prstGeom prst="rect">
                      <a:avLst/>
                    </a:prstGeom>
                  </pic:spPr>
                </pic:pic>
              </a:graphicData>
            </a:graphic>
          </wp:inline>
        </w:drawing>
      </w:r>
    </w:p>
    <w:p w:rsidR="00E574AD" w:rsidRPr="003057CF" w:rsidRDefault="003057CF" w:rsidP="001F1B65">
      <w:pPr>
        <w:spacing w:line="240" w:lineRule="auto"/>
        <w:jc w:val="both"/>
        <w:rPr>
          <w:rFonts w:ascii="Times New Roman" w:hAnsi="Times New Roman" w:cs="Times New Roman"/>
          <w:b/>
          <w:sz w:val="24"/>
          <w:szCs w:val="24"/>
        </w:rPr>
      </w:pPr>
      <w:r>
        <w:rPr>
          <w:rFonts w:ascii="Times New Roman" w:hAnsi="Times New Roman" w:cs="Times New Roman"/>
          <w:b/>
          <w:sz w:val="24"/>
          <w:szCs w:val="24"/>
        </w:rPr>
        <w:t>Los jóvenes ante un incierto futuro laboral: ¿p</w:t>
      </w:r>
      <w:r w:rsidR="001F1B65" w:rsidRPr="003057CF">
        <w:rPr>
          <w:rFonts w:ascii="Times New Roman" w:hAnsi="Times New Roman" w:cs="Times New Roman"/>
          <w:b/>
          <w:sz w:val="24"/>
          <w:szCs w:val="24"/>
        </w:rPr>
        <w:t>or qué no podemos ser cómo los demás?</w:t>
      </w:r>
    </w:p>
    <w:p w:rsidR="001F1B65" w:rsidRDefault="001F1B65" w:rsidP="001F1B65">
      <w:pPr>
        <w:spacing w:line="240" w:lineRule="auto"/>
        <w:jc w:val="both"/>
        <w:rPr>
          <w:rFonts w:ascii="Times New Roman" w:hAnsi="Times New Roman" w:cs="Times New Roman"/>
          <w:sz w:val="24"/>
          <w:szCs w:val="24"/>
        </w:rPr>
      </w:pPr>
    </w:p>
    <w:p w:rsidR="003057CF" w:rsidRPr="003057CF" w:rsidRDefault="003057CF" w:rsidP="001F1B65">
      <w:pPr>
        <w:spacing w:line="240" w:lineRule="auto"/>
        <w:jc w:val="both"/>
        <w:rPr>
          <w:rFonts w:ascii="Times New Roman" w:hAnsi="Times New Roman" w:cs="Times New Roman"/>
          <w:b/>
          <w:sz w:val="24"/>
          <w:szCs w:val="24"/>
        </w:rPr>
      </w:pPr>
    </w:p>
    <w:p w:rsidR="001F1B65" w:rsidRPr="0004670F" w:rsidRDefault="001F1B65" w:rsidP="001F1B65">
      <w:pPr>
        <w:spacing w:line="240" w:lineRule="auto"/>
        <w:jc w:val="both"/>
        <w:rPr>
          <w:rFonts w:ascii="Times New Roman" w:hAnsi="Times New Roman" w:cs="Times New Roman"/>
          <w:b/>
          <w:color w:val="FF0000"/>
          <w:sz w:val="24"/>
          <w:szCs w:val="24"/>
        </w:rPr>
      </w:pPr>
    </w:p>
    <w:p w:rsidR="001F1B65" w:rsidRDefault="001F1B65" w:rsidP="001F1B65">
      <w:pPr>
        <w:spacing w:line="240" w:lineRule="auto"/>
        <w:jc w:val="both"/>
        <w:rPr>
          <w:rFonts w:ascii="Times New Roman" w:hAnsi="Times New Roman" w:cs="Times New Roman"/>
          <w:sz w:val="24"/>
          <w:szCs w:val="24"/>
        </w:rPr>
      </w:pPr>
    </w:p>
    <w:p w:rsidR="001F1B65" w:rsidRDefault="001F1B65" w:rsidP="001F1B65">
      <w:pPr>
        <w:spacing w:line="240" w:lineRule="auto"/>
        <w:jc w:val="both"/>
        <w:rPr>
          <w:rFonts w:ascii="Times New Roman" w:hAnsi="Times New Roman" w:cs="Times New Roman"/>
          <w:sz w:val="24"/>
          <w:szCs w:val="24"/>
        </w:rPr>
      </w:pPr>
    </w:p>
    <w:p w:rsidR="001F1B65" w:rsidRDefault="001F1B65" w:rsidP="001F1B65">
      <w:pPr>
        <w:spacing w:line="240" w:lineRule="auto"/>
        <w:jc w:val="both"/>
        <w:rPr>
          <w:rFonts w:ascii="Times New Roman" w:hAnsi="Times New Roman" w:cs="Times New Roman"/>
          <w:sz w:val="24"/>
          <w:szCs w:val="24"/>
        </w:rPr>
      </w:pPr>
    </w:p>
    <w:p w:rsidR="001F1B65" w:rsidRDefault="001F1B65" w:rsidP="001F1B65">
      <w:pPr>
        <w:spacing w:line="240" w:lineRule="auto"/>
        <w:jc w:val="both"/>
        <w:rPr>
          <w:rFonts w:ascii="Times New Roman" w:hAnsi="Times New Roman" w:cs="Times New Roman"/>
          <w:sz w:val="24"/>
          <w:szCs w:val="24"/>
        </w:rPr>
      </w:pPr>
    </w:p>
    <w:p w:rsidR="001F1B65" w:rsidRDefault="001F1B65" w:rsidP="001F1B65">
      <w:pPr>
        <w:spacing w:line="240" w:lineRule="auto"/>
        <w:jc w:val="both"/>
        <w:rPr>
          <w:rFonts w:ascii="Times New Roman" w:hAnsi="Times New Roman" w:cs="Times New Roman"/>
          <w:sz w:val="24"/>
          <w:szCs w:val="24"/>
        </w:rPr>
      </w:pPr>
    </w:p>
    <w:p w:rsidR="001F1B65" w:rsidRDefault="001F1B65" w:rsidP="001F1B65">
      <w:pPr>
        <w:spacing w:line="240" w:lineRule="auto"/>
        <w:jc w:val="both"/>
        <w:rPr>
          <w:rFonts w:ascii="Times New Roman" w:hAnsi="Times New Roman" w:cs="Times New Roman"/>
          <w:sz w:val="24"/>
          <w:szCs w:val="24"/>
        </w:rPr>
      </w:pPr>
    </w:p>
    <w:p w:rsidR="001F1B65" w:rsidRDefault="001F1B65" w:rsidP="001F1B65">
      <w:pPr>
        <w:spacing w:line="240" w:lineRule="auto"/>
        <w:jc w:val="both"/>
        <w:rPr>
          <w:rFonts w:ascii="Times New Roman" w:hAnsi="Times New Roman" w:cs="Times New Roman"/>
          <w:sz w:val="24"/>
          <w:szCs w:val="24"/>
        </w:rPr>
      </w:pPr>
    </w:p>
    <w:p w:rsidR="001F1B65" w:rsidRDefault="001F1B65" w:rsidP="001F1B65">
      <w:pPr>
        <w:spacing w:line="240" w:lineRule="auto"/>
        <w:jc w:val="both"/>
        <w:rPr>
          <w:rFonts w:ascii="Times New Roman" w:hAnsi="Times New Roman" w:cs="Times New Roman"/>
          <w:sz w:val="24"/>
          <w:szCs w:val="24"/>
        </w:rPr>
      </w:pPr>
    </w:p>
    <w:p w:rsidR="001F1B65" w:rsidRDefault="001F1B65" w:rsidP="001F1B65">
      <w:pPr>
        <w:spacing w:line="240" w:lineRule="auto"/>
        <w:jc w:val="both"/>
        <w:rPr>
          <w:rFonts w:ascii="Times New Roman" w:hAnsi="Times New Roman" w:cs="Times New Roman"/>
          <w:sz w:val="24"/>
          <w:szCs w:val="24"/>
        </w:rPr>
      </w:pPr>
    </w:p>
    <w:p w:rsidR="001F1B65" w:rsidRDefault="001F1B65" w:rsidP="001F1B65">
      <w:pPr>
        <w:spacing w:line="240" w:lineRule="auto"/>
        <w:jc w:val="both"/>
        <w:rPr>
          <w:rFonts w:ascii="Times New Roman" w:hAnsi="Times New Roman" w:cs="Times New Roman"/>
          <w:sz w:val="24"/>
          <w:szCs w:val="24"/>
        </w:rPr>
      </w:pPr>
    </w:p>
    <w:p w:rsidR="001F1B65" w:rsidRDefault="001F1B65" w:rsidP="001F1B65">
      <w:pPr>
        <w:spacing w:line="240" w:lineRule="auto"/>
        <w:jc w:val="both"/>
        <w:rPr>
          <w:rFonts w:ascii="Times New Roman" w:hAnsi="Times New Roman" w:cs="Times New Roman"/>
          <w:sz w:val="24"/>
          <w:szCs w:val="24"/>
        </w:rPr>
      </w:pPr>
    </w:p>
    <w:p w:rsidR="001F1B65" w:rsidRDefault="001F1B65" w:rsidP="001F1B65">
      <w:pPr>
        <w:spacing w:line="240" w:lineRule="auto"/>
        <w:jc w:val="both"/>
        <w:rPr>
          <w:rFonts w:ascii="Times New Roman" w:hAnsi="Times New Roman" w:cs="Times New Roman"/>
          <w:sz w:val="24"/>
          <w:szCs w:val="24"/>
        </w:rPr>
      </w:pPr>
    </w:p>
    <w:p w:rsidR="001F1B65" w:rsidRDefault="001F1B65" w:rsidP="001F1B65">
      <w:pPr>
        <w:spacing w:line="240" w:lineRule="auto"/>
        <w:jc w:val="both"/>
        <w:rPr>
          <w:rFonts w:ascii="Times New Roman" w:hAnsi="Times New Roman" w:cs="Times New Roman"/>
          <w:sz w:val="24"/>
          <w:szCs w:val="24"/>
        </w:rPr>
      </w:pPr>
    </w:p>
    <w:p w:rsidR="000344C4" w:rsidRDefault="000344C4" w:rsidP="000344C4">
      <w:pPr>
        <w:spacing w:line="240" w:lineRule="auto"/>
        <w:jc w:val="both"/>
        <w:rPr>
          <w:rFonts w:ascii="Times New Roman" w:hAnsi="Times New Roman" w:cs="Times New Roman"/>
          <w:b/>
          <w:sz w:val="24"/>
          <w:szCs w:val="24"/>
        </w:rPr>
      </w:pPr>
    </w:p>
    <w:p w:rsidR="000344C4" w:rsidRDefault="000344C4" w:rsidP="000344C4">
      <w:pPr>
        <w:spacing w:line="240" w:lineRule="auto"/>
        <w:jc w:val="both"/>
        <w:rPr>
          <w:rFonts w:ascii="Times New Roman" w:hAnsi="Times New Roman" w:cs="Times New Roman"/>
          <w:b/>
          <w:sz w:val="24"/>
          <w:szCs w:val="24"/>
        </w:rPr>
      </w:pPr>
    </w:p>
    <w:p w:rsidR="000344C4" w:rsidRDefault="000344C4" w:rsidP="000344C4">
      <w:pPr>
        <w:spacing w:line="240" w:lineRule="auto"/>
        <w:jc w:val="both"/>
        <w:rPr>
          <w:rFonts w:ascii="Times New Roman" w:hAnsi="Times New Roman" w:cs="Times New Roman"/>
          <w:b/>
          <w:sz w:val="24"/>
          <w:szCs w:val="24"/>
        </w:rPr>
      </w:pPr>
    </w:p>
    <w:p w:rsidR="000344C4" w:rsidRDefault="000344C4" w:rsidP="000344C4">
      <w:pPr>
        <w:spacing w:line="240" w:lineRule="auto"/>
        <w:jc w:val="both"/>
        <w:rPr>
          <w:rFonts w:ascii="Times New Roman" w:hAnsi="Times New Roman" w:cs="Times New Roman"/>
          <w:b/>
          <w:sz w:val="24"/>
          <w:szCs w:val="24"/>
        </w:rPr>
      </w:pPr>
    </w:p>
    <w:p w:rsidR="000344C4" w:rsidRDefault="000344C4" w:rsidP="000344C4">
      <w:pPr>
        <w:spacing w:line="240" w:lineRule="auto"/>
        <w:jc w:val="both"/>
        <w:rPr>
          <w:rFonts w:ascii="Times New Roman" w:hAnsi="Times New Roman" w:cs="Times New Roman"/>
          <w:b/>
          <w:sz w:val="24"/>
          <w:szCs w:val="24"/>
        </w:rPr>
      </w:pPr>
      <w:r w:rsidRPr="003057CF">
        <w:rPr>
          <w:rFonts w:ascii="Times New Roman" w:hAnsi="Times New Roman" w:cs="Times New Roman"/>
          <w:b/>
          <w:sz w:val="24"/>
          <w:szCs w:val="24"/>
        </w:rPr>
        <w:t>Dedicatoria</w:t>
      </w:r>
      <w:r>
        <w:rPr>
          <w:rFonts w:ascii="Times New Roman" w:hAnsi="Times New Roman" w:cs="Times New Roman"/>
          <w:b/>
          <w:sz w:val="24"/>
          <w:szCs w:val="24"/>
        </w:rPr>
        <w:t>: A mis hijas Julia y Laura, que viviendo en países avanzados, tienen que desempeñar sus tareas profesionales, en unas “condiciones laborales tercermundistas”.</w:t>
      </w:r>
    </w:p>
    <w:p w:rsidR="000344C4" w:rsidRDefault="000344C4" w:rsidP="000344C4">
      <w:pPr>
        <w:spacing w:line="240" w:lineRule="auto"/>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t xml:space="preserve">A mis nietos, Lucas, Paula, Malena, y Daniel, que van a tener que superar los duelos y quebrantos del “día después” (un primer mundo, en vías de subdesarrollo). </w:t>
      </w:r>
    </w:p>
    <w:p w:rsidR="000344C4" w:rsidRDefault="000344C4" w:rsidP="000344C4">
      <w:pPr>
        <w:spacing w:line="240" w:lineRule="auto"/>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t>A todos los jóvenes que van a tener que recuperar los “tiempos perdidos”, por tanta falta de sentido común.</w:t>
      </w:r>
    </w:p>
    <w:p w:rsidR="000344C4" w:rsidRDefault="000344C4" w:rsidP="001F1B65">
      <w:pPr>
        <w:spacing w:line="240" w:lineRule="auto"/>
        <w:jc w:val="both"/>
        <w:rPr>
          <w:rFonts w:ascii="Times New Roman" w:hAnsi="Times New Roman" w:cs="Times New Roman"/>
          <w:sz w:val="24"/>
          <w:szCs w:val="24"/>
        </w:rPr>
      </w:pPr>
    </w:p>
    <w:p w:rsidR="000344C4" w:rsidRDefault="000344C4" w:rsidP="001F1B65">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rsidR="000344C4" w:rsidRDefault="000344C4" w:rsidP="000344C4">
      <w:pPr>
        <w:spacing w:line="240" w:lineRule="auto"/>
        <w:ind w:left="7080"/>
        <w:jc w:val="both"/>
        <w:rPr>
          <w:rFonts w:ascii="Times New Roman" w:hAnsi="Times New Roman" w:cs="Times New Roman"/>
          <w:b/>
          <w:sz w:val="24"/>
          <w:szCs w:val="24"/>
        </w:rPr>
      </w:pPr>
      <w:r>
        <w:rPr>
          <w:rFonts w:ascii="Times New Roman" w:hAnsi="Times New Roman" w:cs="Times New Roman"/>
          <w:b/>
          <w:sz w:val="24"/>
          <w:szCs w:val="24"/>
        </w:rPr>
        <w:t xml:space="preserve">   Ricardo Lomoro</w:t>
      </w:r>
    </w:p>
    <w:p w:rsidR="000344C4" w:rsidRDefault="000344C4" w:rsidP="001F1B65">
      <w:pPr>
        <w:spacing w:line="240" w:lineRule="auto"/>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 xml:space="preserve">   Diciembre 2024</w:t>
      </w:r>
    </w:p>
    <w:p w:rsidR="0004670F" w:rsidRDefault="0004670F" w:rsidP="001F1B65">
      <w:pPr>
        <w:spacing w:line="240" w:lineRule="auto"/>
        <w:jc w:val="both"/>
        <w:rPr>
          <w:rFonts w:ascii="Times New Roman" w:hAnsi="Times New Roman" w:cs="Times New Roman"/>
          <w:b/>
          <w:sz w:val="24"/>
          <w:szCs w:val="24"/>
        </w:rPr>
      </w:pPr>
    </w:p>
    <w:p w:rsidR="0004670F" w:rsidRDefault="0004670F" w:rsidP="001F1B65">
      <w:pPr>
        <w:spacing w:line="240" w:lineRule="auto"/>
        <w:jc w:val="both"/>
        <w:rPr>
          <w:rFonts w:ascii="Times New Roman" w:hAnsi="Times New Roman" w:cs="Times New Roman"/>
          <w:b/>
          <w:sz w:val="24"/>
          <w:szCs w:val="24"/>
        </w:rPr>
      </w:pPr>
    </w:p>
    <w:p w:rsidR="00A62250" w:rsidRDefault="00A62250" w:rsidP="000344C4">
      <w:pPr>
        <w:rPr>
          <w:rFonts w:ascii="Times New Roman" w:hAnsi="Times New Roman" w:cs="Times New Roman"/>
          <w:b/>
          <w:sz w:val="24"/>
          <w:szCs w:val="24"/>
        </w:rPr>
      </w:pPr>
    </w:p>
    <w:p w:rsidR="000344C4" w:rsidRDefault="000344C4" w:rsidP="000344C4">
      <w:pPr>
        <w:rPr>
          <w:rFonts w:ascii="Times New Roman" w:hAnsi="Times New Roman" w:cs="Times New Roman"/>
          <w:b/>
          <w:sz w:val="24"/>
          <w:szCs w:val="24"/>
        </w:rPr>
      </w:pPr>
      <w:r w:rsidRPr="0004670F">
        <w:rPr>
          <w:rFonts w:ascii="Times New Roman" w:hAnsi="Times New Roman" w:cs="Times New Roman"/>
          <w:b/>
          <w:sz w:val="24"/>
          <w:szCs w:val="24"/>
        </w:rPr>
        <w:t>Temario</w:t>
      </w:r>
    </w:p>
    <w:p w:rsidR="000344C4" w:rsidRDefault="000344C4" w:rsidP="000344C4">
      <w:pPr>
        <w:rPr>
          <w:rFonts w:ascii="Times New Roman" w:hAnsi="Times New Roman" w:cs="Times New Roman"/>
          <w:b/>
          <w:sz w:val="24"/>
          <w:szCs w:val="24"/>
        </w:rPr>
      </w:pPr>
    </w:p>
    <w:p w:rsidR="000344C4" w:rsidRDefault="000344C4" w:rsidP="000344C4">
      <w:pPr>
        <w:spacing w:line="240" w:lineRule="auto"/>
        <w:jc w:val="both"/>
        <w:rPr>
          <w:rFonts w:ascii="Times New Roman" w:hAnsi="Times New Roman" w:cs="Times New Roman"/>
          <w:b/>
          <w:sz w:val="24"/>
          <w:szCs w:val="24"/>
        </w:rPr>
      </w:pPr>
      <w:r w:rsidRPr="00E32E6C">
        <w:rPr>
          <w:rFonts w:ascii="Times New Roman" w:hAnsi="Times New Roman" w:cs="Times New Roman"/>
          <w:b/>
          <w:sz w:val="24"/>
          <w:szCs w:val="24"/>
        </w:rPr>
        <w:t xml:space="preserve">- Introducción - Los </w:t>
      </w:r>
      <w:r>
        <w:rPr>
          <w:rFonts w:ascii="Times New Roman" w:hAnsi="Times New Roman" w:cs="Times New Roman"/>
          <w:b/>
          <w:sz w:val="24"/>
          <w:szCs w:val="24"/>
        </w:rPr>
        <w:t>dalits</w:t>
      </w:r>
      <w:r w:rsidRPr="00E32E6C">
        <w:rPr>
          <w:rFonts w:ascii="Times New Roman" w:hAnsi="Times New Roman" w:cs="Times New Roman"/>
          <w:b/>
          <w:sz w:val="24"/>
          <w:szCs w:val="24"/>
        </w:rPr>
        <w:t xml:space="preserve"> del mercado de trabajo (una sociedad de camareros</w:t>
      </w:r>
      <w:r>
        <w:rPr>
          <w:rFonts w:ascii="Times New Roman" w:hAnsi="Times New Roman" w:cs="Times New Roman"/>
          <w:b/>
          <w:sz w:val="24"/>
          <w:szCs w:val="24"/>
        </w:rPr>
        <w:t>,</w:t>
      </w:r>
      <w:r w:rsidRPr="00E32E6C">
        <w:rPr>
          <w:rFonts w:ascii="Times New Roman" w:hAnsi="Times New Roman" w:cs="Times New Roman"/>
          <w:b/>
          <w:sz w:val="24"/>
          <w:szCs w:val="24"/>
        </w:rPr>
        <w:t xml:space="preserve"> y riders)</w:t>
      </w:r>
    </w:p>
    <w:p w:rsidR="000344C4" w:rsidRDefault="000344C4" w:rsidP="000344C4">
      <w:pPr>
        <w:spacing w:line="240" w:lineRule="auto"/>
        <w:jc w:val="both"/>
        <w:rPr>
          <w:rFonts w:ascii="Times New Roman" w:hAnsi="Times New Roman" w:cs="Times New Roman"/>
          <w:b/>
          <w:sz w:val="24"/>
          <w:szCs w:val="24"/>
        </w:rPr>
      </w:pPr>
    </w:p>
    <w:p w:rsidR="000344C4" w:rsidRDefault="000344C4" w:rsidP="000344C4">
      <w:pPr>
        <w:spacing w:line="240" w:lineRule="auto"/>
        <w:jc w:val="both"/>
        <w:rPr>
          <w:rFonts w:ascii="Times New Roman" w:hAnsi="Times New Roman" w:cs="Times New Roman"/>
          <w:b/>
          <w:sz w:val="24"/>
          <w:szCs w:val="24"/>
        </w:rPr>
      </w:pPr>
      <w:r w:rsidRPr="00A41B2A">
        <w:rPr>
          <w:rFonts w:ascii="Times New Roman" w:hAnsi="Times New Roman" w:cs="Times New Roman"/>
          <w:b/>
          <w:sz w:val="24"/>
          <w:szCs w:val="24"/>
        </w:rPr>
        <w:t>- La Comisión Europea “</w:t>
      </w:r>
      <w:r>
        <w:rPr>
          <w:rFonts w:ascii="Times New Roman" w:hAnsi="Times New Roman" w:cs="Times New Roman"/>
          <w:b/>
          <w:sz w:val="24"/>
          <w:szCs w:val="24"/>
        </w:rPr>
        <w:t>ora pro nobis” (</w:t>
      </w:r>
      <w:r w:rsidRPr="00A753F4">
        <w:rPr>
          <w:rFonts w:ascii="Times New Roman" w:hAnsi="Times New Roman" w:cs="Times New Roman"/>
          <w:b/>
          <w:sz w:val="24"/>
          <w:szCs w:val="24"/>
        </w:rPr>
        <w:t>“Euro</w:t>
      </w:r>
      <w:r>
        <w:rPr>
          <w:rFonts w:ascii="Times New Roman" w:hAnsi="Times New Roman" w:cs="Times New Roman"/>
          <w:b/>
          <w:sz w:val="24"/>
          <w:szCs w:val="24"/>
        </w:rPr>
        <w:t>pa necesita a toda su juventud”-sic-)</w:t>
      </w:r>
      <w:r w:rsidRPr="00A41B2A">
        <w:rPr>
          <w:rFonts w:ascii="Times New Roman" w:hAnsi="Times New Roman" w:cs="Times New Roman"/>
          <w:b/>
          <w:sz w:val="24"/>
          <w:szCs w:val="24"/>
        </w:rPr>
        <w:t xml:space="preserve"> </w:t>
      </w:r>
    </w:p>
    <w:p w:rsidR="000344C4" w:rsidRPr="00697B00" w:rsidRDefault="000344C4" w:rsidP="000344C4">
      <w:pPr>
        <w:spacing w:line="240" w:lineRule="auto"/>
        <w:jc w:val="both"/>
        <w:rPr>
          <w:rFonts w:ascii="Times New Roman" w:hAnsi="Times New Roman" w:cs="Times New Roman"/>
          <w:b/>
          <w:sz w:val="24"/>
          <w:szCs w:val="24"/>
        </w:rPr>
      </w:pPr>
    </w:p>
    <w:p w:rsidR="000344C4" w:rsidRDefault="000344C4" w:rsidP="000344C4">
      <w:pPr>
        <w:spacing w:line="240" w:lineRule="auto"/>
        <w:jc w:val="both"/>
        <w:rPr>
          <w:rFonts w:ascii="Times New Roman" w:hAnsi="Times New Roman" w:cs="Times New Roman"/>
          <w:b/>
          <w:sz w:val="24"/>
          <w:szCs w:val="24"/>
        </w:rPr>
      </w:pPr>
      <w:r w:rsidRPr="0044272D">
        <w:rPr>
          <w:rFonts w:ascii="Times New Roman" w:hAnsi="Times New Roman" w:cs="Times New Roman"/>
          <w:b/>
          <w:sz w:val="24"/>
          <w:szCs w:val="24"/>
        </w:rPr>
        <w:t>- Parole, parole, parole (el que quiera creer que crea</w:t>
      </w:r>
      <w:r>
        <w:rPr>
          <w:rFonts w:ascii="Times New Roman" w:hAnsi="Times New Roman" w:cs="Times New Roman"/>
          <w:b/>
          <w:sz w:val="24"/>
          <w:szCs w:val="24"/>
        </w:rPr>
        <w:t>)</w:t>
      </w:r>
    </w:p>
    <w:p w:rsidR="000344C4" w:rsidRPr="0044272D" w:rsidRDefault="000344C4" w:rsidP="000344C4">
      <w:pPr>
        <w:spacing w:line="240" w:lineRule="auto"/>
        <w:jc w:val="both"/>
        <w:rPr>
          <w:rFonts w:ascii="Times New Roman" w:hAnsi="Times New Roman" w:cs="Times New Roman"/>
          <w:b/>
          <w:sz w:val="24"/>
          <w:szCs w:val="24"/>
        </w:rPr>
      </w:pPr>
    </w:p>
    <w:p w:rsidR="000344C4" w:rsidRDefault="000344C4" w:rsidP="000344C4">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FF2758">
        <w:rPr>
          <w:rFonts w:ascii="Times New Roman" w:eastAsia="Times New Roman" w:hAnsi="Times New Roman" w:cs="Times New Roman"/>
          <w:b/>
          <w:sz w:val="24"/>
          <w:szCs w:val="24"/>
          <w:lang w:eastAsia="es-ES"/>
        </w:rPr>
        <w:t>- Vientos de cambio, en una situación agónica</w:t>
      </w:r>
    </w:p>
    <w:p w:rsidR="000344C4" w:rsidRDefault="000344C4" w:rsidP="000344C4">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p>
    <w:p w:rsidR="000344C4" w:rsidRDefault="000344C4" w:rsidP="000344C4">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p>
    <w:p w:rsidR="000344C4" w:rsidRDefault="000344C4" w:rsidP="000344C4">
      <w:pPr>
        <w:spacing w:line="240" w:lineRule="auto"/>
        <w:jc w:val="both"/>
        <w:rPr>
          <w:rFonts w:ascii="Times New Roman" w:hAnsi="Times New Roman" w:cs="Times New Roman"/>
          <w:b/>
          <w:sz w:val="24"/>
          <w:szCs w:val="24"/>
        </w:rPr>
      </w:pPr>
      <w:r>
        <w:rPr>
          <w:rFonts w:ascii="Times New Roman" w:hAnsi="Times New Roman" w:cs="Times New Roman"/>
          <w:b/>
          <w:sz w:val="24"/>
          <w:szCs w:val="24"/>
        </w:rPr>
        <w:t>- “Mundo Senior” (si esto hacen con “nos” (mayores), que no harán con “vos” (jóvenes)</w:t>
      </w:r>
    </w:p>
    <w:p w:rsidR="000344C4" w:rsidRDefault="000344C4" w:rsidP="000344C4">
      <w:pPr>
        <w:spacing w:line="240" w:lineRule="auto"/>
        <w:jc w:val="both"/>
        <w:rPr>
          <w:rFonts w:ascii="Times New Roman" w:hAnsi="Times New Roman" w:cs="Times New Roman"/>
          <w:b/>
          <w:sz w:val="24"/>
          <w:szCs w:val="24"/>
        </w:rPr>
      </w:pPr>
    </w:p>
    <w:p w:rsidR="000344C4" w:rsidRDefault="000344C4" w:rsidP="000344C4">
      <w:pPr>
        <w:shd w:val="clear" w:color="auto" w:fill="FFFFFF"/>
        <w:spacing w:after="0" w:line="240" w:lineRule="auto"/>
        <w:jc w:val="both"/>
        <w:textAlignment w:val="baseline"/>
        <w:rPr>
          <w:rFonts w:ascii="Times New Roman" w:hAnsi="Times New Roman" w:cs="Times New Roman"/>
          <w:b/>
          <w:sz w:val="24"/>
          <w:szCs w:val="24"/>
        </w:rPr>
      </w:pPr>
      <w:r w:rsidRPr="00E86074">
        <w:rPr>
          <w:rFonts w:ascii="Times New Roman" w:hAnsi="Times New Roman" w:cs="Times New Roman"/>
          <w:b/>
          <w:sz w:val="24"/>
          <w:szCs w:val="24"/>
        </w:rPr>
        <w:t>- Las crisis encadenadas ahogan ya a varias generaciones de jóvenes (y no tan jóvenes)</w:t>
      </w:r>
    </w:p>
    <w:p w:rsidR="000344C4" w:rsidRDefault="000344C4" w:rsidP="000344C4">
      <w:pPr>
        <w:shd w:val="clear" w:color="auto" w:fill="FFFFFF"/>
        <w:spacing w:after="0" w:line="240" w:lineRule="auto"/>
        <w:jc w:val="both"/>
        <w:textAlignment w:val="baseline"/>
        <w:rPr>
          <w:rFonts w:ascii="Times New Roman" w:hAnsi="Times New Roman" w:cs="Times New Roman"/>
          <w:b/>
          <w:sz w:val="24"/>
          <w:szCs w:val="24"/>
        </w:rPr>
      </w:pPr>
    </w:p>
    <w:p w:rsidR="000344C4" w:rsidRDefault="000344C4" w:rsidP="000344C4">
      <w:pPr>
        <w:shd w:val="clear" w:color="auto" w:fill="FFFFFF"/>
        <w:spacing w:after="0" w:line="240" w:lineRule="auto"/>
        <w:jc w:val="both"/>
        <w:textAlignment w:val="baseline"/>
        <w:rPr>
          <w:rFonts w:ascii="Times New Roman" w:hAnsi="Times New Roman" w:cs="Times New Roman"/>
          <w:b/>
          <w:sz w:val="24"/>
          <w:szCs w:val="24"/>
        </w:rPr>
      </w:pPr>
    </w:p>
    <w:p w:rsidR="000344C4" w:rsidRDefault="000344C4" w:rsidP="000344C4">
      <w:pPr>
        <w:shd w:val="clear" w:color="auto" w:fill="FFFFFF"/>
        <w:spacing w:after="0" w:line="240" w:lineRule="auto"/>
        <w:jc w:val="both"/>
        <w:textAlignment w:val="baseline"/>
        <w:rPr>
          <w:rFonts w:ascii="Times New Roman" w:hAnsi="Times New Roman" w:cs="Times New Roman"/>
          <w:b/>
          <w:sz w:val="24"/>
          <w:szCs w:val="24"/>
        </w:rPr>
      </w:pPr>
    </w:p>
    <w:p w:rsidR="000344C4" w:rsidRDefault="000344C4" w:rsidP="000344C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305C85">
        <w:rPr>
          <w:rFonts w:ascii="Times New Roman" w:hAnsi="Times New Roman" w:cs="Times New Roman"/>
          <w:b/>
          <w:sz w:val="24"/>
          <w:szCs w:val="24"/>
        </w:rPr>
        <w:t>Introducción a los Anexos</w:t>
      </w:r>
      <w:r>
        <w:rPr>
          <w:rFonts w:ascii="Times New Roman" w:hAnsi="Times New Roman" w:cs="Times New Roman"/>
          <w:b/>
          <w:sz w:val="24"/>
          <w:szCs w:val="24"/>
        </w:rPr>
        <w:t>: entre la conjura de los necios y el silencio de los corderos</w:t>
      </w:r>
    </w:p>
    <w:p w:rsidR="000344C4" w:rsidRDefault="000344C4" w:rsidP="000344C4">
      <w:pPr>
        <w:spacing w:line="240" w:lineRule="auto"/>
        <w:jc w:val="both"/>
        <w:rPr>
          <w:rFonts w:ascii="Times New Roman" w:hAnsi="Times New Roman" w:cs="Times New Roman"/>
          <w:b/>
          <w:sz w:val="24"/>
          <w:szCs w:val="24"/>
        </w:rPr>
      </w:pPr>
    </w:p>
    <w:p w:rsidR="000344C4" w:rsidRPr="00141519" w:rsidRDefault="000344C4" w:rsidP="000344C4">
      <w:pPr>
        <w:spacing w:line="240" w:lineRule="auto"/>
        <w:jc w:val="both"/>
        <w:rPr>
          <w:rFonts w:ascii="Times New Roman" w:hAnsi="Times New Roman" w:cs="Times New Roman"/>
          <w:b/>
          <w:sz w:val="24"/>
          <w:szCs w:val="24"/>
        </w:rPr>
      </w:pPr>
      <w:r w:rsidRPr="00141519">
        <w:rPr>
          <w:rFonts w:ascii="Times New Roman" w:hAnsi="Times New Roman" w:cs="Times New Roman"/>
          <w:b/>
          <w:sz w:val="24"/>
          <w:szCs w:val="24"/>
        </w:rPr>
        <w:t>- Anexo I: La desventuras laborales de los jóvenes, en los países del “Club Med” (PIGS)</w:t>
      </w:r>
    </w:p>
    <w:p w:rsidR="000344C4" w:rsidRPr="00141519" w:rsidRDefault="000344C4" w:rsidP="000344C4">
      <w:pPr>
        <w:spacing w:line="240" w:lineRule="auto"/>
        <w:jc w:val="both"/>
        <w:rPr>
          <w:rFonts w:ascii="Times New Roman" w:hAnsi="Times New Roman" w:cs="Times New Roman"/>
          <w:b/>
          <w:sz w:val="24"/>
          <w:szCs w:val="24"/>
        </w:rPr>
      </w:pPr>
      <w:r w:rsidRPr="00141519">
        <w:rPr>
          <w:rFonts w:ascii="Times New Roman" w:hAnsi="Times New Roman" w:cs="Times New Roman"/>
          <w:b/>
          <w:sz w:val="24"/>
          <w:szCs w:val="24"/>
        </w:rPr>
        <w:t xml:space="preserve"> (PIGS: acrónimo de Portugal, Irlanda, Grecia y España) - (pigs: cerdos en inglés)</w:t>
      </w:r>
    </w:p>
    <w:p w:rsidR="000344C4" w:rsidRDefault="000344C4" w:rsidP="000344C4">
      <w:pPr>
        <w:spacing w:line="240" w:lineRule="auto"/>
        <w:jc w:val="both"/>
        <w:rPr>
          <w:rFonts w:ascii="Times New Roman" w:hAnsi="Times New Roman" w:cs="Times New Roman"/>
          <w:b/>
          <w:sz w:val="24"/>
          <w:szCs w:val="24"/>
        </w:rPr>
      </w:pPr>
      <w:r w:rsidRPr="00141519">
        <w:rPr>
          <w:rFonts w:ascii="Times New Roman" w:hAnsi="Times New Roman" w:cs="Times New Roman"/>
          <w:b/>
          <w:sz w:val="24"/>
          <w:szCs w:val="24"/>
        </w:rPr>
        <w:t>El “caso” español -el más pig de los PIGS- (a las pruebas me remito: testigo de cargo)</w:t>
      </w:r>
    </w:p>
    <w:p w:rsidR="000344C4" w:rsidRPr="00141519" w:rsidRDefault="000344C4" w:rsidP="000344C4">
      <w:pPr>
        <w:spacing w:line="240" w:lineRule="auto"/>
        <w:jc w:val="both"/>
        <w:rPr>
          <w:rFonts w:ascii="Times New Roman" w:hAnsi="Times New Roman" w:cs="Times New Roman"/>
          <w:b/>
          <w:sz w:val="24"/>
          <w:szCs w:val="24"/>
        </w:rPr>
      </w:pPr>
    </w:p>
    <w:p w:rsidR="000344C4" w:rsidRDefault="000344C4" w:rsidP="000344C4">
      <w:pPr>
        <w:pStyle w:val="Ttulo2"/>
        <w:spacing w:after="0"/>
        <w:jc w:val="both"/>
        <w:rPr>
          <w:bCs w:val="0"/>
          <w:sz w:val="24"/>
          <w:szCs w:val="24"/>
        </w:rPr>
      </w:pPr>
      <w:r w:rsidRPr="00407632">
        <w:rPr>
          <w:sz w:val="24"/>
          <w:szCs w:val="24"/>
        </w:rPr>
        <w:t>- Anexo II:</w:t>
      </w:r>
      <w:r w:rsidRPr="00407632">
        <w:rPr>
          <w:b w:val="0"/>
          <w:sz w:val="24"/>
          <w:szCs w:val="24"/>
        </w:rPr>
        <w:t xml:space="preserve"> </w:t>
      </w:r>
      <w:r w:rsidRPr="00407632">
        <w:rPr>
          <w:bCs w:val="0"/>
          <w:sz w:val="24"/>
          <w:szCs w:val="24"/>
        </w:rPr>
        <w:t>EEUU: del “american dream” al “american nightmare” (los jóvenes del biberón eterno)</w:t>
      </w:r>
    </w:p>
    <w:p w:rsidR="000344C4" w:rsidRPr="00407632" w:rsidRDefault="000344C4" w:rsidP="000344C4">
      <w:pPr>
        <w:pStyle w:val="Ttulo2"/>
        <w:spacing w:after="0"/>
        <w:jc w:val="both"/>
        <w:rPr>
          <w:bCs w:val="0"/>
          <w:sz w:val="24"/>
          <w:szCs w:val="24"/>
        </w:rPr>
      </w:pPr>
    </w:p>
    <w:p w:rsidR="000344C4" w:rsidRPr="005E1994" w:rsidRDefault="000344C4" w:rsidP="000344C4">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Pr>
          <w:rFonts w:ascii="Times New Roman" w:hAnsi="Times New Roman" w:cs="Times New Roman"/>
          <w:b/>
          <w:sz w:val="24"/>
          <w:szCs w:val="24"/>
        </w:rPr>
        <w:t>- Anexo III: Ni siquiera en China (ganador de la globalización), se salva la generación Z</w:t>
      </w:r>
    </w:p>
    <w:p w:rsidR="000344C4" w:rsidRDefault="000344C4" w:rsidP="000344C4">
      <w:pPr>
        <w:spacing w:line="240" w:lineRule="auto"/>
        <w:jc w:val="both"/>
        <w:rPr>
          <w:rFonts w:ascii="Times New Roman" w:hAnsi="Times New Roman" w:cs="Times New Roman"/>
          <w:b/>
          <w:sz w:val="24"/>
          <w:szCs w:val="24"/>
        </w:rPr>
      </w:pPr>
    </w:p>
    <w:p w:rsidR="000344C4" w:rsidRPr="00E67D1A" w:rsidRDefault="000344C4" w:rsidP="000344C4">
      <w:pPr>
        <w:spacing w:line="240" w:lineRule="auto"/>
        <w:jc w:val="both"/>
        <w:rPr>
          <w:rFonts w:ascii="Times New Roman" w:hAnsi="Times New Roman" w:cs="Times New Roman"/>
          <w:sz w:val="24"/>
          <w:szCs w:val="24"/>
        </w:rPr>
      </w:pPr>
    </w:p>
    <w:p w:rsidR="001F1B65" w:rsidRDefault="001F1B65" w:rsidP="001F1B65">
      <w:pPr>
        <w:spacing w:line="240" w:lineRule="auto"/>
        <w:jc w:val="both"/>
        <w:rPr>
          <w:rFonts w:ascii="Times New Roman" w:hAnsi="Times New Roman" w:cs="Times New Roman"/>
          <w:b/>
          <w:sz w:val="24"/>
          <w:szCs w:val="24"/>
        </w:rPr>
      </w:pPr>
      <w:r w:rsidRPr="00E32E6C">
        <w:rPr>
          <w:rFonts w:ascii="Times New Roman" w:hAnsi="Times New Roman" w:cs="Times New Roman"/>
          <w:b/>
          <w:sz w:val="24"/>
          <w:szCs w:val="24"/>
        </w:rPr>
        <w:lastRenderedPageBreak/>
        <w:t xml:space="preserve">- Introducción - Los </w:t>
      </w:r>
      <w:r>
        <w:rPr>
          <w:rFonts w:ascii="Times New Roman" w:hAnsi="Times New Roman" w:cs="Times New Roman"/>
          <w:b/>
          <w:sz w:val="24"/>
          <w:szCs w:val="24"/>
        </w:rPr>
        <w:t>dalits</w:t>
      </w:r>
      <w:r w:rsidRPr="00E32E6C">
        <w:rPr>
          <w:rFonts w:ascii="Times New Roman" w:hAnsi="Times New Roman" w:cs="Times New Roman"/>
          <w:b/>
          <w:sz w:val="24"/>
          <w:szCs w:val="24"/>
        </w:rPr>
        <w:t xml:space="preserve"> del mercado de trabajo (una sociedad de camareros</w:t>
      </w:r>
      <w:r w:rsidR="00AF53E7">
        <w:rPr>
          <w:rFonts w:ascii="Times New Roman" w:hAnsi="Times New Roman" w:cs="Times New Roman"/>
          <w:b/>
          <w:sz w:val="24"/>
          <w:szCs w:val="24"/>
        </w:rPr>
        <w:t>,</w:t>
      </w:r>
      <w:r w:rsidRPr="00E32E6C">
        <w:rPr>
          <w:rFonts w:ascii="Times New Roman" w:hAnsi="Times New Roman" w:cs="Times New Roman"/>
          <w:b/>
          <w:sz w:val="24"/>
          <w:szCs w:val="24"/>
        </w:rPr>
        <w:t xml:space="preserve"> y riders)</w:t>
      </w:r>
    </w:p>
    <w:p w:rsidR="001F1B65" w:rsidRDefault="001F1B65" w:rsidP="001F1B65">
      <w:pPr>
        <w:spacing w:line="240" w:lineRule="auto"/>
        <w:jc w:val="both"/>
        <w:rPr>
          <w:rFonts w:ascii="Times New Roman" w:hAnsi="Times New Roman" w:cs="Times New Roman"/>
          <w:b/>
          <w:sz w:val="24"/>
          <w:szCs w:val="24"/>
        </w:rPr>
      </w:pPr>
      <w:r>
        <w:rPr>
          <w:noProof/>
          <w:lang w:eastAsia="es-ES"/>
        </w:rPr>
        <w:drawing>
          <wp:inline distT="0" distB="0" distL="0" distR="0" wp14:anchorId="310985A6" wp14:editId="5558FB68">
            <wp:extent cx="5732639" cy="2952750"/>
            <wp:effectExtent l="0" t="0" r="1905" b="0"/>
            <wp:docPr id="53" name="Imagen 53" descr="extranje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xtranjero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2952169"/>
                    </a:xfrm>
                    <a:prstGeom prst="rect">
                      <a:avLst/>
                    </a:prstGeom>
                    <a:noFill/>
                    <a:ln>
                      <a:noFill/>
                    </a:ln>
                  </pic:spPr>
                </pic:pic>
              </a:graphicData>
            </a:graphic>
          </wp:inline>
        </w:drawing>
      </w:r>
    </w:p>
    <w:p w:rsidR="001F1B65" w:rsidRDefault="001F1B65" w:rsidP="001F1B65">
      <w:pPr>
        <w:spacing w:line="240" w:lineRule="auto"/>
        <w:jc w:val="both"/>
        <w:rPr>
          <w:rFonts w:ascii="Times New Roman" w:hAnsi="Times New Roman" w:cs="Times New Roman"/>
          <w:sz w:val="24"/>
          <w:szCs w:val="24"/>
        </w:rPr>
      </w:pPr>
      <w:r w:rsidRPr="00E32E6C">
        <w:rPr>
          <w:rFonts w:ascii="Times New Roman" w:hAnsi="Times New Roman" w:cs="Times New Roman"/>
          <w:sz w:val="24"/>
          <w:szCs w:val="24"/>
        </w:rPr>
        <w:t xml:space="preserve">Los </w:t>
      </w:r>
      <w:r>
        <w:rPr>
          <w:rFonts w:ascii="Times New Roman" w:hAnsi="Times New Roman" w:cs="Times New Roman"/>
          <w:sz w:val="24"/>
          <w:szCs w:val="24"/>
        </w:rPr>
        <w:t>“</w:t>
      </w:r>
      <w:r w:rsidRPr="00E32E6C">
        <w:rPr>
          <w:rFonts w:ascii="Times New Roman" w:hAnsi="Times New Roman" w:cs="Times New Roman"/>
          <w:sz w:val="24"/>
          <w:szCs w:val="24"/>
        </w:rPr>
        <w:t>dalit</w:t>
      </w:r>
      <w:r>
        <w:rPr>
          <w:rFonts w:ascii="Times New Roman" w:hAnsi="Times New Roman" w:cs="Times New Roman"/>
          <w:sz w:val="24"/>
          <w:szCs w:val="24"/>
        </w:rPr>
        <w:t>s” o “intocables”</w:t>
      </w:r>
      <w:r w:rsidRPr="00E32E6C">
        <w:rPr>
          <w:rFonts w:ascii="Times New Roman" w:hAnsi="Times New Roman" w:cs="Times New Roman"/>
          <w:sz w:val="24"/>
          <w:szCs w:val="24"/>
        </w:rPr>
        <w:t xml:space="preserve"> son los miembros más pobres y discriminados de la sociedad india. En un sistema de castas que aún pervive, las personas que nacen dalit mueren con esa condición. Viven en condiciones de pobreza extrema y sufren una gran desigualdad económica y discriminación social.</w:t>
      </w:r>
    </w:p>
    <w:p w:rsidR="0004670F" w:rsidRDefault="0004670F" w:rsidP="0004670F">
      <w:pPr>
        <w:spacing w:line="240" w:lineRule="auto"/>
        <w:jc w:val="both"/>
        <w:rPr>
          <w:rFonts w:ascii="Times New Roman" w:hAnsi="Times New Roman" w:cs="Times New Roman"/>
          <w:sz w:val="24"/>
          <w:szCs w:val="24"/>
        </w:rPr>
      </w:pPr>
      <w:r w:rsidRPr="00726836">
        <w:rPr>
          <w:rFonts w:ascii="Times New Roman" w:hAnsi="Times New Roman" w:cs="Times New Roman"/>
          <w:sz w:val="24"/>
          <w:szCs w:val="24"/>
        </w:rPr>
        <w:t>El estigma social es tan fuerte que para un dalit es muy difícil tener las mismas oportunidades que el resto de la población porque siempre será considerado un impuro. Es por ello que aquellos que acceden a sistemas educativos han de hacer un esfuerzo mayor que el resto de la población.</w:t>
      </w:r>
      <w:r>
        <w:rPr>
          <w:rFonts w:ascii="Times New Roman" w:hAnsi="Times New Roman" w:cs="Times New Roman"/>
          <w:sz w:val="24"/>
          <w:szCs w:val="24"/>
        </w:rPr>
        <w:t xml:space="preserve"> </w:t>
      </w:r>
      <w:r w:rsidRPr="00726836">
        <w:rPr>
          <w:rFonts w:ascii="Times New Roman" w:hAnsi="Times New Roman" w:cs="Times New Roman"/>
          <w:sz w:val="24"/>
          <w:szCs w:val="24"/>
        </w:rPr>
        <w:t>Se incluyen los trabajadores del cuero (llamados chamar), los granjeros pobres y los jornaleros sin tierra, los artesanos callejeros, los artistas populares, los lavanderos de ropa y otros.</w:t>
      </w:r>
    </w:p>
    <w:p w:rsidR="0004670F" w:rsidRPr="00726836" w:rsidRDefault="0004670F" w:rsidP="0004670F">
      <w:pPr>
        <w:spacing w:line="240" w:lineRule="auto"/>
        <w:jc w:val="both"/>
        <w:rPr>
          <w:rFonts w:ascii="Times New Roman" w:hAnsi="Times New Roman" w:cs="Times New Roman"/>
          <w:sz w:val="24"/>
          <w:szCs w:val="24"/>
        </w:rPr>
      </w:pPr>
      <w:r w:rsidRPr="00726836">
        <w:rPr>
          <w:rFonts w:ascii="Times New Roman" w:hAnsi="Times New Roman" w:cs="Times New Roman"/>
          <w:sz w:val="24"/>
          <w:szCs w:val="24"/>
        </w:rPr>
        <w:t>Bajo el antiguo sistema de jerarquía social de la India, los dalits, que se consideran en la parte inferior del sistema de castas, continúan trabajando por poco o ningún salario en los hogares de las familias de castas superiores en el estado de Karnataka bajo una co</w:t>
      </w:r>
      <w:r>
        <w:rPr>
          <w:rFonts w:ascii="Times New Roman" w:hAnsi="Times New Roman" w:cs="Times New Roman"/>
          <w:sz w:val="24"/>
          <w:szCs w:val="24"/>
        </w:rPr>
        <w:t xml:space="preserve">stumbre llamada “bitti chakri”. </w:t>
      </w:r>
      <w:r w:rsidRPr="00726836">
        <w:rPr>
          <w:rFonts w:ascii="Times New Roman" w:hAnsi="Times New Roman" w:cs="Times New Roman"/>
          <w:sz w:val="24"/>
          <w:szCs w:val="24"/>
        </w:rPr>
        <w:t>Bitti chakri es una forma de trabajo forzoso habitual realizado exclusivamente por las comunidades dalit en los distritos del norte de Karnataka, a menudo utilizado por los propietarios a c</w:t>
      </w:r>
      <w:r>
        <w:rPr>
          <w:rFonts w:ascii="Times New Roman" w:hAnsi="Times New Roman" w:cs="Times New Roman"/>
          <w:sz w:val="24"/>
          <w:szCs w:val="24"/>
        </w:rPr>
        <w:t>ambio de cereales alimenticios.</w:t>
      </w:r>
    </w:p>
    <w:p w:rsidR="0004670F" w:rsidRPr="00726836" w:rsidRDefault="0004670F" w:rsidP="0004670F">
      <w:pPr>
        <w:spacing w:line="240" w:lineRule="auto"/>
        <w:jc w:val="both"/>
        <w:rPr>
          <w:rFonts w:ascii="Times New Roman" w:hAnsi="Times New Roman" w:cs="Times New Roman"/>
          <w:sz w:val="24"/>
          <w:szCs w:val="24"/>
        </w:rPr>
      </w:pPr>
      <w:r w:rsidRPr="00726836">
        <w:rPr>
          <w:rFonts w:ascii="Times New Roman" w:hAnsi="Times New Roman" w:cs="Times New Roman"/>
          <w:sz w:val="24"/>
          <w:szCs w:val="24"/>
        </w:rPr>
        <w:t>La costumbre difiere de la servidumbre por deudas en que no hay deuda que pagar, pero la obligación habitual de trabajar para la casta superior atrapa a los dalits en un ciclo repetitivo de trabajo de explotación que se transmi</w:t>
      </w:r>
      <w:r>
        <w:rPr>
          <w:rFonts w:ascii="Times New Roman" w:hAnsi="Times New Roman" w:cs="Times New Roman"/>
          <w:sz w:val="24"/>
          <w:szCs w:val="24"/>
        </w:rPr>
        <w:t>te de generación en generación.</w:t>
      </w:r>
    </w:p>
    <w:p w:rsidR="0004670F" w:rsidRPr="00726836" w:rsidRDefault="0004670F" w:rsidP="0004670F">
      <w:pPr>
        <w:spacing w:line="240" w:lineRule="auto"/>
        <w:jc w:val="both"/>
        <w:rPr>
          <w:rFonts w:ascii="Times New Roman" w:hAnsi="Times New Roman" w:cs="Times New Roman"/>
          <w:sz w:val="24"/>
          <w:szCs w:val="24"/>
        </w:rPr>
      </w:pPr>
      <w:r w:rsidRPr="00726836">
        <w:rPr>
          <w:rFonts w:ascii="Times New Roman" w:hAnsi="Times New Roman" w:cs="Times New Roman"/>
          <w:sz w:val="24"/>
          <w:szCs w:val="24"/>
        </w:rPr>
        <w:t>Fundación Thomson Reuters informa</w:t>
      </w:r>
      <w:r>
        <w:rPr>
          <w:rFonts w:ascii="Times New Roman" w:hAnsi="Times New Roman" w:cs="Times New Roman"/>
          <w:sz w:val="24"/>
          <w:szCs w:val="24"/>
        </w:rPr>
        <w:t>:</w:t>
      </w:r>
      <w:r w:rsidRPr="00726836">
        <w:rPr>
          <w:rFonts w:ascii="Times New Roman" w:hAnsi="Times New Roman" w:cs="Times New Roman"/>
          <w:sz w:val="24"/>
          <w:szCs w:val="24"/>
        </w:rPr>
        <w:t xml:space="preserve"> mientras que el gobierno del estado de Karnataka prohibió la práctica de bitti chakri en noviembre de 2020, las personas continúan atrapadas en estas situaciones de explotación.</w:t>
      </w:r>
      <w:r>
        <w:rPr>
          <w:rFonts w:ascii="Times New Roman" w:hAnsi="Times New Roman" w:cs="Times New Roman"/>
          <w:sz w:val="24"/>
          <w:szCs w:val="24"/>
        </w:rPr>
        <w:t xml:space="preserve"> Jeevika descubrió que más de 3.</w:t>
      </w:r>
      <w:r w:rsidRPr="00726836">
        <w:rPr>
          <w:rFonts w:ascii="Times New Roman" w:hAnsi="Times New Roman" w:cs="Times New Roman"/>
          <w:sz w:val="24"/>
          <w:szCs w:val="24"/>
        </w:rPr>
        <w:t xml:space="preserve">000 familias dalit en 15 </w:t>
      </w:r>
      <w:r>
        <w:rPr>
          <w:rFonts w:ascii="Times New Roman" w:hAnsi="Times New Roman" w:cs="Times New Roman"/>
          <w:sz w:val="24"/>
          <w:szCs w:val="24"/>
        </w:rPr>
        <w:t>distritos de Karnataka estaban “trabajando gratis”, mientras que otras 10.</w:t>
      </w:r>
      <w:r w:rsidRPr="00726836">
        <w:rPr>
          <w:rFonts w:ascii="Times New Roman" w:hAnsi="Times New Roman" w:cs="Times New Roman"/>
          <w:sz w:val="24"/>
          <w:szCs w:val="24"/>
        </w:rPr>
        <w:t>000 realizaban trabajos no remunerados durante bodas, funerales y otras ceremonias, según un informe de 20</w:t>
      </w:r>
      <w:r>
        <w:rPr>
          <w:rFonts w:ascii="Times New Roman" w:hAnsi="Times New Roman" w:cs="Times New Roman"/>
          <w:sz w:val="24"/>
          <w:szCs w:val="24"/>
        </w:rPr>
        <w:t xml:space="preserve">19 de la organización benéfica. </w:t>
      </w:r>
      <w:r w:rsidRPr="00726836">
        <w:rPr>
          <w:rFonts w:ascii="Times New Roman" w:hAnsi="Times New Roman" w:cs="Times New Roman"/>
          <w:sz w:val="24"/>
          <w:szCs w:val="24"/>
        </w:rPr>
        <w:t>Recibían a cambio algo de maíz, trigo o legumbres y, en raras ocasiones</w:t>
      </w:r>
      <w:r>
        <w:rPr>
          <w:rFonts w:ascii="Times New Roman" w:hAnsi="Times New Roman" w:cs="Times New Roman"/>
          <w:sz w:val="24"/>
          <w:szCs w:val="24"/>
        </w:rPr>
        <w:t>, una suma simbólica de dinero.</w:t>
      </w:r>
    </w:p>
    <w:p w:rsidR="0004670F" w:rsidRPr="00726836" w:rsidRDefault="0004670F" w:rsidP="0004670F">
      <w:pPr>
        <w:spacing w:line="240" w:lineRule="auto"/>
        <w:jc w:val="both"/>
        <w:rPr>
          <w:rFonts w:ascii="Times New Roman" w:hAnsi="Times New Roman" w:cs="Times New Roman"/>
          <w:sz w:val="24"/>
          <w:szCs w:val="24"/>
        </w:rPr>
      </w:pPr>
      <w:r w:rsidRPr="00726836">
        <w:rPr>
          <w:rFonts w:ascii="Times New Roman" w:hAnsi="Times New Roman" w:cs="Times New Roman"/>
          <w:sz w:val="24"/>
          <w:szCs w:val="24"/>
        </w:rPr>
        <w:lastRenderedPageBreak/>
        <w:t>La trabajadora social Indumathi Sagar, de 44 años, visita con regularidad las aldeas del distrito Bidar de Karnataka y se detiene en las casas de los dalit para preguntarles</w:t>
      </w:r>
      <w:r>
        <w:rPr>
          <w:rFonts w:ascii="Times New Roman" w:hAnsi="Times New Roman" w:cs="Times New Roman"/>
          <w:sz w:val="24"/>
          <w:szCs w:val="24"/>
        </w:rPr>
        <w:t xml:space="preserve"> dónde trabajan y cuánto ganan. “</w:t>
      </w:r>
      <w:r w:rsidRPr="00726836">
        <w:rPr>
          <w:rFonts w:ascii="Times New Roman" w:hAnsi="Times New Roman" w:cs="Times New Roman"/>
          <w:sz w:val="24"/>
          <w:szCs w:val="24"/>
        </w:rPr>
        <w:t>Hay tantos, tantos que todavía están atrapados en bitti chakri, demasiado asustados para quejarse de los pro</w:t>
      </w:r>
      <w:r>
        <w:rPr>
          <w:rFonts w:ascii="Times New Roman" w:hAnsi="Times New Roman" w:cs="Times New Roman"/>
          <w:sz w:val="24"/>
          <w:szCs w:val="24"/>
        </w:rPr>
        <w:t>pietarios que viven en su calle”</w:t>
      </w:r>
      <w:r w:rsidRPr="00726836">
        <w:rPr>
          <w:rFonts w:ascii="Times New Roman" w:hAnsi="Times New Roman" w:cs="Times New Roman"/>
          <w:sz w:val="24"/>
          <w:szCs w:val="24"/>
        </w:rPr>
        <w:t>, dijo Sagar por t</w:t>
      </w:r>
      <w:r>
        <w:rPr>
          <w:rFonts w:ascii="Times New Roman" w:hAnsi="Times New Roman" w:cs="Times New Roman"/>
          <w:sz w:val="24"/>
          <w:szCs w:val="24"/>
        </w:rPr>
        <w:t xml:space="preserve">eléfono desde su casa en Bidar. </w:t>
      </w:r>
      <w:r w:rsidRPr="00726836">
        <w:rPr>
          <w:rFonts w:ascii="Times New Roman" w:hAnsi="Times New Roman" w:cs="Times New Roman"/>
          <w:sz w:val="24"/>
          <w:szCs w:val="24"/>
        </w:rPr>
        <w:t>“Saben que están siendo explotados, entienden sus derechos pero les es muy difí</w:t>
      </w:r>
      <w:r>
        <w:rPr>
          <w:rFonts w:ascii="Times New Roman" w:hAnsi="Times New Roman" w:cs="Times New Roman"/>
          <w:sz w:val="24"/>
          <w:szCs w:val="24"/>
        </w:rPr>
        <w:t>cil liberarse de la tradición”.</w:t>
      </w:r>
    </w:p>
    <w:p w:rsidR="0004670F" w:rsidRPr="00726836" w:rsidRDefault="0004670F" w:rsidP="0004670F">
      <w:pPr>
        <w:spacing w:line="240" w:lineRule="auto"/>
        <w:jc w:val="both"/>
        <w:rPr>
          <w:rFonts w:ascii="Times New Roman" w:hAnsi="Times New Roman" w:cs="Times New Roman"/>
          <w:sz w:val="24"/>
          <w:szCs w:val="24"/>
        </w:rPr>
      </w:pPr>
      <w:r w:rsidRPr="00726836">
        <w:rPr>
          <w:rFonts w:ascii="Times New Roman" w:hAnsi="Times New Roman" w:cs="Times New Roman"/>
          <w:sz w:val="24"/>
          <w:szCs w:val="24"/>
        </w:rPr>
        <w:t>Los barberos y trabajadores contratados para lavar ropa en el estado de Odisha se han beneficiado de una campaña liderada por Baghambar Pattanaik que pedía que estos trabajadores ya no estén obligados a trabajar sin paga para las personas de castas superiores. Posteriormente, Odisha modificó su legislación contra la esclavitud hace 10 años para incluir este tipo de trabajo habitual.</w:t>
      </w:r>
    </w:p>
    <w:p w:rsidR="0004670F" w:rsidRPr="00726836" w:rsidRDefault="0004670F" w:rsidP="0004670F">
      <w:pPr>
        <w:spacing w:line="240" w:lineRule="auto"/>
        <w:jc w:val="both"/>
        <w:rPr>
          <w:rFonts w:ascii="Times New Roman" w:hAnsi="Times New Roman" w:cs="Times New Roman"/>
          <w:sz w:val="24"/>
          <w:szCs w:val="24"/>
        </w:rPr>
      </w:pPr>
      <w:r w:rsidRPr="00726836">
        <w:rPr>
          <w:rFonts w:ascii="Times New Roman" w:hAnsi="Times New Roman" w:cs="Times New Roman"/>
          <w:sz w:val="24"/>
          <w:szCs w:val="24"/>
        </w:rPr>
        <w:t>Si bien el gobierno proporcionó certif</w:t>
      </w:r>
      <w:r>
        <w:rPr>
          <w:rFonts w:ascii="Times New Roman" w:hAnsi="Times New Roman" w:cs="Times New Roman"/>
          <w:sz w:val="24"/>
          <w:szCs w:val="24"/>
        </w:rPr>
        <w:t>icados de liberación a más de 2.</w:t>
      </w:r>
      <w:r w:rsidRPr="00726836">
        <w:rPr>
          <w:rFonts w:ascii="Times New Roman" w:hAnsi="Times New Roman" w:cs="Times New Roman"/>
          <w:sz w:val="24"/>
          <w:szCs w:val="24"/>
        </w:rPr>
        <w:t>000 barberos y lavanderos después de la implementación de la prohibición, es necesario hacer más para garantizar que aquellos que se perciben como de castas inferiores estén facultados para r</w:t>
      </w:r>
      <w:r>
        <w:rPr>
          <w:rFonts w:ascii="Times New Roman" w:hAnsi="Times New Roman" w:cs="Times New Roman"/>
          <w:sz w:val="24"/>
          <w:szCs w:val="24"/>
        </w:rPr>
        <w:t>echazar la explotación laboral.</w:t>
      </w:r>
    </w:p>
    <w:p w:rsidR="0004670F" w:rsidRDefault="0004670F" w:rsidP="0004670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Como señaló Pattanaik: </w:t>
      </w:r>
      <w:r w:rsidRPr="00726836">
        <w:rPr>
          <w:rFonts w:ascii="Times New Roman" w:hAnsi="Times New Roman" w:cs="Times New Roman"/>
          <w:sz w:val="24"/>
          <w:szCs w:val="24"/>
        </w:rPr>
        <w:t>“La implementación de la ley siempre ha sido un desafío, particularmente en los casos de trabajo libre, donde los parámetros habituales del trabajo en servidumbre como el confinamiento y el abuso no siempre existen… Además de la prohibición, los gobiernos deben emprender seriamente encuestas para identificar a estas personas, que están demasiado asustados para hablar debido a los años de opresión que han enfrentado. De lo contrario, seguirá siend</w:t>
      </w:r>
      <w:r>
        <w:rPr>
          <w:rFonts w:ascii="Times New Roman" w:hAnsi="Times New Roman" w:cs="Times New Roman"/>
          <w:sz w:val="24"/>
          <w:szCs w:val="24"/>
        </w:rPr>
        <w:t>o un cambio en el papel”</w:t>
      </w:r>
      <w:r w:rsidRPr="00726836">
        <w:rPr>
          <w:rFonts w:ascii="Times New Roman" w:hAnsi="Times New Roman" w:cs="Times New Roman"/>
          <w:sz w:val="24"/>
          <w:szCs w:val="24"/>
        </w:rPr>
        <w:t>.</w:t>
      </w:r>
    </w:p>
    <w:p w:rsidR="0004670F" w:rsidRDefault="0004670F" w:rsidP="0004670F">
      <w:pPr>
        <w:spacing w:line="240" w:lineRule="auto"/>
        <w:jc w:val="both"/>
        <w:rPr>
          <w:rFonts w:ascii="Times New Roman" w:hAnsi="Times New Roman" w:cs="Times New Roman"/>
          <w:sz w:val="24"/>
          <w:szCs w:val="24"/>
        </w:rPr>
      </w:pPr>
      <w:r w:rsidRPr="00C93793">
        <w:rPr>
          <w:rFonts w:ascii="Times New Roman" w:hAnsi="Times New Roman" w:cs="Times New Roman"/>
          <w:b/>
          <w:sz w:val="24"/>
          <w:szCs w:val="24"/>
        </w:rPr>
        <w:t>Nota</w:t>
      </w:r>
      <w:r>
        <w:rPr>
          <w:rFonts w:ascii="Times New Roman" w:hAnsi="Times New Roman" w:cs="Times New Roman"/>
          <w:sz w:val="24"/>
          <w:szCs w:val="24"/>
        </w:rPr>
        <w:t>: Los “dalits” o</w:t>
      </w:r>
      <w:r w:rsidRPr="00540E9C">
        <w:rPr>
          <w:rFonts w:ascii="Times New Roman" w:hAnsi="Times New Roman" w:cs="Times New Roman"/>
          <w:sz w:val="24"/>
          <w:szCs w:val="24"/>
        </w:rPr>
        <w:t>cupan los oficios considerados más ba</w:t>
      </w:r>
      <w:r>
        <w:rPr>
          <w:rFonts w:ascii="Times New Roman" w:hAnsi="Times New Roman" w:cs="Times New Roman"/>
          <w:sz w:val="24"/>
          <w:szCs w:val="24"/>
        </w:rPr>
        <w:t>jos;</w:t>
      </w:r>
      <w:r w:rsidRPr="00540E9C">
        <w:rPr>
          <w:rFonts w:ascii="Times New Roman" w:hAnsi="Times New Roman" w:cs="Times New Roman"/>
          <w:sz w:val="24"/>
          <w:szCs w:val="24"/>
        </w:rPr>
        <w:t xml:space="preserve"> limpiar las aceras, baños o pozos sépticos, recoger basuras, realizar trabajos de artesanía con restos animales (cuero, por ejemplo), incineración de cadáveres, etc. Se ocupan en general de todas aquellas labores que implican un contacto físico con sangre, excrementos y otras “corrupciones” del cuerpo.</w:t>
      </w:r>
    </w:p>
    <w:p w:rsidR="0004670F" w:rsidRDefault="0004670F" w:rsidP="0004670F">
      <w:pPr>
        <w:spacing w:line="240" w:lineRule="auto"/>
        <w:jc w:val="both"/>
        <w:rPr>
          <w:rFonts w:ascii="Times New Roman" w:hAnsi="Times New Roman" w:cs="Times New Roman"/>
          <w:sz w:val="24"/>
          <w:szCs w:val="24"/>
        </w:rPr>
      </w:pPr>
      <w:r w:rsidRPr="00540E9C">
        <w:rPr>
          <w:rFonts w:ascii="Times New Roman" w:hAnsi="Times New Roman" w:cs="Times New Roman"/>
          <w:sz w:val="24"/>
          <w:szCs w:val="24"/>
        </w:rPr>
        <w:t>Desde hace siglos se les considera impuros y han sido excluidos y aislados del resto de la sociedad. Se suponía que su simple sombra contaminaba a las clases superiores. Un estigma que les acompaña desde el nacimiento y del que difícilmente se pueden liberar. Cobran los salarios más miserables por los peores trabajos, son el colectivo que arrastra mayores tasas de analfabetismo y acumulan las peores estadísticas en los índices de desarrollo del subcontinente.</w:t>
      </w:r>
    </w:p>
    <w:p w:rsidR="0004670F" w:rsidRPr="00540E9C" w:rsidRDefault="0004670F" w:rsidP="0004670F">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Los anteriormente llamados “intocables” (</w:t>
      </w:r>
      <w:r w:rsidRPr="00540E9C">
        <w:rPr>
          <w:rFonts w:ascii="Times New Roman" w:hAnsi="Times New Roman" w:cs="Times New Roman"/>
          <w:sz w:val="24"/>
          <w:szCs w:val="24"/>
        </w:rPr>
        <w:t>término en desuso, vetado por la propia Constitución India desde 1950</w:t>
      </w:r>
      <w:r>
        <w:rPr>
          <w:rFonts w:ascii="Times New Roman" w:hAnsi="Times New Roman" w:cs="Times New Roman"/>
          <w:sz w:val="24"/>
          <w:szCs w:val="24"/>
        </w:rPr>
        <w:t>)</w:t>
      </w:r>
      <w:r w:rsidRPr="00540E9C">
        <w:rPr>
          <w:rFonts w:ascii="Times New Roman" w:hAnsi="Times New Roman" w:cs="Times New Roman"/>
          <w:sz w:val="24"/>
          <w:szCs w:val="24"/>
        </w:rPr>
        <w:t>,</w:t>
      </w:r>
      <w:r>
        <w:rPr>
          <w:rFonts w:ascii="Times New Roman" w:hAnsi="Times New Roman" w:cs="Times New Roman"/>
          <w:sz w:val="24"/>
          <w:szCs w:val="24"/>
        </w:rPr>
        <w:t xml:space="preserve"> que d</w:t>
      </w:r>
      <w:r w:rsidRPr="00540E9C">
        <w:rPr>
          <w:rFonts w:ascii="Times New Roman" w:hAnsi="Times New Roman" w:cs="Times New Roman"/>
          <w:sz w:val="24"/>
          <w:szCs w:val="24"/>
        </w:rPr>
        <w:t>esde entonces, especialmente en las úl</w:t>
      </w:r>
      <w:r>
        <w:rPr>
          <w:rFonts w:ascii="Times New Roman" w:hAnsi="Times New Roman" w:cs="Times New Roman"/>
          <w:sz w:val="24"/>
          <w:szCs w:val="24"/>
        </w:rPr>
        <w:t>timas décadas, se hacen llamar “dalits”, alcanzan 200 millones (BBCMundo - 7/1/24) constituyendo</w:t>
      </w:r>
      <w:r w:rsidRPr="00514315">
        <w:rPr>
          <w:rFonts w:ascii="Times New Roman" w:hAnsi="Times New Roman" w:cs="Times New Roman"/>
          <w:sz w:val="24"/>
          <w:szCs w:val="24"/>
        </w:rPr>
        <w:t xml:space="preserve"> entre un 15%</w:t>
      </w:r>
      <w:r>
        <w:rPr>
          <w:rFonts w:ascii="Times New Roman" w:hAnsi="Times New Roman" w:cs="Times New Roman"/>
          <w:sz w:val="24"/>
          <w:szCs w:val="24"/>
        </w:rPr>
        <w:t xml:space="preserve"> y un 18% de la población india (</w:t>
      </w:r>
      <w:r w:rsidRPr="00C93793">
        <w:rPr>
          <w:rFonts w:ascii="Times New Roman" w:hAnsi="Times New Roman" w:cs="Times New Roman"/>
          <w:sz w:val="24"/>
          <w:szCs w:val="24"/>
        </w:rPr>
        <w:t>elsaltodi</w:t>
      </w:r>
      <w:r>
        <w:rPr>
          <w:rFonts w:ascii="Times New Roman" w:hAnsi="Times New Roman" w:cs="Times New Roman"/>
          <w:sz w:val="24"/>
          <w:szCs w:val="24"/>
        </w:rPr>
        <w:t>ario.com - 26/12/</w:t>
      </w:r>
      <w:r w:rsidRPr="00514315">
        <w:rPr>
          <w:rFonts w:ascii="Times New Roman" w:hAnsi="Times New Roman" w:cs="Times New Roman"/>
          <w:sz w:val="24"/>
          <w:szCs w:val="24"/>
        </w:rPr>
        <w:t>20</w:t>
      </w:r>
      <w:r>
        <w:rPr>
          <w:rFonts w:ascii="Times New Roman" w:hAnsi="Times New Roman" w:cs="Times New Roman"/>
          <w:sz w:val="24"/>
          <w:szCs w:val="24"/>
        </w:rPr>
        <w:t>).</w:t>
      </w:r>
    </w:p>
    <w:p w:rsidR="0004670F" w:rsidRDefault="0004670F" w:rsidP="0004670F">
      <w:pPr>
        <w:spacing w:line="240" w:lineRule="auto"/>
        <w:jc w:val="both"/>
        <w:rPr>
          <w:rFonts w:ascii="Times New Roman" w:hAnsi="Times New Roman" w:cs="Times New Roman"/>
          <w:sz w:val="24"/>
          <w:szCs w:val="24"/>
        </w:rPr>
      </w:pPr>
      <w:r>
        <w:rPr>
          <w:rFonts w:ascii="Times New Roman" w:hAnsi="Times New Roman" w:cs="Times New Roman"/>
          <w:sz w:val="24"/>
          <w:szCs w:val="24"/>
        </w:rPr>
        <w:t>La palabra “dalit” significa “oprimido”</w:t>
      </w:r>
      <w:r w:rsidRPr="00540E9C">
        <w:rPr>
          <w:rFonts w:ascii="Times New Roman" w:hAnsi="Times New Roman" w:cs="Times New Roman"/>
          <w:sz w:val="24"/>
          <w:szCs w:val="24"/>
        </w:rPr>
        <w:t>, y es la denom</w:t>
      </w:r>
      <w:r>
        <w:rPr>
          <w:rFonts w:ascii="Times New Roman" w:hAnsi="Times New Roman" w:cs="Times New Roman"/>
          <w:sz w:val="24"/>
          <w:szCs w:val="24"/>
        </w:rPr>
        <w:t>inación que los movimientos de “intocables”</w:t>
      </w:r>
      <w:r w:rsidRPr="00540E9C">
        <w:rPr>
          <w:rFonts w:ascii="Times New Roman" w:hAnsi="Times New Roman" w:cs="Times New Roman"/>
          <w:sz w:val="24"/>
          <w:szCs w:val="24"/>
        </w:rPr>
        <w:t xml:space="preserve"> utiliza</w:t>
      </w:r>
      <w:r>
        <w:rPr>
          <w:rFonts w:ascii="Times New Roman" w:hAnsi="Times New Roman" w:cs="Times New Roman"/>
          <w:sz w:val="24"/>
          <w:szCs w:val="24"/>
        </w:rPr>
        <w:t>n</w:t>
      </w:r>
      <w:r w:rsidRPr="00540E9C">
        <w:rPr>
          <w:rFonts w:ascii="Times New Roman" w:hAnsi="Times New Roman" w:cs="Times New Roman"/>
          <w:sz w:val="24"/>
          <w:szCs w:val="24"/>
        </w:rPr>
        <w:t xml:space="preserve"> como bandera para exigir el cumplimiento de sus derechos.</w:t>
      </w:r>
      <w:r>
        <w:rPr>
          <w:rFonts w:ascii="Times New Roman" w:hAnsi="Times New Roman" w:cs="Times New Roman"/>
          <w:sz w:val="24"/>
          <w:szCs w:val="24"/>
        </w:rPr>
        <w:t xml:space="preserve"> </w:t>
      </w:r>
      <w:r w:rsidRPr="00514315">
        <w:rPr>
          <w:rFonts w:ascii="Times New Roman" w:hAnsi="Times New Roman" w:cs="Times New Roman"/>
          <w:sz w:val="24"/>
          <w:szCs w:val="24"/>
        </w:rPr>
        <w:t>Y es que son muchas las discriminaciones a las que tienen que enfrentarse, en una especie de apartheid oculto y por tanto difícil de combatir. Desde impedirles tomar asientos en restaurantes o lugares públicos, utilizar los mismos platos, prohibirles entrar a templos religiosos o zonas comunes de aldeas y pueblos, aulas separadas para los niños y niñas o la propia práctica de la prostitución de las de</w:t>
      </w:r>
      <w:r>
        <w:rPr>
          <w:rFonts w:ascii="Times New Roman" w:hAnsi="Times New Roman" w:cs="Times New Roman"/>
          <w:sz w:val="24"/>
          <w:szCs w:val="24"/>
        </w:rPr>
        <w:t>vadasis (*)</w:t>
      </w:r>
      <w:r w:rsidRPr="00514315">
        <w:rPr>
          <w:rFonts w:ascii="Times New Roman" w:hAnsi="Times New Roman" w:cs="Times New Roman"/>
          <w:sz w:val="24"/>
          <w:szCs w:val="24"/>
        </w:rPr>
        <w:t>. Además, suelen ser objeto de vejaciones, humillaciones y otras formas de la violencia.</w:t>
      </w:r>
    </w:p>
    <w:p w:rsidR="0004670F" w:rsidRDefault="0004670F" w:rsidP="0004670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C93793">
        <w:rPr>
          <w:rFonts w:ascii="Times New Roman" w:hAnsi="Times New Roman" w:cs="Times New Roman"/>
          <w:sz w:val="24"/>
          <w:szCs w:val="24"/>
        </w:rPr>
        <w:t>Mujeres devadasi: prostitución en nombre de la tradición en India</w:t>
      </w:r>
      <w:r>
        <w:rPr>
          <w:rFonts w:ascii="Times New Roman" w:hAnsi="Times New Roman" w:cs="Times New Roman"/>
          <w:sz w:val="24"/>
          <w:szCs w:val="24"/>
        </w:rPr>
        <w:t>. E</w:t>
      </w:r>
      <w:r w:rsidRPr="00C93793">
        <w:rPr>
          <w:rFonts w:ascii="Times New Roman" w:hAnsi="Times New Roman" w:cs="Times New Roman"/>
          <w:sz w:val="24"/>
          <w:szCs w:val="24"/>
        </w:rPr>
        <w:t>n pleno siglo XXI en el estado indio de Karnataka pervive una tradición ancestral, cuyo origen histórico y raíces son difíciles de establecer, por la que algunas mujeres, niños y niñas de la casta más baja, se ofrecen a las diosas Yallamma o Hulgamma, para ayudar al sacerdote en las ofrendas a las diosas. Las creencias y supersticiones, alimentadas por la pobreza y la ignorancia,  llevan a muchas familias a hacer esta ofrenda a los templos para librarse de los males que les afectan. Las víctimas peor paradas en esta tradición son las mujeres y las niñas. Además de estar condenadas a vivir en los templos, una vez alcanzada la pubertad se convierten en propiedad pública. En el pueblo o aldea al que pertenezcan, pueden ser dedicadas a satisfacer sexualmente a un hombre, generalmente el jefe del pueblo, o a tantos hombres como lo deseen. Una mujer devadasi nunca puede negarse a los favores sexuales. Tampoco puede casarse. Las creencias aseguran que, si lo hace, la diosa llevará la desgracia a sus parientes cercanos. Y cuando muere, se reencarna en un miembro de su propia familia. De esta manera, el sistema de los devadasi persiste a lo largo de generaciones.</w:t>
      </w:r>
      <w:r>
        <w:rPr>
          <w:rFonts w:ascii="Times New Roman" w:hAnsi="Times New Roman" w:cs="Times New Roman"/>
          <w:sz w:val="24"/>
          <w:szCs w:val="24"/>
        </w:rPr>
        <w:t xml:space="preserve"> </w:t>
      </w:r>
    </w:p>
    <w:p w:rsidR="0004670F" w:rsidRDefault="0004670F" w:rsidP="0004670F">
      <w:pPr>
        <w:spacing w:line="240" w:lineRule="auto"/>
        <w:jc w:val="both"/>
        <w:rPr>
          <w:rFonts w:ascii="Times New Roman" w:hAnsi="Times New Roman" w:cs="Times New Roman"/>
          <w:sz w:val="24"/>
          <w:szCs w:val="24"/>
        </w:rPr>
      </w:pPr>
      <w:r w:rsidRPr="00F9501E">
        <w:rPr>
          <w:rFonts w:ascii="Times New Roman" w:hAnsi="Times New Roman" w:cs="Times New Roman"/>
          <w:sz w:val="24"/>
          <w:szCs w:val="24"/>
        </w:rPr>
        <w:t>Las devadasi, por su falta de instrucción y la carencia de información, desconocen que la ley las apoya para negarse a una práctica que perpetúa la opresión de las castas.</w:t>
      </w:r>
      <w:r>
        <w:rPr>
          <w:rFonts w:ascii="Times New Roman" w:hAnsi="Times New Roman" w:cs="Times New Roman"/>
          <w:sz w:val="24"/>
          <w:szCs w:val="24"/>
        </w:rPr>
        <w:t xml:space="preserve"> Y m</w:t>
      </w:r>
      <w:r w:rsidRPr="00C93793">
        <w:rPr>
          <w:rFonts w:ascii="Times New Roman" w:hAnsi="Times New Roman" w:cs="Times New Roman"/>
          <w:sz w:val="24"/>
          <w:szCs w:val="24"/>
        </w:rPr>
        <w:t>uchas de ellas, terminan en burdeles de Mumbai, Bangalore y Chennai, víctimas del tráfico sexual y de enfermedades como el sida, que presenta unas altas tasas de incidencia en las ciuda</w:t>
      </w:r>
      <w:r>
        <w:rPr>
          <w:rFonts w:ascii="Times New Roman" w:hAnsi="Times New Roman" w:cs="Times New Roman"/>
          <w:sz w:val="24"/>
          <w:szCs w:val="24"/>
        </w:rPr>
        <w:t xml:space="preserve">des donde pervive la tradición. </w:t>
      </w:r>
      <w:r w:rsidRPr="00C93793">
        <w:rPr>
          <w:rFonts w:ascii="Times New Roman" w:hAnsi="Times New Roman" w:cs="Times New Roman"/>
          <w:sz w:val="24"/>
          <w:szCs w:val="24"/>
        </w:rPr>
        <w:t>Y en la vejez, acaban solas en la calle, rechazadas por todos.</w:t>
      </w:r>
      <w:r>
        <w:rPr>
          <w:rFonts w:ascii="Times New Roman" w:hAnsi="Times New Roman" w:cs="Times New Roman"/>
          <w:sz w:val="24"/>
          <w:szCs w:val="24"/>
        </w:rPr>
        <w:t xml:space="preserve"> (Fuente: Manos Unidas - 18/9/14).</w:t>
      </w:r>
    </w:p>
    <w:p w:rsidR="0004670F" w:rsidRDefault="0004670F" w:rsidP="0004670F">
      <w:pPr>
        <w:jc w:val="both"/>
        <w:rPr>
          <w:rFonts w:ascii="Times New Roman" w:hAnsi="Times New Roman" w:cs="Times New Roman"/>
          <w:sz w:val="24"/>
          <w:szCs w:val="24"/>
        </w:rPr>
      </w:pPr>
      <w:r>
        <w:rPr>
          <w:rFonts w:ascii="Times New Roman" w:hAnsi="Times New Roman" w:cs="Times New Roman"/>
          <w:b/>
          <w:sz w:val="24"/>
          <w:szCs w:val="24"/>
        </w:rPr>
        <w:t>¿Exageración, metá</w:t>
      </w:r>
      <w:r w:rsidRPr="00027C38">
        <w:rPr>
          <w:rFonts w:ascii="Times New Roman" w:hAnsi="Times New Roman" w:cs="Times New Roman"/>
          <w:b/>
          <w:sz w:val="24"/>
          <w:szCs w:val="24"/>
        </w:rPr>
        <w:t>fora,</w:t>
      </w:r>
      <w:r>
        <w:rPr>
          <w:rFonts w:ascii="Times New Roman" w:hAnsi="Times New Roman" w:cs="Times New Roman"/>
          <w:b/>
          <w:sz w:val="24"/>
          <w:szCs w:val="24"/>
        </w:rPr>
        <w:t xml:space="preserve"> presentimiento o, predicción?</w:t>
      </w:r>
      <w:r w:rsidRPr="00027C38">
        <w:rPr>
          <w:rFonts w:ascii="Times New Roman" w:hAnsi="Times New Roman" w:cs="Times New Roman"/>
          <w:sz w:val="24"/>
          <w:szCs w:val="24"/>
        </w:rPr>
        <w:t xml:space="preserve"> </w:t>
      </w:r>
    </w:p>
    <w:p w:rsidR="0004670F" w:rsidRDefault="0004670F" w:rsidP="0004670F">
      <w:pPr>
        <w:spacing w:line="240" w:lineRule="auto"/>
        <w:jc w:val="both"/>
        <w:rPr>
          <w:rFonts w:ascii="Times New Roman" w:hAnsi="Times New Roman" w:cs="Times New Roman"/>
          <w:sz w:val="24"/>
          <w:szCs w:val="24"/>
        </w:rPr>
      </w:pPr>
      <w:r>
        <w:rPr>
          <w:rFonts w:ascii="Times New Roman" w:hAnsi="Times New Roman" w:cs="Times New Roman"/>
          <w:sz w:val="24"/>
          <w:szCs w:val="24"/>
        </w:rPr>
        <w:t>Asemejar a los jóvenes trabajadores</w:t>
      </w:r>
      <w:r w:rsidRPr="00027C38">
        <w:rPr>
          <w:rFonts w:ascii="Times New Roman" w:hAnsi="Times New Roman" w:cs="Times New Roman"/>
          <w:sz w:val="24"/>
          <w:szCs w:val="24"/>
        </w:rPr>
        <w:t xml:space="preserve"> </w:t>
      </w:r>
      <w:r>
        <w:rPr>
          <w:rFonts w:ascii="Times New Roman" w:hAnsi="Times New Roman" w:cs="Times New Roman"/>
          <w:sz w:val="24"/>
          <w:szCs w:val="24"/>
        </w:rPr>
        <w:t>de los países avanzados (si tienen la suerte de conseguir empleo) con los “dalits” puede parecer excesivo, desproporcionado, insultante, provocador, incitante… pero si observamos a los jóvenes que “sufren y padecen” los minijobs, empleos temporales o precarios, trabajos de usar y tirar… son “reponedores” de supermercado, camareros, “tripulantes” de McDonald’</w:t>
      </w:r>
      <w:r w:rsidRPr="008F178E">
        <w:rPr>
          <w:rFonts w:ascii="Times New Roman" w:hAnsi="Times New Roman" w:cs="Times New Roman"/>
          <w:sz w:val="24"/>
          <w:szCs w:val="24"/>
        </w:rPr>
        <w:t>s</w:t>
      </w:r>
      <w:r>
        <w:rPr>
          <w:rFonts w:ascii="Times New Roman" w:hAnsi="Times New Roman" w:cs="Times New Roman"/>
          <w:sz w:val="24"/>
          <w:szCs w:val="24"/>
        </w:rPr>
        <w:t>, “riders” de Glovo, Deliveroo, o Uber Eats, hacen de “canguros” de mayores, “despachan” en tiendas y comercios, “empacan” en Amazon, “reparten” para Amazon (meando en una botella, para no retrasar la tarea), “conducen” para Uber (con un chip en el culo, para ser más rápidos, o más baratos)… se puede pensar que esos jóvenes “afortunados” del primer mundo (ahora, en vías de subdesarrollo), están más cerca de Bombay o Calcuta, que de Nueva York, París, Londres, Roma, o Madrid.</w:t>
      </w:r>
    </w:p>
    <w:p w:rsidR="0004670F" w:rsidRDefault="0004670F" w:rsidP="0004670F">
      <w:pPr>
        <w:spacing w:line="240" w:lineRule="auto"/>
        <w:jc w:val="both"/>
        <w:rPr>
          <w:rFonts w:ascii="Times New Roman" w:hAnsi="Times New Roman" w:cs="Times New Roman"/>
          <w:sz w:val="24"/>
          <w:szCs w:val="24"/>
        </w:rPr>
      </w:pPr>
      <w:r>
        <w:rPr>
          <w:rFonts w:ascii="Times New Roman" w:hAnsi="Times New Roman" w:cs="Times New Roman"/>
          <w:sz w:val="24"/>
          <w:szCs w:val="24"/>
        </w:rPr>
        <w:t>Cuando se observa a una juventud atontada, adocenada, anestesiada, estabulada, hipnotizada, amodorrada, desorientada, confundida, aturdida, conformista, resignada… no puede menos que recordar a los “dalits” (por su actitud y comportamiento).</w:t>
      </w:r>
    </w:p>
    <w:p w:rsidR="0004670F" w:rsidRDefault="0004670F" w:rsidP="0004670F">
      <w:pPr>
        <w:spacing w:line="240" w:lineRule="auto"/>
        <w:jc w:val="both"/>
        <w:rPr>
          <w:rFonts w:ascii="Times New Roman" w:hAnsi="Times New Roman" w:cs="Times New Roman"/>
          <w:sz w:val="24"/>
          <w:szCs w:val="24"/>
        </w:rPr>
      </w:pPr>
      <w:r>
        <w:rPr>
          <w:rFonts w:ascii="Times New Roman" w:hAnsi="Times New Roman" w:cs="Times New Roman"/>
          <w:sz w:val="24"/>
          <w:szCs w:val="24"/>
        </w:rPr>
        <w:t>Cuando se observa a una juventud distraída, botarate, imprudente, irreflexiva, superficial, frívola, mediocre, vulgar, trivial, voluble, relativista, inconstante, desganada, desinformada,  ignorante, analfabeta funcional, a la que todo le da lo mismo, y que solo desea drogarse, alcoholizarse, fumar, practicar sexo extremo, estar pendiente del móvil y hacerse selfies… no puede menos que pensar, si no han decidido ser unos “intocables”, por propia voluntad.</w:t>
      </w:r>
    </w:p>
    <w:p w:rsidR="0004670F" w:rsidRDefault="0004670F" w:rsidP="0004670F">
      <w:pPr>
        <w:spacing w:line="240" w:lineRule="auto"/>
        <w:jc w:val="both"/>
        <w:rPr>
          <w:rFonts w:ascii="Times New Roman" w:hAnsi="Times New Roman" w:cs="Times New Roman"/>
          <w:sz w:val="24"/>
          <w:szCs w:val="24"/>
        </w:rPr>
      </w:pPr>
      <w:r>
        <w:rPr>
          <w:rFonts w:ascii="Times New Roman" w:hAnsi="Times New Roman" w:cs="Times New Roman"/>
          <w:sz w:val="24"/>
          <w:szCs w:val="24"/>
        </w:rPr>
        <w:t>Luego de esas observaciones (con tristeza, y sin miedo), cabría preguntar ¿de quién es la culpa? ¿de los dirigentes de los países avanzados (ahora, en vías de subdesarrollo), que han “evaporado” a su juventud? ¿de los jóvenes, de esos países, que no desean madurar, que aceptan un destino insignificante, que prefieren ser zombis en la sociedad de los conformes?</w:t>
      </w:r>
    </w:p>
    <w:p w:rsidR="0004670F" w:rsidRDefault="0004670F" w:rsidP="0004670F">
      <w:pPr>
        <w:spacing w:line="240" w:lineRule="auto"/>
        <w:jc w:val="both"/>
        <w:rPr>
          <w:rFonts w:ascii="Times New Roman" w:hAnsi="Times New Roman" w:cs="Times New Roman"/>
          <w:sz w:val="24"/>
          <w:szCs w:val="24"/>
        </w:rPr>
      </w:pPr>
      <w:r>
        <w:rPr>
          <w:rFonts w:ascii="Times New Roman" w:hAnsi="Times New Roman" w:cs="Times New Roman"/>
          <w:sz w:val="24"/>
          <w:szCs w:val="24"/>
        </w:rPr>
        <w:t>¿Cuáles son las causas de este “fracaso” generacional?</w:t>
      </w:r>
    </w:p>
    <w:p w:rsidR="0004670F" w:rsidRDefault="0004670F" w:rsidP="0004670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¿Los jóvenes no trabajan porque no quieren, o porque no pueden?</w:t>
      </w:r>
    </w:p>
    <w:p w:rsidR="0004670F" w:rsidRDefault="0004670F" w:rsidP="0004670F">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a la “generación mejor formada de la historia” (sic) se la condena al precariado?</w:t>
      </w:r>
    </w:p>
    <w:p w:rsidR="0004670F" w:rsidRDefault="0004670F" w:rsidP="0004670F">
      <w:pPr>
        <w:spacing w:line="240" w:lineRule="auto"/>
        <w:jc w:val="both"/>
        <w:rPr>
          <w:rFonts w:ascii="Times New Roman" w:hAnsi="Times New Roman" w:cs="Times New Roman"/>
          <w:sz w:val="24"/>
          <w:szCs w:val="24"/>
        </w:rPr>
      </w:pPr>
      <w:r>
        <w:rPr>
          <w:rFonts w:ascii="Times New Roman" w:hAnsi="Times New Roman" w:cs="Times New Roman"/>
          <w:sz w:val="24"/>
          <w:szCs w:val="24"/>
        </w:rPr>
        <w:t>¿El mayor desempleo juvenil, se debe a factores coyunturales, o estructurales?</w:t>
      </w:r>
    </w:p>
    <w:p w:rsidR="0004670F" w:rsidRDefault="0004670F" w:rsidP="0004670F">
      <w:pPr>
        <w:spacing w:line="240" w:lineRule="auto"/>
        <w:jc w:val="both"/>
        <w:rPr>
          <w:rFonts w:ascii="Times New Roman" w:hAnsi="Times New Roman" w:cs="Times New Roman"/>
          <w:sz w:val="24"/>
          <w:szCs w:val="24"/>
        </w:rPr>
      </w:pPr>
      <w:r>
        <w:rPr>
          <w:rFonts w:ascii="Times New Roman" w:hAnsi="Times New Roman" w:cs="Times New Roman"/>
          <w:sz w:val="24"/>
          <w:szCs w:val="24"/>
        </w:rPr>
        <w:t>¿Habrá sido la globalización la que dejó a los padres sin empleo, y a los jóvenes sin futuro?</w:t>
      </w:r>
    </w:p>
    <w:p w:rsidR="0004670F" w:rsidRDefault="0004670F" w:rsidP="0004670F">
      <w:pPr>
        <w:spacing w:line="240" w:lineRule="auto"/>
        <w:jc w:val="both"/>
        <w:rPr>
          <w:rFonts w:ascii="Times New Roman" w:hAnsi="Times New Roman" w:cs="Times New Roman"/>
          <w:sz w:val="24"/>
          <w:szCs w:val="24"/>
        </w:rPr>
      </w:pPr>
      <w:r>
        <w:rPr>
          <w:rFonts w:ascii="Times New Roman" w:hAnsi="Times New Roman" w:cs="Times New Roman"/>
          <w:sz w:val="24"/>
          <w:szCs w:val="24"/>
        </w:rPr>
        <w:t>¿Habrán sido la deslocalización, la desindustrialización, o el librecambio, los causantes?</w:t>
      </w:r>
    </w:p>
    <w:p w:rsidR="0004670F" w:rsidRDefault="0004670F" w:rsidP="0004670F">
      <w:pPr>
        <w:spacing w:line="240" w:lineRule="auto"/>
        <w:jc w:val="both"/>
        <w:rPr>
          <w:rFonts w:ascii="Times New Roman" w:hAnsi="Times New Roman" w:cs="Times New Roman"/>
          <w:sz w:val="24"/>
          <w:szCs w:val="24"/>
        </w:rPr>
      </w:pPr>
      <w:r>
        <w:rPr>
          <w:rFonts w:ascii="Times New Roman" w:hAnsi="Times New Roman" w:cs="Times New Roman"/>
          <w:sz w:val="24"/>
          <w:szCs w:val="24"/>
        </w:rPr>
        <w:t>¿Se puede suplir con entretenimiento y narcóticos, la falta de trabajo para los jóvenes?</w:t>
      </w:r>
    </w:p>
    <w:p w:rsidR="00AF53E7" w:rsidRDefault="00AF53E7" w:rsidP="0004670F">
      <w:pPr>
        <w:spacing w:line="240" w:lineRule="auto"/>
        <w:jc w:val="both"/>
        <w:rPr>
          <w:rFonts w:ascii="Times New Roman" w:hAnsi="Times New Roman" w:cs="Times New Roman"/>
          <w:b/>
          <w:sz w:val="24"/>
          <w:szCs w:val="24"/>
        </w:rPr>
      </w:pPr>
      <w:r w:rsidRPr="00AF53E7">
        <w:rPr>
          <w:rFonts w:ascii="Times New Roman" w:hAnsi="Times New Roman" w:cs="Times New Roman"/>
          <w:b/>
          <w:sz w:val="24"/>
          <w:szCs w:val="24"/>
        </w:rPr>
        <w:t>Lo malo es “despertar”</w:t>
      </w:r>
      <w:r w:rsidR="007F0144">
        <w:rPr>
          <w:rFonts w:ascii="Times New Roman" w:hAnsi="Times New Roman" w:cs="Times New Roman"/>
          <w:b/>
          <w:sz w:val="24"/>
          <w:szCs w:val="24"/>
        </w:rPr>
        <w:t xml:space="preserve"> </w:t>
      </w:r>
    </w:p>
    <w:p w:rsidR="00AF53E7" w:rsidRDefault="008A4BCC" w:rsidP="0004670F">
      <w:pPr>
        <w:spacing w:line="240" w:lineRule="auto"/>
        <w:jc w:val="both"/>
        <w:rPr>
          <w:rFonts w:ascii="Times New Roman" w:hAnsi="Times New Roman" w:cs="Times New Roman"/>
          <w:sz w:val="24"/>
          <w:szCs w:val="24"/>
        </w:rPr>
      </w:pPr>
      <w:r>
        <w:rPr>
          <w:rFonts w:ascii="Times New Roman" w:hAnsi="Times New Roman" w:cs="Times New Roman"/>
          <w:sz w:val="24"/>
          <w:szCs w:val="24"/>
        </w:rPr>
        <w:t>P</w:t>
      </w:r>
      <w:r w:rsidR="00AF53E7">
        <w:rPr>
          <w:rFonts w:ascii="Times New Roman" w:hAnsi="Times New Roman" w:cs="Times New Roman"/>
          <w:sz w:val="24"/>
          <w:szCs w:val="24"/>
        </w:rPr>
        <w:t>ara que los jóvenes “no despierten”, los “amos del universo” (grandes empresas multinacionales, bancos sistémicos, gobernantes corruptos, líderes de opinión sobornados, a</w:t>
      </w:r>
      <w:r w:rsidR="009A0275">
        <w:rPr>
          <w:rFonts w:ascii="Times New Roman" w:hAnsi="Times New Roman" w:cs="Times New Roman"/>
          <w:sz w:val="24"/>
          <w:szCs w:val="24"/>
        </w:rPr>
        <w:t>cadémicos de  prestigiosas universidades subvencionados, y otros cooperadores necesarios), con la “</w:t>
      </w:r>
      <w:r w:rsidR="00B23BD0">
        <w:rPr>
          <w:rFonts w:ascii="Times New Roman" w:hAnsi="Times New Roman" w:cs="Times New Roman"/>
          <w:sz w:val="24"/>
          <w:szCs w:val="24"/>
        </w:rPr>
        <w:t>logística</w:t>
      </w:r>
      <w:r w:rsidR="009A0275">
        <w:rPr>
          <w:rFonts w:ascii="Times New Roman" w:hAnsi="Times New Roman" w:cs="Times New Roman"/>
          <w:sz w:val="24"/>
          <w:szCs w:val="24"/>
        </w:rPr>
        <w:t>” de Wall Street, y la “tecnología” de Silicon Valley, les</w:t>
      </w:r>
      <w:r w:rsidR="00B23BD0">
        <w:rPr>
          <w:rFonts w:ascii="Times New Roman" w:hAnsi="Times New Roman" w:cs="Times New Roman"/>
          <w:sz w:val="24"/>
          <w:szCs w:val="24"/>
        </w:rPr>
        <w:t xml:space="preserve"> preparan, </w:t>
      </w:r>
      <w:r w:rsidR="009A0275">
        <w:rPr>
          <w:rFonts w:ascii="Times New Roman" w:hAnsi="Times New Roman" w:cs="Times New Roman"/>
          <w:sz w:val="24"/>
          <w:szCs w:val="24"/>
        </w:rPr>
        <w:t>cautivan,</w:t>
      </w:r>
      <w:r w:rsidR="00B23BD0">
        <w:rPr>
          <w:rFonts w:ascii="Times New Roman" w:hAnsi="Times New Roman" w:cs="Times New Roman"/>
          <w:sz w:val="24"/>
          <w:szCs w:val="24"/>
        </w:rPr>
        <w:t xml:space="preserve"> y suministran</w:t>
      </w:r>
      <w:r w:rsidR="00C6133D">
        <w:rPr>
          <w:rFonts w:ascii="Times New Roman" w:hAnsi="Times New Roman" w:cs="Times New Roman"/>
          <w:sz w:val="24"/>
          <w:szCs w:val="24"/>
        </w:rPr>
        <w:t xml:space="preserve"> </w:t>
      </w:r>
      <w:r w:rsidR="009A0275">
        <w:rPr>
          <w:rFonts w:ascii="Times New Roman" w:hAnsi="Times New Roman" w:cs="Times New Roman"/>
          <w:sz w:val="24"/>
          <w:szCs w:val="24"/>
        </w:rPr>
        <w:t>la suficiente dosis de</w:t>
      </w:r>
      <w:r w:rsidR="00B23BD0">
        <w:rPr>
          <w:rFonts w:ascii="Times New Roman" w:hAnsi="Times New Roman" w:cs="Times New Roman"/>
          <w:sz w:val="24"/>
          <w:szCs w:val="24"/>
        </w:rPr>
        <w:t xml:space="preserve"> “soma” (redes sociales, plataformas, y entretenimiento), como para que nunca salgan del aturdimiento, la estulticia, y la farsa.</w:t>
      </w:r>
    </w:p>
    <w:p w:rsidR="006E0A3E" w:rsidRDefault="008A4BCC" w:rsidP="0004670F">
      <w:pPr>
        <w:spacing w:line="240" w:lineRule="auto"/>
        <w:jc w:val="both"/>
        <w:rPr>
          <w:rFonts w:ascii="Times New Roman" w:hAnsi="Times New Roman" w:cs="Times New Roman"/>
          <w:sz w:val="24"/>
          <w:szCs w:val="24"/>
        </w:rPr>
      </w:pPr>
      <w:r>
        <w:rPr>
          <w:rFonts w:ascii="Times New Roman" w:hAnsi="Times New Roman" w:cs="Times New Roman"/>
          <w:sz w:val="24"/>
          <w:szCs w:val="24"/>
        </w:rPr>
        <w:t>A esos jóvenes abducidos por Apple, e</w:t>
      </w:r>
      <w:r w:rsidR="00C6133D">
        <w:rPr>
          <w:rFonts w:ascii="Times New Roman" w:hAnsi="Times New Roman" w:cs="Times New Roman"/>
          <w:sz w:val="24"/>
          <w:szCs w:val="24"/>
        </w:rPr>
        <w:t>nredados por Facebook, iletrados</w:t>
      </w:r>
      <w:r>
        <w:rPr>
          <w:rFonts w:ascii="Times New Roman" w:hAnsi="Times New Roman" w:cs="Times New Roman"/>
          <w:sz w:val="24"/>
          <w:szCs w:val="24"/>
        </w:rPr>
        <w:t xml:space="preserve"> por X, segme</w:t>
      </w:r>
      <w:r w:rsidR="00C6133D">
        <w:rPr>
          <w:rFonts w:ascii="Times New Roman" w:hAnsi="Times New Roman" w:cs="Times New Roman"/>
          <w:sz w:val="24"/>
          <w:szCs w:val="24"/>
        </w:rPr>
        <w:t>ntados por Google, intoxicados</w:t>
      </w:r>
      <w:r>
        <w:rPr>
          <w:rFonts w:ascii="Times New Roman" w:hAnsi="Times New Roman" w:cs="Times New Roman"/>
          <w:sz w:val="24"/>
          <w:szCs w:val="24"/>
        </w:rPr>
        <w:t xml:space="preserve"> por YouTube,</w:t>
      </w:r>
      <w:r w:rsidR="00C6133D">
        <w:rPr>
          <w:rFonts w:ascii="Times New Roman" w:hAnsi="Times New Roman" w:cs="Times New Roman"/>
          <w:sz w:val="24"/>
          <w:szCs w:val="24"/>
        </w:rPr>
        <w:t xml:space="preserve"> cautivados</w:t>
      </w:r>
      <w:r w:rsidR="00E84D76">
        <w:rPr>
          <w:rFonts w:ascii="Times New Roman" w:hAnsi="Times New Roman" w:cs="Times New Roman"/>
          <w:sz w:val="24"/>
          <w:szCs w:val="24"/>
        </w:rPr>
        <w:t xml:space="preserve"> por T</w:t>
      </w:r>
      <w:r w:rsidR="00CD5A0E">
        <w:rPr>
          <w:rFonts w:ascii="Times New Roman" w:hAnsi="Times New Roman" w:cs="Times New Roman"/>
          <w:sz w:val="24"/>
          <w:szCs w:val="24"/>
        </w:rPr>
        <w:t>ikTok, o adocenados por Netflix,</w:t>
      </w:r>
      <w:r w:rsidR="00E84D76">
        <w:rPr>
          <w:rFonts w:ascii="Times New Roman" w:hAnsi="Times New Roman" w:cs="Times New Roman"/>
          <w:sz w:val="24"/>
          <w:szCs w:val="24"/>
        </w:rPr>
        <w:t xml:space="preserve"> los flautistas de Hamelin (con letra de Wall Street, y música de Silicon Valley) les llevan al río bravo (tal vez, abismo) de la economía disruptiva,</w:t>
      </w:r>
      <w:r w:rsidR="006E0A3E">
        <w:rPr>
          <w:rFonts w:ascii="Times New Roman" w:hAnsi="Times New Roman" w:cs="Times New Roman"/>
          <w:sz w:val="24"/>
          <w:szCs w:val="24"/>
        </w:rPr>
        <w:t xml:space="preserve"> con el falso argumento</w:t>
      </w:r>
      <w:r w:rsidR="00E84D76">
        <w:rPr>
          <w:rFonts w:ascii="Times New Roman" w:hAnsi="Times New Roman" w:cs="Times New Roman"/>
          <w:sz w:val="24"/>
          <w:szCs w:val="24"/>
        </w:rPr>
        <w:t xml:space="preserve"> de la autonomía, la flexibilidad, la libertad de elección, tarea u </w:t>
      </w:r>
      <w:r w:rsidR="006E0A3E">
        <w:rPr>
          <w:rFonts w:ascii="Times New Roman" w:hAnsi="Times New Roman" w:cs="Times New Roman"/>
          <w:sz w:val="24"/>
          <w:szCs w:val="24"/>
        </w:rPr>
        <w:t>horario. Riders de Glovo, Deliveroo, Uber Eats. Esclavos modernos, montados en bicicletas, ciclomotores o patinetas.</w:t>
      </w:r>
    </w:p>
    <w:p w:rsidR="00FC6440" w:rsidRDefault="006E0A3E" w:rsidP="0004670F">
      <w:pPr>
        <w:spacing w:line="240" w:lineRule="auto"/>
        <w:jc w:val="both"/>
        <w:rPr>
          <w:rFonts w:ascii="Times New Roman" w:hAnsi="Times New Roman" w:cs="Times New Roman"/>
          <w:sz w:val="24"/>
          <w:szCs w:val="24"/>
        </w:rPr>
      </w:pPr>
      <w:r>
        <w:rPr>
          <w:rFonts w:ascii="Times New Roman" w:hAnsi="Times New Roman" w:cs="Times New Roman"/>
          <w:sz w:val="24"/>
          <w:szCs w:val="24"/>
        </w:rPr>
        <w:t>Otras opciones (soluciones laborales) que se les brindan a los jóvenes de los países avanzados (ahora en vías de subdesarrollo), son los minijob</w:t>
      </w:r>
      <w:r w:rsidR="00CD5A0E">
        <w:rPr>
          <w:rFonts w:ascii="Times New Roman" w:hAnsi="Times New Roman" w:cs="Times New Roman"/>
          <w:sz w:val="24"/>
          <w:szCs w:val="24"/>
        </w:rPr>
        <w:t>s</w:t>
      </w:r>
      <w:r>
        <w:rPr>
          <w:rFonts w:ascii="Times New Roman" w:hAnsi="Times New Roman" w:cs="Times New Roman"/>
          <w:sz w:val="24"/>
          <w:szCs w:val="24"/>
        </w:rPr>
        <w:t>, los trabajos temporales, los contratos basura, los empleos de usar y tira</w:t>
      </w:r>
      <w:r w:rsidR="00CD5A0E">
        <w:rPr>
          <w:rFonts w:ascii="Times New Roman" w:hAnsi="Times New Roman" w:cs="Times New Roman"/>
          <w:sz w:val="24"/>
          <w:szCs w:val="24"/>
        </w:rPr>
        <w:t>r;</w:t>
      </w:r>
      <w:r>
        <w:rPr>
          <w:rFonts w:ascii="Times New Roman" w:hAnsi="Times New Roman" w:cs="Times New Roman"/>
          <w:sz w:val="24"/>
          <w:szCs w:val="24"/>
        </w:rPr>
        <w:t xml:space="preserve"> ser becarios eternos, camareros,</w:t>
      </w:r>
      <w:r w:rsidR="0003709C">
        <w:rPr>
          <w:rFonts w:ascii="Times New Roman" w:hAnsi="Times New Roman" w:cs="Times New Roman"/>
          <w:sz w:val="24"/>
          <w:szCs w:val="24"/>
        </w:rPr>
        <w:t xml:space="preserve"> tripulantes de McDonald’s, empacadores o repartidores de Amazon, reponedores de supermercado, o similares tareas de la economía disruptiva. </w:t>
      </w:r>
    </w:p>
    <w:p w:rsidR="008A4BCC" w:rsidRDefault="0003709C" w:rsidP="0004670F">
      <w:pPr>
        <w:spacing w:line="240" w:lineRule="auto"/>
        <w:jc w:val="both"/>
        <w:rPr>
          <w:rFonts w:ascii="Times New Roman" w:hAnsi="Times New Roman" w:cs="Times New Roman"/>
          <w:sz w:val="24"/>
          <w:szCs w:val="24"/>
        </w:rPr>
      </w:pPr>
      <w:r>
        <w:rPr>
          <w:rFonts w:ascii="Times New Roman" w:hAnsi="Times New Roman" w:cs="Times New Roman"/>
          <w:sz w:val="24"/>
          <w:szCs w:val="24"/>
        </w:rPr>
        <w:t>Solo les falta decir: usted tiene la libertad de elegir con qué trabajo se va a “morir de hambre”.</w:t>
      </w:r>
      <w:r w:rsidR="008A4BCC">
        <w:rPr>
          <w:rFonts w:ascii="Times New Roman" w:hAnsi="Times New Roman" w:cs="Times New Roman"/>
          <w:sz w:val="24"/>
          <w:szCs w:val="24"/>
        </w:rPr>
        <w:t xml:space="preserve"> </w:t>
      </w:r>
      <w:r w:rsidR="00FC6440">
        <w:rPr>
          <w:rFonts w:ascii="Times New Roman" w:hAnsi="Times New Roman" w:cs="Times New Roman"/>
          <w:sz w:val="24"/>
          <w:szCs w:val="24"/>
        </w:rPr>
        <w:t>Puede</w:t>
      </w:r>
      <w:r w:rsidR="00FC6440" w:rsidRPr="00FC6440">
        <w:rPr>
          <w:rFonts w:ascii="Times New Roman" w:hAnsi="Times New Roman" w:cs="Times New Roman"/>
          <w:sz w:val="24"/>
          <w:szCs w:val="24"/>
        </w:rPr>
        <w:t xml:space="preserve"> diseñar su jornada con total libertad y trabajar l</w:t>
      </w:r>
      <w:r w:rsidR="00FC6440">
        <w:rPr>
          <w:rFonts w:ascii="Times New Roman" w:hAnsi="Times New Roman" w:cs="Times New Roman"/>
          <w:sz w:val="24"/>
          <w:szCs w:val="24"/>
        </w:rPr>
        <w:t>as horas que mejor les convenga, “aunque tenga que vivir con sus padres, condenado a ser un adolecente eterno”.</w:t>
      </w:r>
    </w:p>
    <w:p w:rsidR="008A4BCC" w:rsidRDefault="008A4BCC" w:rsidP="008A4BCC">
      <w:pPr>
        <w:spacing w:line="240" w:lineRule="auto"/>
        <w:jc w:val="both"/>
        <w:rPr>
          <w:rFonts w:ascii="Times New Roman" w:hAnsi="Times New Roman" w:cs="Times New Roman"/>
          <w:sz w:val="24"/>
          <w:szCs w:val="24"/>
        </w:rPr>
      </w:pPr>
      <w:r>
        <w:rPr>
          <w:rFonts w:ascii="Times New Roman" w:hAnsi="Times New Roman" w:cs="Times New Roman"/>
          <w:sz w:val="24"/>
          <w:szCs w:val="24"/>
        </w:rPr>
        <w:t>¿Qué ocurrirá el día que los jóvenes dejen de contemplar el móvil y miren a su alrededor?</w:t>
      </w:r>
    </w:p>
    <w:p w:rsidR="008A4BCC" w:rsidRDefault="008A4BCC" w:rsidP="008A4BCC">
      <w:pPr>
        <w:spacing w:line="240" w:lineRule="auto"/>
        <w:jc w:val="both"/>
        <w:rPr>
          <w:rFonts w:ascii="Times New Roman" w:hAnsi="Times New Roman" w:cs="Times New Roman"/>
          <w:sz w:val="24"/>
          <w:szCs w:val="24"/>
        </w:rPr>
      </w:pPr>
      <w:r>
        <w:rPr>
          <w:rFonts w:ascii="Times New Roman" w:hAnsi="Times New Roman" w:cs="Times New Roman"/>
          <w:sz w:val="24"/>
          <w:szCs w:val="24"/>
        </w:rPr>
        <w:t>¿Qué sucederá el día que los jóvenes despierten, y hagan preguntas incómodas?</w:t>
      </w:r>
    </w:p>
    <w:p w:rsidR="008A4BCC" w:rsidRDefault="008A4BCC" w:rsidP="008A4BCC">
      <w:pPr>
        <w:spacing w:line="240" w:lineRule="auto"/>
        <w:jc w:val="both"/>
        <w:rPr>
          <w:rFonts w:ascii="Times New Roman" w:hAnsi="Times New Roman" w:cs="Times New Roman"/>
          <w:sz w:val="24"/>
          <w:szCs w:val="24"/>
        </w:rPr>
      </w:pPr>
      <w:r>
        <w:rPr>
          <w:rFonts w:ascii="Times New Roman" w:hAnsi="Times New Roman" w:cs="Times New Roman"/>
          <w:sz w:val="24"/>
          <w:szCs w:val="24"/>
        </w:rPr>
        <w:t>¿Qué pasará el día que los jóvenes decidan buscar a los responsables de su fracaso?</w:t>
      </w:r>
    </w:p>
    <w:p w:rsidR="0004670F" w:rsidRDefault="0004670F" w:rsidP="0004670F">
      <w:pPr>
        <w:spacing w:line="240" w:lineRule="auto"/>
        <w:jc w:val="both"/>
        <w:rPr>
          <w:rFonts w:ascii="Times New Roman" w:hAnsi="Times New Roman" w:cs="Times New Roman"/>
          <w:sz w:val="24"/>
          <w:szCs w:val="24"/>
        </w:rPr>
      </w:pPr>
      <w:r>
        <w:rPr>
          <w:rFonts w:ascii="Times New Roman" w:hAnsi="Times New Roman" w:cs="Times New Roman"/>
          <w:sz w:val="24"/>
          <w:szCs w:val="24"/>
        </w:rPr>
        <w:t>Nota I: cuando los jóvenes inicien la cacería no quisiera estar en Wall Street o Silicon Valley.</w:t>
      </w:r>
    </w:p>
    <w:p w:rsidR="0004670F" w:rsidRDefault="0004670F" w:rsidP="0004670F">
      <w:pPr>
        <w:spacing w:line="240" w:lineRule="auto"/>
        <w:jc w:val="both"/>
        <w:rPr>
          <w:rFonts w:ascii="Times New Roman" w:hAnsi="Times New Roman" w:cs="Times New Roman"/>
          <w:sz w:val="24"/>
          <w:szCs w:val="24"/>
        </w:rPr>
      </w:pPr>
      <w:r>
        <w:rPr>
          <w:rFonts w:ascii="Times New Roman" w:hAnsi="Times New Roman" w:cs="Times New Roman"/>
          <w:sz w:val="24"/>
          <w:szCs w:val="24"/>
        </w:rPr>
        <w:t>Nota II: cuando los jóvenes inicien la batida no quisiera estar en ninguna institución europea.</w:t>
      </w:r>
    </w:p>
    <w:p w:rsidR="0004670F" w:rsidRDefault="0004670F" w:rsidP="0004670F">
      <w:pPr>
        <w:spacing w:line="240" w:lineRule="auto"/>
        <w:jc w:val="both"/>
        <w:rPr>
          <w:rFonts w:ascii="Times New Roman" w:hAnsi="Times New Roman" w:cs="Times New Roman"/>
          <w:b/>
          <w:sz w:val="24"/>
          <w:szCs w:val="24"/>
        </w:rPr>
      </w:pPr>
      <w:r w:rsidRPr="00734B8E">
        <w:rPr>
          <w:rFonts w:ascii="Times New Roman" w:hAnsi="Times New Roman" w:cs="Times New Roman"/>
          <w:b/>
          <w:sz w:val="24"/>
          <w:szCs w:val="24"/>
        </w:rPr>
        <w:t>Mensaje (para</w:t>
      </w:r>
      <w:r>
        <w:rPr>
          <w:rFonts w:ascii="Times New Roman" w:hAnsi="Times New Roman" w:cs="Times New Roman"/>
          <w:b/>
          <w:sz w:val="24"/>
          <w:szCs w:val="24"/>
        </w:rPr>
        <w:t xml:space="preserve"> los</w:t>
      </w:r>
      <w:r w:rsidRPr="00734B8E">
        <w:rPr>
          <w:rFonts w:ascii="Times New Roman" w:hAnsi="Times New Roman" w:cs="Times New Roman"/>
          <w:b/>
          <w:sz w:val="24"/>
          <w:szCs w:val="24"/>
        </w:rPr>
        <w:t xml:space="preserve"> jóvenes</w:t>
      </w:r>
      <w:r>
        <w:rPr>
          <w:rFonts w:ascii="Times New Roman" w:hAnsi="Times New Roman" w:cs="Times New Roman"/>
          <w:b/>
          <w:sz w:val="24"/>
          <w:szCs w:val="24"/>
        </w:rPr>
        <w:t>,</w:t>
      </w:r>
      <w:r w:rsidRPr="00734B8E">
        <w:rPr>
          <w:rFonts w:ascii="Times New Roman" w:hAnsi="Times New Roman" w:cs="Times New Roman"/>
          <w:b/>
          <w:sz w:val="24"/>
          <w:szCs w:val="24"/>
        </w:rPr>
        <w:t xml:space="preserve"> y no tan jóvenes, de los países avanzados): si alguna vez lo conseguimos (tener trabajos dignos), podemos volver a hacerlo.</w:t>
      </w:r>
      <w:r>
        <w:rPr>
          <w:rFonts w:ascii="Times New Roman" w:hAnsi="Times New Roman" w:cs="Times New Roman"/>
          <w:b/>
          <w:sz w:val="24"/>
          <w:szCs w:val="24"/>
        </w:rPr>
        <w:t xml:space="preserve"> No hay que dar un “consentimiento tácito”, para que hagan de la pobreza una opción de vida. Esto no será ni rápido, ni fácil, pero es imprescindible resolver el problema de empleo de los jóvenes.</w:t>
      </w:r>
    </w:p>
    <w:p w:rsidR="0004670F" w:rsidRDefault="0004670F" w:rsidP="0004670F">
      <w:pPr>
        <w:spacing w:line="240" w:lineRule="auto"/>
        <w:jc w:val="both"/>
        <w:rPr>
          <w:rFonts w:ascii="Times New Roman" w:hAnsi="Times New Roman" w:cs="Times New Roman"/>
          <w:b/>
          <w:sz w:val="24"/>
          <w:szCs w:val="24"/>
        </w:rPr>
      </w:pPr>
      <w:r>
        <w:rPr>
          <w:rFonts w:ascii="Times New Roman" w:hAnsi="Times New Roman" w:cs="Times New Roman"/>
          <w:b/>
          <w:sz w:val="24"/>
          <w:szCs w:val="24"/>
        </w:rPr>
        <w:t>Mensaje (para los “apóstoles” del decrecionismo): ¿d</w:t>
      </w:r>
      <w:r w:rsidRPr="00E507AD">
        <w:rPr>
          <w:rFonts w:ascii="Times New Roman" w:hAnsi="Times New Roman" w:cs="Times New Roman"/>
          <w:b/>
          <w:sz w:val="24"/>
          <w:szCs w:val="24"/>
        </w:rPr>
        <w:t>ere</w:t>
      </w:r>
      <w:r>
        <w:rPr>
          <w:rFonts w:ascii="Times New Roman" w:hAnsi="Times New Roman" w:cs="Times New Roman"/>
          <w:b/>
          <w:sz w:val="24"/>
          <w:szCs w:val="24"/>
        </w:rPr>
        <w:t>chos medievales, desigualdades progresistas</w:t>
      </w:r>
      <w:r w:rsidRPr="00E507AD">
        <w:rPr>
          <w:rFonts w:ascii="Times New Roman" w:hAnsi="Times New Roman" w:cs="Times New Roman"/>
          <w:b/>
          <w:sz w:val="24"/>
          <w:szCs w:val="24"/>
        </w:rPr>
        <w:t>?</w:t>
      </w:r>
      <w:r>
        <w:rPr>
          <w:rFonts w:ascii="Times New Roman" w:hAnsi="Times New Roman" w:cs="Times New Roman"/>
          <w:b/>
          <w:sz w:val="24"/>
          <w:szCs w:val="24"/>
        </w:rPr>
        <w:t xml:space="preserve">  </w:t>
      </w:r>
      <w:r w:rsidRPr="00B46BF5">
        <w:rPr>
          <w:rFonts w:ascii="Times New Roman" w:hAnsi="Times New Roman" w:cs="Times New Roman"/>
          <w:b/>
          <w:sz w:val="24"/>
          <w:szCs w:val="24"/>
        </w:rPr>
        <w:t>Si esto es lo que hay, quizá no lo habrá durante mucho tiempo</w:t>
      </w:r>
      <w:r>
        <w:rPr>
          <w:rFonts w:ascii="Times New Roman" w:hAnsi="Times New Roman" w:cs="Times New Roman"/>
          <w:b/>
          <w:sz w:val="24"/>
          <w:szCs w:val="24"/>
        </w:rPr>
        <w:t xml:space="preserve">. </w:t>
      </w:r>
    </w:p>
    <w:p w:rsidR="00AA62FF" w:rsidRPr="00697B00" w:rsidRDefault="00AA62FF" w:rsidP="00AA62FF">
      <w:pPr>
        <w:spacing w:line="240" w:lineRule="auto"/>
        <w:jc w:val="both"/>
        <w:rPr>
          <w:rFonts w:ascii="Times New Roman" w:hAnsi="Times New Roman" w:cs="Times New Roman"/>
          <w:b/>
          <w:sz w:val="24"/>
          <w:szCs w:val="24"/>
        </w:rPr>
      </w:pPr>
      <w:r w:rsidRPr="00A41B2A">
        <w:rPr>
          <w:rFonts w:ascii="Times New Roman" w:hAnsi="Times New Roman" w:cs="Times New Roman"/>
          <w:b/>
          <w:sz w:val="24"/>
          <w:szCs w:val="24"/>
        </w:rPr>
        <w:lastRenderedPageBreak/>
        <w:t>- La Comisión Europea “</w:t>
      </w:r>
      <w:r>
        <w:rPr>
          <w:rFonts w:ascii="Times New Roman" w:hAnsi="Times New Roman" w:cs="Times New Roman"/>
          <w:b/>
          <w:sz w:val="24"/>
          <w:szCs w:val="24"/>
        </w:rPr>
        <w:t>ora pro nobis” (</w:t>
      </w:r>
      <w:r w:rsidRPr="00A753F4">
        <w:rPr>
          <w:rFonts w:ascii="Times New Roman" w:hAnsi="Times New Roman" w:cs="Times New Roman"/>
          <w:b/>
          <w:sz w:val="24"/>
          <w:szCs w:val="24"/>
        </w:rPr>
        <w:t>“Euro</w:t>
      </w:r>
      <w:r>
        <w:rPr>
          <w:rFonts w:ascii="Times New Roman" w:hAnsi="Times New Roman" w:cs="Times New Roman"/>
          <w:b/>
          <w:sz w:val="24"/>
          <w:szCs w:val="24"/>
        </w:rPr>
        <w:t>pa necesita a toda su juventud”-sic-)</w:t>
      </w:r>
      <w:r w:rsidRPr="00A41B2A">
        <w:rPr>
          <w:rFonts w:ascii="Times New Roman" w:hAnsi="Times New Roman" w:cs="Times New Roman"/>
          <w:b/>
          <w:sz w:val="24"/>
          <w:szCs w:val="24"/>
        </w:rPr>
        <w:t xml:space="preserve"> </w:t>
      </w:r>
    </w:p>
    <w:p w:rsidR="00AA62FF" w:rsidRDefault="00AA62FF" w:rsidP="00AA62FF">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Informe de la Comisión al Parlamento Europeo, al Consejo, al Comité Económico y social Europeo y al Comité de las Regiones </w:t>
      </w:r>
      <w:r w:rsidRPr="00A41B2A">
        <w:rPr>
          <w:rFonts w:ascii="Times New Roman" w:hAnsi="Times New Roman" w:cs="Times New Roman"/>
          <w:b/>
          <w:sz w:val="24"/>
          <w:szCs w:val="24"/>
        </w:rPr>
        <w:t>sobre la aplicación de la Estrategia de la UE para la Juventud (2019-2027)</w:t>
      </w:r>
      <w:r>
        <w:rPr>
          <w:rFonts w:ascii="Times New Roman" w:hAnsi="Times New Roman" w:cs="Times New Roman"/>
          <w:b/>
          <w:sz w:val="24"/>
          <w:szCs w:val="24"/>
        </w:rPr>
        <w:t xml:space="preserve"> </w:t>
      </w:r>
      <w:r w:rsidRPr="00A41B2A">
        <w:rPr>
          <w:rFonts w:ascii="Times New Roman" w:hAnsi="Times New Roman" w:cs="Times New Roman"/>
          <w:sz w:val="24"/>
          <w:szCs w:val="24"/>
        </w:rPr>
        <w:t>{SWD(2021) 286 final} - {SWD(2021) 287 final}</w:t>
      </w:r>
      <w:r>
        <w:rPr>
          <w:rFonts w:ascii="Times New Roman" w:hAnsi="Times New Roman" w:cs="Times New Roman"/>
          <w:sz w:val="24"/>
          <w:szCs w:val="24"/>
        </w:rPr>
        <w:t xml:space="preserve">- </w:t>
      </w:r>
      <w:r w:rsidRPr="00A41B2A">
        <w:rPr>
          <w:rFonts w:ascii="Times New Roman" w:hAnsi="Times New Roman" w:cs="Times New Roman"/>
          <w:sz w:val="24"/>
          <w:szCs w:val="24"/>
        </w:rPr>
        <w:t xml:space="preserve">Bruselas, </w:t>
      </w:r>
      <w:r w:rsidRPr="001E0E62">
        <w:rPr>
          <w:rFonts w:ascii="Times New Roman" w:hAnsi="Times New Roman" w:cs="Times New Roman"/>
          <w:b/>
          <w:sz w:val="24"/>
          <w:szCs w:val="24"/>
        </w:rPr>
        <w:t>14.10.2021</w:t>
      </w:r>
    </w:p>
    <w:p w:rsidR="00AA62FF" w:rsidRPr="00A41B2A" w:rsidRDefault="00AA62FF" w:rsidP="00AA62FF">
      <w:pPr>
        <w:pStyle w:val="Default"/>
        <w:jc w:val="both"/>
      </w:pPr>
      <w:r w:rsidRPr="00A41B2A">
        <w:t xml:space="preserve">¿Qué implica ser joven en Europa actualmente? </w:t>
      </w:r>
    </w:p>
    <w:p w:rsidR="00AA62FF" w:rsidRPr="00A41B2A" w:rsidRDefault="00AA62FF" w:rsidP="00AA62FF">
      <w:pPr>
        <w:pStyle w:val="Default"/>
        <w:jc w:val="both"/>
      </w:pPr>
    </w:p>
    <w:p w:rsidR="00AA62FF" w:rsidRPr="00A41B2A" w:rsidRDefault="00AA62FF" w:rsidP="00AA62FF">
      <w:pPr>
        <w:pStyle w:val="Default"/>
        <w:jc w:val="both"/>
      </w:pPr>
      <w:r w:rsidRPr="00A41B2A">
        <w:t>Según lo indicado en el documento de trabajo de los servicios de la Comisión adjunto so</w:t>
      </w:r>
      <w:r>
        <w:t>bre la situación de la juventud</w:t>
      </w:r>
      <w:r w:rsidRPr="00A41B2A">
        <w:t xml:space="preserve">, el acceso de los jóvenes a las oportunidades de educación, empleo, movilidad y participación democrática mejoró hasta finales de 2019, hasta que llegó la pandemia de COVID-19. La pandemia provocó la interrupción de la educación, la formación y otras actividades de aprendizaje, una pérdida de oportunidades de empleo y de evolución profesional, aislamiento social y problemas de salud mental. </w:t>
      </w:r>
    </w:p>
    <w:p w:rsidR="00AA62FF" w:rsidRPr="00A41B2A" w:rsidRDefault="00AA62FF" w:rsidP="00AA62FF">
      <w:pPr>
        <w:pStyle w:val="Default"/>
        <w:jc w:val="both"/>
      </w:pPr>
    </w:p>
    <w:p w:rsidR="00AA62FF" w:rsidRPr="00A41B2A" w:rsidRDefault="00AA62FF" w:rsidP="00AA62FF">
      <w:pPr>
        <w:pStyle w:val="Default"/>
        <w:jc w:val="both"/>
        <w:rPr>
          <w:b/>
          <w:bCs/>
          <w:iCs/>
        </w:rPr>
      </w:pPr>
      <w:r w:rsidRPr="00A41B2A">
        <w:rPr>
          <w:b/>
          <w:bCs/>
          <w:iCs/>
        </w:rPr>
        <w:t xml:space="preserve">Antes de la pandemia de COVID-19, los jóvenes en Europa presentaban una movilidad y conectividad cada vez mayores, si bien confrontados con brechas de desigualdad educativa y socioeconómica. </w:t>
      </w:r>
    </w:p>
    <w:p w:rsidR="00AA62FF" w:rsidRPr="00A41B2A" w:rsidRDefault="00AA62FF" w:rsidP="00AA62FF">
      <w:pPr>
        <w:pStyle w:val="Default"/>
        <w:jc w:val="both"/>
      </w:pPr>
    </w:p>
    <w:p w:rsidR="00AA62FF" w:rsidRPr="00A41B2A" w:rsidRDefault="00AA62FF" w:rsidP="00AA62FF">
      <w:pPr>
        <w:pStyle w:val="Default"/>
        <w:jc w:val="both"/>
      </w:pPr>
      <w:r w:rsidRPr="00A41B2A">
        <w:t xml:space="preserve">En 2019, aproximadamente 86 millones de jóvenes vivían en la EU-283 (una de cada seis tenía entre 15 y 29 años). El porcentaje de personas jóvenes en la población total de la UE entre 2010 y 2019 disminuyó en 1,8 puntos porcentuales (las mayores contracciones se registraron en las regiones báltica y de Europa oriental), lo que confirma una tendencia a largo plazo de descenso del tamaño de la población joven. En paralelo, no obstante, la migración de jóvenes hacia Europa y dentro de ella se ha acelerado desde la década de 1990. </w:t>
      </w:r>
    </w:p>
    <w:p w:rsidR="00AA62FF" w:rsidRPr="00A41B2A" w:rsidRDefault="00AA62FF" w:rsidP="00AA62FF">
      <w:pPr>
        <w:pStyle w:val="Default"/>
        <w:jc w:val="both"/>
      </w:pPr>
    </w:p>
    <w:p w:rsidR="00AA62FF" w:rsidRDefault="00AA62FF" w:rsidP="00AA62FF">
      <w:pPr>
        <w:spacing w:line="240" w:lineRule="auto"/>
        <w:jc w:val="both"/>
        <w:rPr>
          <w:rFonts w:ascii="Times New Roman" w:hAnsi="Times New Roman" w:cs="Times New Roman"/>
          <w:sz w:val="24"/>
          <w:szCs w:val="24"/>
        </w:rPr>
      </w:pPr>
      <w:r w:rsidRPr="00A41B2A">
        <w:rPr>
          <w:rFonts w:ascii="Times New Roman" w:hAnsi="Times New Roman" w:cs="Times New Roman"/>
          <w:sz w:val="24"/>
          <w:szCs w:val="24"/>
        </w:rPr>
        <w:t>En 2019, uno de cada tres jóvenes de la UE indicó que había estado un mínimo de dos semanas en el extranjero por motivos de estudios, formación, trabajo, intercambios o voluntariado4. Más del 40 % de los jóvenes que consideraron la opción de desplazarse al extranjero para estudiar o realizar un voluntariado, pero que no llegaron a hacerlo, declararon que no disponían de los recursos financieros necesarios o adujeron motivos familiares, personales o relacionados con el trabajo.</w:t>
      </w:r>
    </w:p>
    <w:p w:rsidR="00AA62FF" w:rsidRDefault="00AA62FF" w:rsidP="00AA62FF">
      <w:pPr>
        <w:spacing w:line="240" w:lineRule="auto"/>
        <w:jc w:val="both"/>
        <w:rPr>
          <w:rFonts w:ascii="Times New Roman" w:hAnsi="Times New Roman" w:cs="Times New Roman"/>
          <w:sz w:val="24"/>
          <w:szCs w:val="24"/>
        </w:rPr>
      </w:pPr>
      <w:r w:rsidRPr="00A41B2A">
        <w:rPr>
          <w:rFonts w:ascii="Times New Roman" w:hAnsi="Times New Roman" w:cs="Times New Roman"/>
          <w:sz w:val="24"/>
          <w:szCs w:val="24"/>
        </w:rPr>
        <w:t>En los últimos años, hasta la llegada de la pandemia de COVID-19, las economías europeas estaban en vías de recuperación de la crisis económica. No obstante, en 2019, más de 5 millones de habitantes de la EU-28 con edades comprendidas entre los 15 y los 29 años seguían desempleados (el 6,3 % de todos los jóvenes con edades entre 15 y 29 años o el 11,1 % de la mano de obra juvenil). Entre 2015 y 2019, las tasas de paro juvenil disminuyeron en todos los Estados miembros de la UE, pero siempre duplicaron con creces las del desempleo general. En 2020, en el contexto de la pandemia, las tasas de desempleo juvenil en la EU-27 aumentaron de un 11,9 % en 2019 a un 13,3 %. Los jóvenes tardan más en integrarse de forma estable en el mercado laboral y los grupos vulnerables siguen estando desfavorecidos en el entorno laboral</w:t>
      </w:r>
      <w:r>
        <w:rPr>
          <w:rFonts w:ascii="Times New Roman" w:hAnsi="Times New Roman" w:cs="Times New Roman"/>
          <w:sz w:val="24"/>
          <w:szCs w:val="24"/>
        </w:rPr>
        <w:t>…</w:t>
      </w:r>
    </w:p>
    <w:p w:rsidR="00AA62FF" w:rsidRPr="00A41B2A" w:rsidRDefault="00AA62FF" w:rsidP="00AA62FF">
      <w:pPr>
        <w:pStyle w:val="Default"/>
        <w:rPr>
          <w:b/>
          <w:bCs/>
          <w:iCs/>
        </w:rPr>
      </w:pPr>
      <w:r w:rsidRPr="00A41B2A">
        <w:rPr>
          <w:b/>
          <w:bCs/>
          <w:iCs/>
        </w:rPr>
        <w:t>La pandemia de COVID-19 ha provocado una aceleración de las tendencias digitales y ha tenido un fuerte impacto negativo en la educación, el empleo y la salud mental.</w:t>
      </w:r>
    </w:p>
    <w:p w:rsidR="00AA62FF" w:rsidRPr="00A41B2A" w:rsidRDefault="00AA62FF" w:rsidP="00AA62FF">
      <w:pPr>
        <w:pStyle w:val="Default"/>
      </w:pPr>
      <w:r w:rsidRPr="00A41B2A">
        <w:rPr>
          <w:b/>
          <w:bCs/>
          <w:iCs/>
        </w:rPr>
        <w:t xml:space="preserve"> </w:t>
      </w:r>
    </w:p>
    <w:p w:rsidR="00AA62FF" w:rsidRDefault="00AA62FF" w:rsidP="00AA62FF">
      <w:pPr>
        <w:spacing w:line="240" w:lineRule="auto"/>
        <w:jc w:val="both"/>
        <w:rPr>
          <w:rFonts w:ascii="Times New Roman" w:hAnsi="Times New Roman" w:cs="Times New Roman"/>
          <w:sz w:val="24"/>
          <w:szCs w:val="24"/>
        </w:rPr>
      </w:pPr>
      <w:r w:rsidRPr="00A41B2A">
        <w:rPr>
          <w:rFonts w:ascii="Times New Roman" w:hAnsi="Times New Roman" w:cs="Times New Roman"/>
          <w:sz w:val="24"/>
          <w:szCs w:val="24"/>
        </w:rPr>
        <w:t xml:space="preserve">Los sistemas de educación y formación de todo el mundo y de toda la Unión Europea se han visto afectados y presionados como nunca antes por la pandemia de COVID-19. Las restricciones cambiaron de manera trascendental la enseñanza y el aprendizaje, así como la </w:t>
      </w:r>
      <w:r w:rsidRPr="00A41B2A">
        <w:rPr>
          <w:rFonts w:ascii="Times New Roman" w:hAnsi="Times New Roman" w:cs="Times New Roman"/>
          <w:sz w:val="24"/>
          <w:szCs w:val="24"/>
        </w:rPr>
        <w:lastRenderedPageBreak/>
        <w:t>comunicación y la colaboración en el seno de las comunidades educativas. Estas restricciones repercutieron en los estudiantes, sus familias, los profesores, los formadores, investigadores y</w:t>
      </w:r>
      <w:r>
        <w:rPr>
          <w:rFonts w:ascii="Times New Roman" w:hAnsi="Times New Roman" w:cs="Times New Roman"/>
          <w:sz w:val="24"/>
          <w:szCs w:val="24"/>
        </w:rPr>
        <w:t xml:space="preserve"> </w:t>
      </w:r>
      <w:r w:rsidRPr="00A41B2A">
        <w:rPr>
          <w:rFonts w:ascii="Times New Roman" w:hAnsi="Times New Roman" w:cs="Times New Roman"/>
          <w:sz w:val="24"/>
          <w:szCs w:val="24"/>
        </w:rPr>
        <w:t>líderes de los centros, así como en los profesionales comunitarios que promueven la educación y apoyan a la juventud</w:t>
      </w:r>
      <w:r>
        <w:rPr>
          <w:rFonts w:ascii="Times New Roman" w:hAnsi="Times New Roman" w:cs="Times New Roman"/>
          <w:sz w:val="24"/>
          <w:szCs w:val="24"/>
        </w:rPr>
        <w:t>…</w:t>
      </w:r>
    </w:p>
    <w:p w:rsidR="00AA62FF" w:rsidRPr="00A03976" w:rsidRDefault="00AA62FF" w:rsidP="00AA62FF">
      <w:pPr>
        <w:spacing w:line="240" w:lineRule="auto"/>
        <w:jc w:val="both"/>
        <w:rPr>
          <w:rFonts w:ascii="Times New Roman" w:hAnsi="Times New Roman" w:cs="Times New Roman"/>
          <w:sz w:val="24"/>
          <w:szCs w:val="24"/>
        </w:rPr>
      </w:pPr>
      <w:r w:rsidRPr="00A03976">
        <w:rPr>
          <w:rFonts w:ascii="Times New Roman" w:hAnsi="Times New Roman" w:cs="Times New Roman"/>
          <w:sz w:val="24"/>
          <w:szCs w:val="24"/>
        </w:rPr>
        <w:t>La COVID-19 ha agravado las desigualdades preexistentes entre los jóvenes europeos en el mercado laboral en comparación con el resto de la población trabajadora. Si bien las tasas de</w:t>
      </w:r>
      <w:r>
        <w:rPr>
          <w:rFonts w:ascii="Times New Roman" w:hAnsi="Times New Roman" w:cs="Times New Roman"/>
          <w:sz w:val="24"/>
          <w:szCs w:val="24"/>
        </w:rPr>
        <w:t xml:space="preserve"> </w:t>
      </w:r>
      <w:r w:rsidRPr="00A03976">
        <w:rPr>
          <w:rFonts w:ascii="Times New Roman" w:hAnsi="Times New Roman" w:cs="Times New Roman"/>
          <w:sz w:val="24"/>
          <w:szCs w:val="24"/>
        </w:rPr>
        <w:t>desempleo aumentaron en todos los grupos de edad en 2020, el incremento fue más significativo en el caso de los jóvenes. La comparación entre las tasas de desempleo juvenil en 2019 y 2020 muestra que la tendencia a la baja que se registró entre 2013 y 2019 se revirtió en 2020 en todos los grupos de edad de los jóvenes.</w:t>
      </w:r>
    </w:p>
    <w:p w:rsidR="00AA62FF" w:rsidRDefault="00AA62FF" w:rsidP="00AA62FF">
      <w:pPr>
        <w:spacing w:line="240" w:lineRule="auto"/>
        <w:jc w:val="both"/>
        <w:rPr>
          <w:rFonts w:ascii="Times New Roman" w:hAnsi="Times New Roman" w:cs="Times New Roman"/>
          <w:sz w:val="24"/>
          <w:szCs w:val="24"/>
        </w:rPr>
      </w:pPr>
      <w:r w:rsidRPr="00A03976">
        <w:rPr>
          <w:rFonts w:ascii="Times New Roman" w:hAnsi="Times New Roman" w:cs="Times New Roman"/>
          <w:sz w:val="24"/>
          <w:szCs w:val="24"/>
        </w:rPr>
        <w:t>Los sectores más afectados por la crisis han sido aquellos en los que trabajan la mayoría de jóvenes europeos (por ejemplo, comercio minorista, hostelería, servicios de comidas). Las mujeres jóvenes se vieron particularmente afectadas, ya que trabajan en esos sectores en mayor medida que los hombres jóvenes. Las mujeres con empleos estables y posibilidades de teletrabajo se vieron menos afectadas por el desempleo que aquellas con contratos de trabajo precarios, especialmente en sectores en los que no es posible teletrabajar</w:t>
      </w:r>
      <w:r>
        <w:rPr>
          <w:rFonts w:ascii="Times New Roman" w:hAnsi="Times New Roman" w:cs="Times New Roman"/>
          <w:sz w:val="24"/>
          <w:szCs w:val="24"/>
        </w:rPr>
        <w:t>…</w:t>
      </w:r>
    </w:p>
    <w:p w:rsidR="00AA62FF" w:rsidRDefault="00AA62FF" w:rsidP="00AA62FF">
      <w:pPr>
        <w:spacing w:line="240" w:lineRule="auto"/>
        <w:jc w:val="both"/>
        <w:rPr>
          <w:rFonts w:ascii="Times New Roman" w:hAnsi="Times New Roman" w:cs="Times New Roman"/>
          <w:sz w:val="24"/>
          <w:szCs w:val="24"/>
        </w:rPr>
      </w:pPr>
      <w:r w:rsidRPr="00A03976">
        <w:rPr>
          <w:rFonts w:ascii="Times New Roman" w:hAnsi="Times New Roman" w:cs="Times New Roman"/>
          <w:sz w:val="24"/>
          <w:szCs w:val="24"/>
        </w:rPr>
        <w:t>Ha sido prioritario contribuir a mejorar la empleabilidad de los jóvenes y apoyar la meta respec</w:t>
      </w:r>
      <w:r>
        <w:rPr>
          <w:rFonts w:ascii="Times New Roman" w:hAnsi="Times New Roman" w:cs="Times New Roman"/>
          <w:sz w:val="24"/>
          <w:szCs w:val="24"/>
        </w:rPr>
        <w:t>to a la juventud europea de un “Empleo de calidad para todos”</w:t>
      </w:r>
      <w:r w:rsidRPr="00A03976">
        <w:rPr>
          <w:rFonts w:ascii="Times New Roman" w:hAnsi="Times New Roman" w:cs="Times New Roman"/>
          <w:sz w:val="24"/>
          <w:szCs w:val="24"/>
        </w:rPr>
        <w:t>. En las Conclusiones sobre los jó</w:t>
      </w:r>
      <w:r>
        <w:rPr>
          <w:rFonts w:ascii="Times New Roman" w:hAnsi="Times New Roman" w:cs="Times New Roman"/>
          <w:sz w:val="24"/>
          <w:szCs w:val="24"/>
        </w:rPr>
        <w:t xml:space="preserve">venes y el futuro del trabajo </w:t>
      </w:r>
      <w:r w:rsidRPr="00A03976">
        <w:rPr>
          <w:rFonts w:ascii="Times New Roman" w:hAnsi="Times New Roman" w:cs="Times New Roman"/>
          <w:sz w:val="24"/>
          <w:szCs w:val="24"/>
        </w:rPr>
        <w:t>del Consejo, se determinaron medidas correctoras para las condiciones de trabajo precarias a las que se enfrentan los jóvenes, como una seguridad social y unos sistemas de educación y formación con capacidad de respuesta, la promoción del aprendizaje permanente, una transición fluida de la escuela al mercado laboral y las transiciones dentro de este, así como el acceso igualitario a empleos de calidad para todos los jóvenes</w:t>
      </w:r>
      <w:r>
        <w:rPr>
          <w:rFonts w:ascii="Times New Roman" w:hAnsi="Times New Roman" w:cs="Times New Roman"/>
          <w:sz w:val="24"/>
          <w:szCs w:val="24"/>
        </w:rPr>
        <w:t>…</w:t>
      </w:r>
    </w:p>
    <w:p w:rsidR="00AA62FF" w:rsidRPr="00A03976" w:rsidRDefault="00AA62FF" w:rsidP="00AA62FF">
      <w:pPr>
        <w:spacing w:line="240" w:lineRule="auto"/>
        <w:jc w:val="both"/>
        <w:rPr>
          <w:rFonts w:ascii="Times New Roman" w:hAnsi="Times New Roman" w:cs="Times New Roman"/>
          <w:sz w:val="24"/>
          <w:szCs w:val="24"/>
        </w:rPr>
      </w:pPr>
      <w:r w:rsidRPr="00A03976">
        <w:rPr>
          <w:rFonts w:ascii="Times New Roman" w:hAnsi="Times New Roman" w:cs="Times New Roman"/>
          <w:sz w:val="24"/>
          <w:szCs w:val="24"/>
        </w:rPr>
        <w:t>La Planificación de Actividades Nacionales Futuras (PANF), que se introdujo en 2019, permite a los Estados miembros compartir sus prioridades en consonancia con la Estrategia de la UE para la Juventud de forma voluntaria. Como parte de la PANF, la Comisión sondeó a los Estados miembros en 2019 y 2021 para reunir información sobre sus prioridades en la política de juventud en relación con la aplicación de las metas de la juventud europea y las necesidades de cooperación, en consonancia con la Estrategia de la UE para la Juventud. Veintiún Estados miembros compartieron sus planes en 201936 y dieciocho Estados miembros ofrecieron actualizaciones de la PANF en 202137.</w:t>
      </w:r>
    </w:p>
    <w:p w:rsidR="00AA62FF" w:rsidRPr="00A03976" w:rsidRDefault="00AA62FF" w:rsidP="00AA62FF">
      <w:pPr>
        <w:spacing w:line="240" w:lineRule="auto"/>
        <w:jc w:val="both"/>
        <w:rPr>
          <w:rFonts w:ascii="Times New Roman" w:hAnsi="Times New Roman" w:cs="Times New Roman"/>
          <w:sz w:val="24"/>
          <w:szCs w:val="24"/>
        </w:rPr>
      </w:pPr>
      <w:r w:rsidRPr="00A03976">
        <w:rPr>
          <w:rFonts w:ascii="Times New Roman" w:hAnsi="Times New Roman" w:cs="Times New Roman"/>
          <w:sz w:val="24"/>
          <w:szCs w:val="24"/>
        </w:rPr>
        <w:t>Gracias a ello, hubo una mayor transparencia sobre las prioridades nacionales en el ámbito de la juventud y la identificación de las necesidades comunes. Se recomienda que estas encuestas se realicen al menos una vez en cada ciclo de trío de Presidencias, con la opción de que los países actualicen sus PANF cuando sea necesario.</w:t>
      </w:r>
    </w:p>
    <w:p w:rsidR="00AA62FF" w:rsidRDefault="00AA62FF" w:rsidP="00AA62FF">
      <w:pPr>
        <w:spacing w:line="240" w:lineRule="auto"/>
        <w:jc w:val="both"/>
        <w:rPr>
          <w:rFonts w:ascii="Times New Roman" w:hAnsi="Times New Roman" w:cs="Times New Roman"/>
          <w:sz w:val="24"/>
          <w:szCs w:val="24"/>
        </w:rPr>
      </w:pPr>
      <w:r w:rsidRPr="00A03976">
        <w:rPr>
          <w:rFonts w:ascii="Times New Roman" w:hAnsi="Times New Roman" w:cs="Times New Roman"/>
          <w:sz w:val="24"/>
          <w:szCs w:val="24"/>
        </w:rPr>
        <w:t>En 2019, los tres retos comunes principales para la política de juventud</w:t>
      </w:r>
      <w:r>
        <w:rPr>
          <w:rFonts w:ascii="Times New Roman" w:hAnsi="Times New Roman" w:cs="Times New Roman"/>
          <w:sz w:val="24"/>
          <w:szCs w:val="24"/>
        </w:rPr>
        <w:t>,</w:t>
      </w:r>
      <w:r w:rsidRPr="00A03976">
        <w:rPr>
          <w:rFonts w:ascii="Times New Roman" w:hAnsi="Times New Roman" w:cs="Times New Roman"/>
          <w:sz w:val="24"/>
          <w:szCs w:val="24"/>
        </w:rPr>
        <w:t xml:space="preserve"> enumerados por los países encuestados en las PANF fueron 1) la necesidad de aumentar la participación juvenil;</w:t>
      </w:r>
      <w:r>
        <w:rPr>
          <w:rFonts w:ascii="Times New Roman" w:hAnsi="Times New Roman" w:cs="Times New Roman"/>
          <w:sz w:val="24"/>
          <w:szCs w:val="24"/>
        </w:rPr>
        <w:t xml:space="preserve"> </w:t>
      </w:r>
      <w:r w:rsidRPr="00A03976">
        <w:rPr>
          <w:rFonts w:ascii="Times New Roman" w:hAnsi="Times New Roman" w:cs="Times New Roman"/>
          <w:sz w:val="24"/>
          <w:szCs w:val="24"/>
        </w:rPr>
        <w:t>2) el acceso a una educación de calidad y al desarrollo profesional, y 3) el desarrollo de las capacidades digitales y la alfabetización mediática</w:t>
      </w:r>
      <w:r>
        <w:rPr>
          <w:rFonts w:ascii="Times New Roman" w:hAnsi="Times New Roman" w:cs="Times New Roman"/>
          <w:sz w:val="24"/>
          <w:szCs w:val="24"/>
        </w:rPr>
        <w:t>…</w:t>
      </w:r>
    </w:p>
    <w:p w:rsidR="00AA62FF" w:rsidRPr="00A753F4" w:rsidRDefault="00AA62FF" w:rsidP="00AA62FF">
      <w:pPr>
        <w:spacing w:line="240" w:lineRule="auto"/>
        <w:jc w:val="both"/>
        <w:rPr>
          <w:rFonts w:ascii="Times New Roman" w:hAnsi="Times New Roman" w:cs="Times New Roman"/>
          <w:sz w:val="24"/>
          <w:szCs w:val="24"/>
        </w:rPr>
      </w:pPr>
      <w:r w:rsidRPr="00A753F4">
        <w:rPr>
          <w:rFonts w:ascii="Times New Roman" w:hAnsi="Times New Roman" w:cs="Times New Roman"/>
          <w:sz w:val="24"/>
          <w:szCs w:val="24"/>
        </w:rPr>
        <w:t>Estas prioridades actuales se añadirán al nuevo Plan de trabajo para el trienio 2022-2024, que se centrará principalmente en la resiliencia y recuperación de los jóvenes y el sector de la juventud en los tiempos posteriores a la COVID. Los programas y fondos de la UE, como Erasmus+, el Cuerpo Europeo de Solidaridad, Horizonte Europa y el Fondo Social Europeo Plus pueden realizar una gran contribución, ya que se han reforzado y adaptado</w:t>
      </w:r>
      <w:r>
        <w:rPr>
          <w:rFonts w:ascii="Times New Roman" w:hAnsi="Times New Roman" w:cs="Times New Roman"/>
          <w:sz w:val="24"/>
          <w:szCs w:val="24"/>
        </w:rPr>
        <w:t xml:space="preserve"> </w:t>
      </w:r>
      <w:r w:rsidRPr="00A753F4">
        <w:rPr>
          <w:rFonts w:ascii="Times New Roman" w:hAnsi="Times New Roman" w:cs="Times New Roman"/>
          <w:sz w:val="24"/>
          <w:szCs w:val="24"/>
        </w:rPr>
        <w:t xml:space="preserve">en </w:t>
      </w:r>
      <w:r w:rsidRPr="00A753F4">
        <w:rPr>
          <w:rFonts w:ascii="Times New Roman" w:hAnsi="Times New Roman" w:cs="Times New Roman"/>
          <w:sz w:val="24"/>
          <w:szCs w:val="24"/>
        </w:rPr>
        <w:lastRenderedPageBreak/>
        <w:t>consonancia con la evolución reciente. Asimismo, la financiación adicional de NextGenerationEU, que ofrece un gran apoyo a muchos ámbitos políticos que afectan a los jóvenes (educación, capacidades, empleo, clima, etc.), puede tener un impacto importante.</w:t>
      </w:r>
    </w:p>
    <w:p w:rsidR="00AA62FF" w:rsidRDefault="00AA62FF" w:rsidP="00AA62FF">
      <w:pPr>
        <w:spacing w:line="240" w:lineRule="auto"/>
        <w:jc w:val="both"/>
        <w:rPr>
          <w:rFonts w:ascii="Times New Roman" w:hAnsi="Times New Roman" w:cs="Times New Roman"/>
          <w:sz w:val="24"/>
          <w:szCs w:val="24"/>
        </w:rPr>
      </w:pPr>
      <w:r w:rsidRPr="00A753F4">
        <w:rPr>
          <w:rFonts w:ascii="Times New Roman" w:hAnsi="Times New Roman" w:cs="Times New Roman"/>
          <w:sz w:val="24"/>
          <w:szCs w:val="24"/>
        </w:rPr>
        <w:t>Garantizar que todos los jóvenes europeos tengan un acceso equitativo a las oportunidades y brindarles el apoyo necesario para vivir, trabajar, aprender y prosperar sigue siendo la base de la cooperación y las políticas de juventud de la UE. La Estrategia de la UE para la Juventud 2021-2027 es fundamental para alcanzar esas metas. Establecer este marco político sólido, permitir el intercambio de conocimientos y el aprendizaje mutuo entre los Estados miembros y canalizar la financiación de Erasmus+ y otros programas de la UE hacia</w:t>
      </w:r>
      <w:r>
        <w:rPr>
          <w:rFonts w:ascii="Times New Roman" w:hAnsi="Times New Roman" w:cs="Times New Roman"/>
          <w:sz w:val="24"/>
          <w:szCs w:val="24"/>
        </w:rPr>
        <w:t xml:space="preserve"> los tres pilares estratégicos “Involucrar. Conectar. Empoderar”</w:t>
      </w:r>
      <w:r w:rsidRPr="00A753F4">
        <w:rPr>
          <w:rFonts w:ascii="Times New Roman" w:hAnsi="Times New Roman" w:cs="Times New Roman"/>
          <w:sz w:val="24"/>
          <w:szCs w:val="24"/>
        </w:rPr>
        <w:t xml:space="preserve"> permitirá a muchos jóvenes de Europa desarrollar todo su potencial, estar preparados para las transiciones ecológica y digital y configurar un futuro más brillante y más justo para ellos.</w:t>
      </w:r>
    </w:p>
    <w:p w:rsidR="00AA62FF" w:rsidRDefault="00AA62FF" w:rsidP="00AA62FF">
      <w:pPr>
        <w:spacing w:line="240" w:lineRule="auto"/>
        <w:jc w:val="both"/>
        <w:rPr>
          <w:rFonts w:ascii="Times New Roman" w:hAnsi="Times New Roman" w:cs="Times New Roman"/>
          <w:sz w:val="24"/>
          <w:szCs w:val="24"/>
        </w:rPr>
      </w:pPr>
      <w:r w:rsidRPr="00A753F4">
        <w:rPr>
          <w:rFonts w:ascii="Times New Roman" w:hAnsi="Times New Roman" w:cs="Times New Roman"/>
          <w:sz w:val="24"/>
          <w:szCs w:val="24"/>
        </w:rPr>
        <w:t>El 15 de septiembre de 2021, la presidenta Von der Leyen anunció en su discurs</w:t>
      </w:r>
      <w:r>
        <w:rPr>
          <w:rFonts w:ascii="Times New Roman" w:hAnsi="Times New Roman" w:cs="Times New Roman"/>
          <w:sz w:val="24"/>
          <w:szCs w:val="24"/>
        </w:rPr>
        <w:t xml:space="preserve">o sobre el estado de la Unión </w:t>
      </w:r>
      <w:r w:rsidRPr="00A753F4">
        <w:rPr>
          <w:rFonts w:ascii="Times New Roman" w:hAnsi="Times New Roman" w:cs="Times New Roman"/>
          <w:sz w:val="24"/>
          <w:szCs w:val="24"/>
        </w:rPr>
        <w:t xml:space="preserve">que la Comisión Europea propondrá que 2022 sea </w:t>
      </w:r>
      <w:r>
        <w:rPr>
          <w:rFonts w:ascii="Times New Roman" w:hAnsi="Times New Roman" w:cs="Times New Roman"/>
          <w:sz w:val="24"/>
          <w:szCs w:val="24"/>
        </w:rPr>
        <w:t>el Año Europeo de la Juventud, “</w:t>
      </w:r>
      <w:r w:rsidRPr="00A753F4">
        <w:rPr>
          <w:rFonts w:ascii="Times New Roman" w:hAnsi="Times New Roman" w:cs="Times New Roman"/>
          <w:sz w:val="24"/>
          <w:szCs w:val="24"/>
        </w:rPr>
        <w:t>un año dedicado a valorar a una juventud que ha renuncia</w:t>
      </w:r>
      <w:r>
        <w:rPr>
          <w:rFonts w:ascii="Times New Roman" w:hAnsi="Times New Roman" w:cs="Times New Roman"/>
          <w:sz w:val="24"/>
          <w:szCs w:val="24"/>
        </w:rPr>
        <w:t>do a tantas cosas por los demás”</w:t>
      </w:r>
      <w:r w:rsidRPr="00A753F4">
        <w:rPr>
          <w:rFonts w:ascii="Times New Roman" w:hAnsi="Times New Roman" w:cs="Times New Roman"/>
          <w:sz w:val="24"/>
          <w:szCs w:val="24"/>
        </w:rPr>
        <w:t>. El Año Europeo tendrá por objeto impulsar los esfuerzos de la Unión, los Estados miembros y las autoridades regionales y locales por reconocer y respaldar a los jóvenes, y comprometerse con ellos en una perspectiva posterior a la pan</w:t>
      </w:r>
      <w:r>
        <w:rPr>
          <w:rFonts w:ascii="Times New Roman" w:hAnsi="Times New Roman" w:cs="Times New Roman"/>
          <w:sz w:val="24"/>
          <w:szCs w:val="24"/>
        </w:rPr>
        <w:t>demia, ya que “</w:t>
      </w:r>
      <w:r w:rsidRPr="00A753F4">
        <w:rPr>
          <w:rFonts w:ascii="Times New Roman" w:hAnsi="Times New Roman" w:cs="Times New Roman"/>
          <w:sz w:val="24"/>
          <w:szCs w:val="24"/>
        </w:rPr>
        <w:t>Eur</w:t>
      </w:r>
      <w:r>
        <w:rPr>
          <w:rFonts w:ascii="Times New Roman" w:hAnsi="Times New Roman" w:cs="Times New Roman"/>
          <w:sz w:val="24"/>
          <w:szCs w:val="24"/>
        </w:rPr>
        <w:t>opa necesita a toda su juventud”</w:t>
      </w:r>
      <w:r w:rsidRPr="00A753F4">
        <w:rPr>
          <w:rFonts w:ascii="Times New Roman" w:hAnsi="Times New Roman" w:cs="Times New Roman"/>
          <w:sz w:val="24"/>
          <w:szCs w:val="24"/>
        </w:rPr>
        <w:t>.</w:t>
      </w:r>
    </w:p>
    <w:p w:rsidR="00AA62FF" w:rsidRDefault="00AA62FF" w:rsidP="00AA62FF">
      <w:pPr>
        <w:spacing w:line="240" w:lineRule="auto"/>
        <w:jc w:val="both"/>
        <w:rPr>
          <w:rFonts w:ascii="Times New Roman" w:hAnsi="Times New Roman" w:cs="Times New Roman"/>
          <w:sz w:val="24"/>
          <w:szCs w:val="24"/>
          <w:lang w:val="en-GB"/>
        </w:rPr>
      </w:pPr>
      <w:r w:rsidRPr="00A753F4">
        <w:rPr>
          <w:rFonts w:ascii="Times New Roman" w:hAnsi="Times New Roman" w:cs="Times New Roman"/>
          <w:b/>
          <w:sz w:val="24"/>
          <w:szCs w:val="24"/>
          <w:lang w:val="en-GB"/>
        </w:rPr>
        <w:t xml:space="preserve">Commission staff working document - </w:t>
      </w:r>
      <w:r w:rsidRPr="00A753F4">
        <w:rPr>
          <w:rFonts w:ascii="Times New Roman" w:hAnsi="Times New Roman" w:cs="Times New Roman"/>
          <w:sz w:val="24"/>
          <w:szCs w:val="24"/>
          <w:lang w:val="en-GB"/>
        </w:rPr>
        <w:t>Accompanying the document</w:t>
      </w:r>
      <w:r>
        <w:rPr>
          <w:rFonts w:ascii="Times New Roman" w:hAnsi="Times New Roman" w:cs="Times New Roman"/>
          <w:b/>
          <w:sz w:val="24"/>
          <w:szCs w:val="24"/>
          <w:lang w:val="en-GB"/>
        </w:rPr>
        <w:t xml:space="preserve"> </w:t>
      </w:r>
      <w:r w:rsidRPr="00A753F4">
        <w:rPr>
          <w:rFonts w:ascii="Times New Roman" w:hAnsi="Times New Roman" w:cs="Times New Roman"/>
          <w:sz w:val="24"/>
          <w:szCs w:val="24"/>
          <w:lang w:val="en-GB"/>
        </w:rPr>
        <w:t>Report from the Commission to the European Parliament, the Council, the European</w:t>
      </w:r>
      <w:r>
        <w:rPr>
          <w:rFonts w:ascii="Times New Roman" w:hAnsi="Times New Roman" w:cs="Times New Roman"/>
          <w:b/>
          <w:sz w:val="24"/>
          <w:szCs w:val="24"/>
          <w:lang w:val="en-GB"/>
        </w:rPr>
        <w:t xml:space="preserve"> </w:t>
      </w:r>
      <w:r w:rsidRPr="00A753F4">
        <w:rPr>
          <w:rFonts w:ascii="Times New Roman" w:hAnsi="Times New Roman" w:cs="Times New Roman"/>
          <w:sz w:val="24"/>
          <w:szCs w:val="24"/>
          <w:lang w:val="en-GB"/>
        </w:rPr>
        <w:t>Economic and Social Committee and the Committee of the Regions</w:t>
      </w:r>
      <w:r>
        <w:rPr>
          <w:rFonts w:ascii="Times New Roman" w:hAnsi="Times New Roman" w:cs="Times New Roman"/>
          <w:b/>
          <w:sz w:val="24"/>
          <w:szCs w:val="24"/>
          <w:lang w:val="en-GB"/>
        </w:rPr>
        <w:t xml:space="preserve"> </w:t>
      </w:r>
      <w:r w:rsidRPr="00A753F4">
        <w:rPr>
          <w:rFonts w:ascii="Times New Roman" w:hAnsi="Times New Roman" w:cs="Times New Roman"/>
          <w:sz w:val="24"/>
          <w:szCs w:val="24"/>
          <w:lang w:val="en-GB"/>
        </w:rPr>
        <w:t>on the implementation of the EU Youth Strategy (2019-2021)</w:t>
      </w:r>
      <w:r>
        <w:rPr>
          <w:rFonts w:ascii="Times New Roman" w:hAnsi="Times New Roman" w:cs="Times New Roman"/>
          <w:sz w:val="24"/>
          <w:szCs w:val="24"/>
          <w:lang w:val="en-GB"/>
        </w:rPr>
        <w:t xml:space="preserve"> - </w:t>
      </w:r>
      <w:r w:rsidRPr="00A753F4">
        <w:rPr>
          <w:rFonts w:ascii="Times New Roman" w:hAnsi="Times New Roman" w:cs="Times New Roman"/>
          <w:sz w:val="24"/>
          <w:szCs w:val="24"/>
          <w:lang w:val="en-GB"/>
        </w:rPr>
        <w:t xml:space="preserve">Brussels, </w:t>
      </w:r>
      <w:r w:rsidRPr="001E0E62">
        <w:rPr>
          <w:rFonts w:ascii="Times New Roman" w:hAnsi="Times New Roman" w:cs="Times New Roman"/>
          <w:b/>
          <w:sz w:val="24"/>
          <w:szCs w:val="24"/>
          <w:lang w:val="en-GB"/>
        </w:rPr>
        <w:t>14.10.2021</w:t>
      </w:r>
    </w:p>
    <w:p w:rsidR="00AA62FF" w:rsidRDefault="00AA62FF" w:rsidP="00AA62FF">
      <w:pPr>
        <w:pStyle w:val="Default"/>
        <w:rPr>
          <w:sz w:val="23"/>
          <w:szCs w:val="23"/>
          <w:lang w:val="en-GB"/>
        </w:rPr>
      </w:pPr>
      <w:r w:rsidRPr="001E0E62">
        <w:rPr>
          <w:sz w:val="23"/>
          <w:szCs w:val="23"/>
          <w:lang w:val="en-GB"/>
        </w:rPr>
        <w:t xml:space="preserve">The Strategy focuses on three core areas of action, around three key words: </w:t>
      </w:r>
    </w:p>
    <w:p w:rsidR="00AA62FF" w:rsidRPr="001E0E62" w:rsidRDefault="00AA62FF" w:rsidP="00AA62FF">
      <w:pPr>
        <w:pStyle w:val="Default"/>
        <w:rPr>
          <w:sz w:val="23"/>
          <w:szCs w:val="23"/>
          <w:lang w:val="en-GB"/>
        </w:rPr>
      </w:pPr>
    </w:p>
    <w:p w:rsidR="00AA62FF" w:rsidRPr="001E0E62" w:rsidRDefault="00AA62FF" w:rsidP="00AA62FF">
      <w:pPr>
        <w:pStyle w:val="Default"/>
        <w:spacing w:after="157"/>
        <w:jc w:val="both"/>
        <w:rPr>
          <w:sz w:val="23"/>
          <w:szCs w:val="23"/>
          <w:lang w:val="en-GB"/>
        </w:rPr>
      </w:pPr>
      <w:r>
        <w:rPr>
          <w:rFonts w:ascii="Wingdings" w:hAnsi="Wingdings" w:cs="Wingdings"/>
          <w:sz w:val="23"/>
          <w:szCs w:val="23"/>
        </w:rPr>
        <w:t></w:t>
      </w:r>
      <w:r>
        <w:rPr>
          <w:rFonts w:ascii="Wingdings" w:hAnsi="Wingdings" w:cs="Wingdings"/>
          <w:sz w:val="23"/>
          <w:szCs w:val="23"/>
        </w:rPr>
        <w:t></w:t>
      </w:r>
      <w:r w:rsidRPr="001E0E62">
        <w:rPr>
          <w:b/>
          <w:bCs/>
          <w:sz w:val="23"/>
          <w:szCs w:val="23"/>
          <w:lang w:val="en-GB"/>
        </w:rPr>
        <w:t xml:space="preserve">ENGAGE </w:t>
      </w:r>
      <w:r w:rsidRPr="001E0E62">
        <w:rPr>
          <w:sz w:val="23"/>
          <w:szCs w:val="23"/>
          <w:lang w:val="en-GB"/>
        </w:rPr>
        <w:t xml:space="preserve">which aims towards a meaningful civic, democratic, economic, social, cultural and political participation of young people; </w:t>
      </w:r>
    </w:p>
    <w:p w:rsidR="00AA62FF" w:rsidRPr="001E0E62" w:rsidRDefault="00AA62FF" w:rsidP="00AA62FF">
      <w:pPr>
        <w:pStyle w:val="Default"/>
        <w:spacing w:after="157"/>
        <w:jc w:val="both"/>
        <w:rPr>
          <w:sz w:val="23"/>
          <w:szCs w:val="23"/>
          <w:lang w:val="en-GB"/>
        </w:rPr>
      </w:pPr>
      <w:r>
        <w:rPr>
          <w:rFonts w:ascii="Wingdings" w:hAnsi="Wingdings" w:cs="Wingdings"/>
          <w:sz w:val="23"/>
          <w:szCs w:val="23"/>
        </w:rPr>
        <w:t></w:t>
      </w:r>
      <w:r>
        <w:rPr>
          <w:rFonts w:ascii="Wingdings" w:hAnsi="Wingdings" w:cs="Wingdings"/>
          <w:sz w:val="23"/>
          <w:szCs w:val="23"/>
        </w:rPr>
        <w:t></w:t>
      </w:r>
      <w:r w:rsidRPr="001E0E62">
        <w:rPr>
          <w:b/>
          <w:bCs/>
          <w:sz w:val="23"/>
          <w:szCs w:val="23"/>
          <w:lang w:val="en-GB"/>
        </w:rPr>
        <w:t xml:space="preserve">CONNECT </w:t>
      </w:r>
      <w:r w:rsidRPr="001E0E62">
        <w:rPr>
          <w:sz w:val="23"/>
          <w:szCs w:val="23"/>
          <w:lang w:val="en-GB"/>
        </w:rPr>
        <w:t xml:space="preserve">which is to foster different and inclusive forms of mobility for young people across the European Union and beyond with a view to make new connections, relations and exchange of experience, as well as to boost intercultural understanding, engagement in solidarity and volunteering activities; </w:t>
      </w:r>
    </w:p>
    <w:p w:rsidR="00AA62FF" w:rsidRDefault="00AA62FF" w:rsidP="00AA62FF">
      <w:pPr>
        <w:pStyle w:val="Default"/>
        <w:jc w:val="both"/>
        <w:rPr>
          <w:sz w:val="23"/>
          <w:szCs w:val="23"/>
          <w:lang w:val="en-GB"/>
        </w:rPr>
      </w:pPr>
      <w:r>
        <w:rPr>
          <w:rFonts w:ascii="Wingdings" w:hAnsi="Wingdings" w:cs="Wingdings"/>
          <w:sz w:val="23"/>
          <w:szCs w:val="23"/>
        </w:rPr>
        <w:t></w:t>
      </w:r>
      <w:r>
        <w:rPr>
          <w:rFonts w:ascii="Wingdings" w:hAnsi="Wingdings" w:cs="Wingdings"/>
          <w:sz w:val="23"/>
          <w:szCs w:val="23"/>
        </w:rPr>
        <w:t></w:t>
      </w:r>
      <w:r w:rsidRPr="001E0E62">
        <w:rPr>
          <w:b/>
          <w:bCs/>
          <w:sz w:val="23"/>
          <w:szCs w:val="23"/>
          <w:lang w:val="en-GB"/>
        </w:rPr>
        <w:t xml:space="preserve">EMPOWER </w:t>
      </w:r>
      <w:r w:rsidRPr="001E0E62">
        <w:rPr>
          <w:sz w:val="23"/>
          <w:szCs w:val="23"/>
          <w:lang w:val="en-GB"/>
        </w:rPr>
        <w:t xml:space="preserve">which aims to encourage young people to take charge of their own lives. Youth work in all its forms is to serve as a catalyst for empowerment. </w:t>
      </w:r>
    </w:p>
    <w:p w:rsidR="00AA62FF" w:rsidRDefault="00AA62FF" w:rsidP="00AA62FF">
      <w:pPr>
        <w:pStyle w:val="Default"/>
        <w:rPr>
          <w:sz w:val="23"/>
          <w:szCs w:val="23"/>
          <w:lang w:val="en-GB"/>
        </w:rPr>
      </w:pPr>
    </w:p>
    <w:p w:rsidR="00AA62FF" w:rsidRDefault="00AA62FF" w:rsidP="00AA62FF">
      <w:pPr>
        <w:pStyle w:val="Default"/>
        <w:rPr>
          <w:sz w:val="23"/>
          <w:szCs w:val="23"/>
          <w:lang w:val="en-GB"/>
        </w:rPr>
      </w:pPr>
      <w:r w:rsidRPr="001E0E62">
        <w:rPr>
          <w:noProof/>
          <w:sz w:val="23"/>
          <w:szCs w:val="23"/>
          <w:lang w:eastAsia="es-ES"/>
        </w:rPr>
        <w:drawing>
          <wp:inline distT="0" distB="0" distL="0" distR="0" wp14:anchorId="75CD4251" wp14:editId="5E761A08">
            <wp:extent cx="4858428" cy="1914792"/>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858428" cy="1914792"/>
                    </a:xfrm>
                    <a:prstGeom prst="rect">
                      <a:avLst/>
                    </a:prstGeom>
                  </pic:spPr>
                </pic:pic>
              </a:graphicData>
            </a:graphic>
          </wp:inline>
        </w:drawing>
      </w:r>
    </w:p>
    <w:p w:rsidR="00AA62FF" w:rsidRDefault="00AA62FF" w:rsidP="00AA62FF">
      <w:pPr>
        <w:pStyle w:val="Default"/>
        <w:rPr>
          <w:sz w:val="23"/>
          <w:szCs w:val="23"/>
          <w:lang w:val="en-GB"/>
        </w:rPr>
      </w:pPr>
      <w:r w:rsidRPr="001E0E62">
        <w:rPr>
          <w:noProof/>
          <w:sz w:val="23"/>
          <w:szCs w:val="23"/>
          <w:lang w:eastAsia="es-ES"/>
        </w:rPr>
        <w:lastRenderedPageBreak/>
        <w:drawing>
          <wp:inline distT="0" distB="0" distL="0" distR="0" wp14:anchorId="73D18171" wp14:editId="475FB267">
            <wp:extent cx="4839376" cy="4086796"/>
            <wp:effectExtent l="0" t="0" r="0"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839376" cy="4086796"/>
                    </a:xfrm>
                    <a:prstGeom prst="rect">
                      <a:avLst/>
                    </a:prstGeom>
                  </pic:spPr>
                </pic:pic>
              </a:graphicData>
            </a:graphic>
          </wp:inline>
        </w:drawing>
      </w:r>
    </w:p>
    <w:p w:rsidR="00AA62FF" w:rsidRDefault="00AA62FF" w:rsidP="00AA62FF">
      <w:pPr>
        <w:pStyle w:val="Default"/>
        <w:rPr>
          <w:sz w:val="23"/>
          <w:szCs w:val="23"/>
          <w:lang w:val="en-GB"/>
        </w:rPr>
      </w:pPr>
    </w:p>
    <w:p w:rsidR="00AA62FF" w:rsidRDefault="00AA62FF" w:rsidP="00AA62FF">
      <w:pPr>
        <w:pStyle w:val="Default"/>
        <w:rPr>
          <w:sz w:val="23"/>
          <w:szCs w:val="23"/>
          <w:lang w:val="en-GB"/>
        </w:rPr>
      </w:pPr>
      <w:r w:rsidRPr="001E0E62">
        <w:rPr>
          <w:sz w:val="23"/>
          <w:szCs w:val="23"/>
          <w:lang w:val="en-GB"/>
        </w:rPr>
        <w:t xml:space="preserve">The cycle under the </w:t>
      </w:r>
      <w:r w:rsidRPr="001E0E62">
        <w:rPr>
          <w:b/>
          <w:bCs/>
          <w:sz w:val="23"/>
          <w:szCs w:val="23"/>
          <w:lang w:val="en-GB"/>
        </w:rPr>
        <w:t xml:space="preserve">Trio Presidency Romania-Finland- Croatia </w:t>
      </w:r>
      <w:r w:rsidRPr="001E0E62">
        <w:rPr>
          <w:sz w:val="23"/>
          <w:szCs w:val="23"/>
          <w:lang w:val="en-GB"/>
        </w:rPr>
        <w:t xml:space="preserve">started on 1 January 2019 and lasted for 18 months until June 2020. </w:t>
      </w:r>
    </w:p>
    <w:p w:rsidR="00AA62FF" w:rsidRPr="001E0E62" w:rsidRDefault="00AA62FF" w:rsidP="00AA62FF">
      <w:pPr>
        <w:pStyle w:val="Default"/>
        <w:rPr>
          <w:sz w:val="23"/>
          <w:szCs w:val="23"/>
          <w:lang w:val="en-GB"/>
        </w:rPr>
      </w:pPr>
    </w:p>
    <w:p w:rsidR="00AA62FF" w:rsidRDefault="00AA62FF" w:rsidP="00AA62FF">
      <w:pPr>
        <w:pStyle w:val="Default"/>
        <w:jc w:val="both"/>
        <w:rPr>
          <w:sz w:val="23"/>
          <w:szCs w:val="23"/>
          <w:lang w:val="en-GB"/>
        </w:rPr>
      </w:pPr>
      <w:r w:rsidRPr="001E0E62">
        <w:rPr>
          <w:sz w:val="23"/>
          <w:szCs w:val="23"/>
          <w:lang w:val="en-GB"/>
        </w:rPr>
        <w:t>The Romanian Presidency initiated activities to clarify the governance of the dialogue, which led to the Council Resolution establishing guidelines on the governance of the EU Youth Dialogue</w:t>
      </w:r>
      <w:r w:rsidRPr="001E0E62">
        <w:rPr>
          <w:sz w:val="13"/>
          <w:szCs w:val="13"/>
          <w:lang w:val="en-GB"/>
        </w:rPr>
        <w:t>5</w:t>
      </w:r>
      <w:r w:rsidRPr="001E0E62">
        <w:rPr>
          <w:i/>
          <w:iCs/>
          <w:sz w:val="23"/>
          <w:szCs w:val="23"/>
          <w:lang w:val="en-GB"/>
        </w:rPr>
        <w:t xml:space="preserve">. </w:t>
      </w:r>
      <w:r w:rsidRPr="001E0E62">
        <w:rPr>
          <w:sz w:val="23"/>
          <w:szCs w:val="23"/>
          <w:lang w:val="en-GB"/>
        </w:rPr>
        <w:t>The Presidency also developed a methodology with a thematic framework for working groups to design their local, national and European dialogues. As a basis for further national consultations, guiding questions were developed after discussions held by delegates at the EU Youth Conference in Bucharest (March 2019) and finalised by the trio in cooperation with the European Steering Group of the Youth Dialogue. This scheme has generally been adopted by all presidencies since then.</w:t>
      </w:r>
    </w:p>
    <w:p w:rsidR="00AA62FF" w:rsidRPr="001E0E62" w:rsidRDefault="00AA62FF" w:rsidP="00AA62FF">
      <w:pPr>
        <w:pStyle w:val="Default"/>
        <w:jc w:val="both"/>
        <w:rPr>
          <w:sz w:val="23"/>
          <w:szCs w:val="23"/>
          <w:lang w:val="en-GB"/>
        </w:rPr>
      </w:pPr>
      <w:r w:rsidRPr="001E0E62">
        <w:rPr>
          <w:sz w:val="23"/>
          <w:szCs w:val="23"/>
          <w:lang w:val="en-GB"/>
        </w:rPr>
        <w:t xml:space="preserve"> </w:t>
      </w:r>
    </w:p>
    <w:p w:rsidR="00AA62FF" w:rsidRDefault="00AA62FF" w:rsidP="00AA62FF">
      <w:pPr>
        <w:pStyle w:val="Default"/>
        <w:jc w:val="both"/>
        <w:rPr>
          <w:sz w:val="23"/>
          <w:szCs w:val="23"/>
          <w:lang w:val="en-GB"/>
        </w:rPr>
      </w:pPr>
      <w:r w:rsidRPr="001E0E62">
        <w:rPr>
          <w:sz w:val="23"/>
          <w:szCs w:val="23"/>
          <w:lang w:val="en-GB"/>
        </w:rPr>
        <w:t xml:space="preserve">The common theme chosen by the Trio Presidency was </w:t>
      </w:r>
      <w:r w:rsidRPr="001E0E62">
        <w:rPr>
          <w:b/>
          <w:bCs/>
          <w:sz w:val="23"/>
          <w:szCs w:val="23"/>
          <w:lang w:val="en-GB"/>
        </w:rPr>
        <w:t xml:space="preserve">“Creating opportunities for youth” </w:t>
      </w:r>
      <w:r w:rsidRPr="001E0E62">
        <w:rPr>
          <w:sz w:val="23"/>
          <w:szCs w:val="23"/>
          <w:lang w:val="en-GB"/>
        </w:rPr>
        <w:t xml:space="preserve">with a focus on: </w:t>
      </w:r>
    </w:p>
    <w:p w:rsidR="00AA62FF" w:rsidRPr="001E0E62" w:rsidRDefault="00AA62FF" w:rsidP="00AA62FF">
      <w:pPr>
        <w:pStyle w:val="Default"/>
        <w:jc w:val="both"/>
        <w:rPr>
          <w:sz w:val="23"/>
          <w:szCs w:val="23"/>
          <w:lang w:val="en-GB"/>
        </w:rPr>
      </w:pPr>
    </w:p>
    <w:p w:rsidR="00AA62FF" w:rsidRPr="001E0E62" w:rsidRDefault="00AA62FF" w:rsidP="00AA62FF">
      <w:pPr>
        <w:pStyle w:val="Default"/>
        <w:spacing w:after="191"/>
        <w:jc w:val="both"/>
        <w:rPr>
          <w:b/>
          <w:sz w:val="23"/>
          <w:szCs w:val="23"/>
          <w:lang w:val="en-GB"/>
        </w:rPr>
      </w:pPr>
      <w:r w:rsidRPr="001E0E62">
        <w:rPr>
          <w:b/>
          <w:sz w:val="23"/>
          <w:szCs w:val="23"/>
        </w:rPr>
        <w:t></w:t>
      </w:r>
      <w:r w:rsidRPr="001E0E62">
        <w:rPr>
          <w:b/>
          <w:sz w:val="23"/>
          <w:szCs w:val="23"/>
          <w:lang w:val="en-GB"/>
        </w:rPr>
        <w:t xml:space="preserve"> Quality Employment for All </w:t>
      </w:r>
    </w:p>
    <w:p w:rsidR="00AA62FF" w:rsidRPr="001E0E62" w:rsidRDefault="00AA62FF" w:rsidP="00AA62FF">
      <w:pPr>
        <w:pStyle w:val="Default"/>
        <w:spacing w:after="191"/>
        <w:jc w:val="both"/>
        <w:rPr>
          <w:b/>
          <w:sz w:val="23"/>
          <w:szCs w:val="23"/>
          <w:lang w:val="en-GB"/>
        </w:rPr>
      </w:pPr>
      <w:r w:rsidRPr="001E0E62">
        <w:rPr>
          <w:b/>
          <w:sz w:val="23"/>
          <w:szCs w:val="23"/>
        </w:rPr>
        <w:t></w:t>
      </w:r>
      <w:r w:rsidRPr="001E0E62">
        <w:rPr>
          <w:b/>
          <w:sz w:val="23"/>
          <w:szCs w:val="23"/>
          <w:lang w:val="en-GB"/>
        </w:rPr>
        <w:t xml:space="preserve"> Quality Youth Work for All </w:t>
      </w:r>
    </w:p>
    <w:p w:rsidR="00AA62FF" w:rsidRPr="00336FE9" w:rsidRDefault="00AA62FF" w:rsidP="00AA62FF">
      <w:pPr>
        <w:pStyle w:val="Default"/>
        <w:jc w:val="both"/>
        <w:rPr>
          <w:b/>
          <w:sz w:val="23"/>
          <w:szCs w:val="23"/>
          <w:lang w:val="en-US"/>
        </w:rPr>
      </w:pPr>
      <w:r w:rsidRPr="001E0E62">
        <w:rPr>
          <w:b/>
          <w:sz w:val="23"/>
          <w:szCs w:val="23"/>
        </w:rPr>
        <w:t></w:t>
      </w:r>
      <w:r w:rsidRPr="00336FE9">
        <w:rPr>
          <w:b/>
          <w:sz w:val="23"/>
          <w:szCs w:val="23"/>
          <w:lang w:val="en-US"/>
        </w:rPr>
        <w:t xml:space="preserve"> </w:t>
      </w:r>
      <w:r w:rsidRPr="00336FE9">
        <w:rPr>
          <w:b/>
          <w:bCs/>
          <w:sz w:val="23"/>
          <w:szCs w:val="23"/>
          <w:lang w:val="en-US"/>
        </w:rPr>
        <w:t xml:space="preserve">Opportunities for Rural Youth </w:t>
      </w:r>
    </w:p>
    <w:p w:rsidR="00AA62FF" w:rsidRPr="00336FE9" w:rsidRDefault="00AA62FF" w:rsidP="00AA62FF">
      <w:pPr>
        <w:pStyle w:val="Default"/>
        <w:jc w:val="both"/>
        <w:rPr>
          <w:b/>
          <w:sz w:val="23"/>
          <w:szCs w:val="23"/>
          <w:lang w:val="en-US"/>
        </w:rPr>
      </w:pPr>
    </w:p>
    <w:p w:rsidR="00AA62FF" w:rsidRDefault="00AA62FF" w:rsidP="00AA62FF">
      <w:pPr>
        <w:pStyle w:val="Default"/>
        <w:jc w:val="both"/>
        <w:rPr>
          <w:color w:val="auto"/>
          <w:sz w:val="23"/>
          <w:szCs w:val="23"/>
          <w:lang w:val="en-GB"/>
        </w:rPr>
      </w:pPr>
      <w:r w:rsidRPr="001E0E62">
        <w:rPr>
          <w:color w:val="auto"/>
          <w:sz w:val="23"/>
          <w:szCs w:val="23"/>
          <w:lang w:val="en-GB"/>
        </w:rPr>
        <w:t xml:space="preserve">The thematic priority was therefore directly or indirectly connected to three European Youth Goals and their targets: </w:t>
      </w:r>
      <w:r w:rsidRPr="001E0E62">
        <w:rPr>
          <w:i/>
          <w:iCs/>
          <w:color w:val="auto"/>
          <w:sz w:val="23"/>
          <w:szCs w:val="23"/>
          <w:lang w:val="en-GB"/>
        </w:rPr>
        <w:t xml:space="preserve">Quality Employment for All, Quality Learning </w:t>
      </w:r>
      <w:r w:rsidRPr="001E0E62">
        <w:rPr>
          <w:color w:val="auto"/>
          <w:sz w:val="23"/>
          <w:szCs w:val="23"/>
          <w:lang w:val="en-GB"/>
        </w:rPr>
        <w:t xml:space="preserve">and </w:t>
      </w:r>
      <w:r w:rsidRPr="001E0E62">
        <w:rPr>
          <w:i/>
          <w:iCs/>
          <w:color w:val="auto"/>
          <w:sz w:val="23"/>
          <w:szCs w:val="23"/>
          <w:lang w:val="en-GB"/>
        </w:rPr>
        <w:t xml:space="preserve">Moving Rural Youth Forward. </w:t>
      </w:r>
      <w:r w:rsidRPr="001E0E62">
        <w:rPr>
          <w:color w:val="auto"/>
          <w:sz w:val="23"/>
          <w:szCs w:val="23"/>
          <w:lang w:val="en-GB"/>
        </w:rPr>
        <w:t>The Strategy and related EU Youth Goals were adopted during this cycle</w:t>
      </w:r>
      <w:r>
        <w:rPr>
          <w:color w:val="auto"/>
          <w:sz w:val="23"/>
          <w:szCs w:val="23"/>
          <w:lang w:val="en-GB"/>
        </w:rPr>
        <w:t>…</w:t>
      </w:r>
    </w:p>
    <w:p w:rsidR="00AA62FF" w:rsidRDefault="00AA62FF" w:rsidP="00AA62FF">
      <w:pPr>
        <w:pStyle w:val="Default"/>
        <w:jc w:val="both"/>
        <w:rPr>
          <w:color w:val="auto"/>
          <w:sz w:val="23"/>
          <w:szCs w:val="23"/>
          <w:lang w:val="en-GB"/>
        </w:rPr>
      </w:pPr>
    </w:p>
    <w:p w:rsidR="00AA62FF" w:rsidRPr="0038063E" w:rsidRDefault="00AA62FF" w:rsidP="00AA62FF">
      <w:pPr>
        <w:pStyle w:val="Default"/>
        <w:jc w:val="both"/>
        <w:rPr>
          <w:color w:val="auto"/>
          <w:lang w:val="en-GB"/>
        </w:rPr>
      </w:pPr>
      <w:r w:rsidRPr="0038063E">
        <w:rPr>
          <w:lang w:val="en-GB"/>
        </w:rPr>
        <w:t>The following topics have been outlined during the 7th Cycle of EU Youth Dialogue.</w:t>
      </w:r>
    </w:p>
    <w:p w:rsidR="00AA62FF" w:rsidRPr="001E0E62" w:rsidRDefault="00AA62FF" w:rsidP="00AA62FF">
      <w:pPr>
        <w:spacing w:line="240" w:lineRule="auto"/>
        <w:jc w:val="both"/>
        <w:rPr>
          <w:rFonts w:ascii="Times New Roman" w:hAnsi="Times New Roman" w:cs="Times New Roman"/>
          <w:b/>
          <w:sz w:val="24"/>
          <w:szCs w:val="24"/>
          <w:lang w:val="en-GB"/>
        </w:rPr>
      </w:pPr>
    </w:p>
    <w:p w:rsidR="00AA62FF" w:rsidRDefault="00AA62FF" w:rsidP="00AA62FF">
      <w:pPr>
        <w:spacing w:line="240" w:lineRule="auto"/>
        <w:jc w:val="both"/>
        <w:rPr>
          <w:rFonts w:ascii="Times New Roman" w:hAnsi="Times New Roman" w:cs="Times New Roman"/>
          <w:sz w:val="24"/>
          <w:szCs w:val="24"/>
          <w:lang w:val="en-GB"/>
        </w:rPr>
      </w:pPr>
      <w:r w:rsidRPr="0038063E">
        <w:rPr>
          <w:rFonts w:ascii="Times New Roman" w:hAnsi="Times New Roman" w:cs="Times New Roman"/>
          <w:noProof/>
          <w:sz w:val="24"/>
          <w:szCs w:val="24"/>
          <w:lang w:eastAsia="es-ES"/>
        </w:rPr>
        <w:lastRenderedPageBreak/>
        <w:drawing>
          <wp:inline distT="0" distB="0" distL="0" distR="0" wp14:anchorId="3D4BF80E" wp14:editId="2677F460">
            <wp:extent cx="5714019" cy="647700"/>
            <wp:effectExtent l="0" t="0" r="127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649683"/>
                    </a:xfrm>
                    <a:prstGeom prst="rect">
                      <a:avLst/>
                    </a:prstGeom>
                  </pic:spPr>
                </pic:pic>
              </a:graphicData>
            </a:graphic>
          </wp:inline>
        </w:drawing>
      </w:r>
      <w:r w:rsidRPr="0038063E">
        <w:rPr>
          <w:rFonts w:ascii="Times New Roman" w:hAnsi="Times New Roman" w:cs="Times New Roman"/>
          <w:noProof/>
          <w:sz w:val="24"/>
          <w:szCs w:val="24"/>
          <w:lang w:eastAsia="es-ES"/>
        </w:rPr>
        <w:drawing>
          <wp:inline distT="0" distB="0" distL="0" distR="0" wp14:anchorId="62E6BEB2" wp14:editId="492E98DE">
            <wp:extent cx="5725361" cy="2647950"/>
            <wp:effectExtent l="0" t="0" r="889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2650794"/>
                    </a:xfrm>
                    <a:prstGeom prst="rect">
                      <a:avLst/>
                    </a:prstGeom>
                  </pic:spPr>
                </pic:pic>
              </a:graphicData>
            </a:graphic>
          </wp:inline>
        </w:drawing>
      </w:r>
    </w:p>
    <w:p w:rsidR="00AA62FF" w:rsidRPr="00A753F4" w:rsidRDefault="00AA62FF" w:rsidP="00AA62FF">
      <w:pPr>
        <w:spacing w:line="240" w:lineRule="auto"/>
        <w:jc w:val="both"/>
        <w:rPr>
          <w:rFonts w:ascii="Times New Roman" w:hAnsi="Times New Roman" w:cs="Times New Roman"/>
          <w:sz w:val="24"/>
          <w:szCs w:val="24"/>
          <w:lang w:val="en-GB"/>
        </w:rPr>
      </w:pPr>
      <w:r w:rsidRPr="0038063E">
        <w:rPr>
          <w:rFonts w:ascii="Times New Roman" w:hAnsi="Times New Roman" w:cs="Times New Roman"/>
          <w:noProof/>
          <w:sz w:val="24"/>
          <w:szCs w:val="24"/>
          <w:lang w:eastAsia="es-ES"/>
        </w:rPr>
        <w:drawing>
          <wp:inline distT="0" distB="0" distL="0" distR="0" wp14:anchorId="1BAB4D33" wp14:editId="15BD5B1F">
            <wp:extent cx="5727699" cy="5175250"/>
            <wp:effectExtent l="0" t="0" r="6985"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5178693"/>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p>
    <w:p w:rsidR="00AA62FF" w:rsidRDefault="00AA62FF" w:rsidP="00AA62FF">
      <w:pPr>
        <w:spacing w:line="240" w:lineRule="auto"/>
        <w:jc w:val="both"/>
        <w:rPr>
          <w:rFonts w:ascii="Times New Roman" w:hAnsi="Times New Roman" w:cs="Times New Roman"/>
          <w:sz w:val="24"/>
          <w:szCs w:val="24"/>
          <w:lang w:val="en-GB"/>
        </w:rPr>
      </w:pPr>
      <w:r w:rsidRPr="0038063E">
        <w:rPr>
          <w:rFonts w:ascii="Times New Roman" w:hAnsi="Times New Roman" w:cs="Times New Roman"/>
          <w:noProof/>
          <w:sz w:val="24"/>
          <w:szCs w:val="24"/>
          <w:lang w:eastAsia="es-ES"/>
        </w:rPr>
        <w:drawing>
          <wp:inline distT="0" distB="0" distL="0" distR="0" wp14:anchorId="1C5D7394" wp14:editId="4827BAE6">
            <wp:extent cx="5719560" cy="133985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1342649"/>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w:t>
      </w:r>
    </w:p>
    <w:p w:rsidR="00AA62FF" w:rsidRPr="0038063E" w:rsidRDefault="00AA62FF" w:rsidP="00AA62FF">
      <w:pPr>
        <w:spacing w:line="240" w:lineRule="auto"/>
        <w:jc w:val="both"/>
        <w:rPr>
          <w:rFonts w:ascii="Times New Roman" w:hAnsi="Times New Roman" w:cs="Times New Roman"/>
          <w:b/>
          <w:sz w:val="24"/>
          <w:szCs w:val="24"/>
          <w:lang w:val="en-GB"/>
        </w:rPr>
      </w:pPr>
      <w:r w:rsidRPr="0038063E">
        <w:rPr>
          <w:rFonts w:ascii="Times New Roman" w:hAnsi="Times New Roman" w:cs="Times New Roman"/>
          <w:sz w:val="24"/>
          <w:szCs w:val="24"/>
          <w:lang w:val="en-GB"/>
        </w:rPr>
        <w:t xml:space="preserve"> </w:t>
      </w:r>
      <w:r w:rsidRPr="0038063E">
        <w:rPr>
          <w:rFonts w:ascii="Times New Roman" w:hAnsi="Times New Roman" w:cs="Times New Roman"/>
          <w:b/>
          <w:sz w:val="24"/>
          <w:szCs w:val="24"/>
          <w:lang w:val="en-GB"/>
        </w:rPr>
        <w:t>Eurobarometer findings</w:t>
      </w:r>
    </w:p>
    <w:p w:rsidR="00AA62FF" w:rsidRPr="0038063E" w:rsidRDefault="00AA62FF" w:rsidP="00AA62FF">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The Flash Eurobarometer</w:t>
      </w:r>
      <w:r w:rsidRPr="0038063E">
        <w:rPr>
          <w:rFonts w:ascii="Times New Roman" w:hAnsi="Times New Roman" w:cs="Times New Roman"/>
          <w:sz w:val="24"/>
          <w:szCs w:val="24"/>
          <w:lang w:val="en-GB"/>
        </w:rPr>
        <w:t xml:space="preserve"> “How do we build a stronger, more united Europe? The views of young people” published in A</w:t>
      </w:r>
      <w:r>
        <w:rPr>
          <w:rFonts w:ascii="Times New Roman" w:hAnsi="Times New Roman" w:cs="Times New Roman"/>
          <w:sz w:val="24"/>
          <w:szCs w:val="24"/>
          <w:lang w:val="en-GB"/>
        </w:rPr>
        <w:t>pril 2019 surveyed more than 10.</w:t>
      </w:r>
      <w:r w:rsidRPr="0038063E">
        <w:rPr>
          <w:rFonts w:ascii="Times New Roman" w:hAnsi="Times New Roman" w:cs="Times New Roman"/>
          <w:sz w:val="24"/>
          <w:szCs w:val="24"/>
          <w:lang w:val="en-GB"/>
        </w:rPr>
        <w:t>000 young people across the EU aged between 15-30 years old on what the EU priorities should be as well as on which areas education and training should focus in the years to come. Additionally, the survey provides an overview on young people’s trends regarding their social and civic participation. Finally, it illustrates the situation regarding youth mobility and helps to identify the main reasons that possibly impede young people from taking part in a learning experience abroad.</w:t>
      </w:r>
    </w:p>
    <w:p w:rsidR="00AA62FF" w:rsidRPr="0038063E" w:rsidRDefault="00AA62FF" w:rsidP="00AA62FF">
      <w:pPr>
        <w:spacing w:line="240" w:lineRule="auto"/>
        <w:jc w:val="both"/>
        <w:rPr>
          <w:rFonts w:ascii="Times New Roman" w:hAnsi="Times New Roman" w:cs="Times New Roman"/>
          <w:sz w:val="24"/>
          <w:szCs w:val="24"/>
          <w:lang w:val="en-GB"/>
        </w:rPr>
      </w:pPr>
      <w:r w:rsidRPr="0038063E">
        <w:rPr>
          <w:rFonts w:ascii="Times New Roman" w:hAnsi="Times New Roman" w:cs="Times New Roman"/>
          <w:sz w:val="24"/>
          <w:szCs w:val="24"/>
          <w:lang w:val="en-GB"/>
        </w:rPr>
        <w:t>The results of this Youth Eurobarometer show that for more than two thirds of young people (67%), priority number one for EU action over the next ten years should be protecting the environment and fighting climate change. The second and third priorities they identified are improving education and training, including free movement of students, apprentices or pupils (56%) and fighting poverty, economic and social inequalities (56%). In addition, 72% of young people interviewed say that, from the moment, they were allowed to participate in elections until today, they voted in local, national, or European elections</w:t>
      </w:r>
    </w:p>
    <w:p w:rsidR="00AA62FF" w:rsidRDefault="00AA62FF" w:rsidP="00AA62FF">
      <w:pPr>
        <w:spacing w:line="240" w:lineRule="auto"/>
        <w:jc w:val="both"/>
        <w:rPr>
          <w:rFonts w:ascii="Times New Roman" w:hAnsi="Times New Roman" w:cs="Times New Roman"/>
          <w:sz w:val="24"/>
          <w:szCs w:val="24"/>
          <w:lang w:val="en-GB"/>
        </w:rPr>
      </w:pPr>
      <w:r w:rsidRPr="0038063E">
        <w:rPr>
          <w:rFonts w:ascii="Times New Roman" w:hAnsi="Times New Roman" w:cs="Times New Roman"/>
          <w:sz w:val="24"/>
          <w:szCs w:val="24"/>
          <w:lang w:val="en-GB"/>
        </w:rPr>
        <w:t>The survey also shows that three out of four 15 to 30 year-old Europeans have been actively engaged in some form of organised activities or movements, 58% took part in volunteering activities or local community projects and 35% in campaigns, strikes or street protests</w:t>
      </w:r>
      <w:r>
        <w:rPr>
          <w:rFonts w:ascii="Times New Roman" w:hAnsi="Times New Roman" w:cs="Times New Roman"/>
          <w:sz w:val="24"/>
          <w:szCs w:val="24"/>
          <w:lang w:val="en-GB"/>
        </w:rPr>
        <w:t>…</w:t>
      </w:r>
    </w:p>
    <w:p w:rsidR="00AA62FF" w:rsidRDefault="00AA62FF" w:rsidP="00AA62FF">
      <w:pPr>
        <w:spacing w:line="240" w:lineRule="auto"/>
        <w:jc w:val="both"/>
        <w:rPr>
          <w:rFonts w:ascii="Times New Roman" w:hAnsi="Times New Roman" w:cs="Times New Roman"/>
          <w:sz w:val="24"/>
          <w:szCs w:val="24"/>
          <w:lang w:val="en-GB"/>
        </w:rPr>
      </w:pPr>
      <w:r w:rsidRPr="00336FE9">
        <w:rPr>
          <w:rFonts w:ascii="Times New Roman" w:hAnsi="Times New Roman" w:cs="Times New Roman"/>
          <w:b/>
          <w:sz w:val="24"/>
          <w:szCs w:val="24"/>
          <w:lang w:val="en-GB"/>
        </w:rPr>
        <w:t>Commission staff working document</w:t>
      </w:r>
      <w:r>
        <w:rPr>
          <w:rFonts w:ascii="Times New Roman" w:hAnsi="Times New Roman" w:cs="Times New Roman"/>
          <w:sz w:val="24"/>
          <w:szCs w:val="24"/>
          <w:lang w:val="en-GB"/>
        </w:rPr>
        <w:t xml:space="preserve"> - </w:t>
      </w:r>
      <w:r w:rsidRPr="00336FE9">
        <w:rPr>
          <w:rFonts w:ascii="Times New Roman" w:hAnsi="Times New Roman" w:cs="Times New Roman"/>
          <w:sz w:val="24"/>
          <w:szCs w:val="24"/>
          <w:lang w:val="en-GB"/>
        </w:rPr>
        <w:t>The situation of you</w:t>
      </w:r>
      <w:r>
        <w:rPr>
          <w:rFonts w:ascii="Times New Roman" w:hAnsi="Times New Roman" w:cs="Times New Roman"/>
          <w:sz w:val="24"/>
          <w:szCs w:val="24"/>
          <w:lang w:val="en-GB"/>
        </w:rPr>
        <w:t xml:space="preserve">ng people in the European Union - Accompanying the document </w:t>
      </w:r>
      <w:r w:rsidRPr="00336FE9">
        <w:rPr>
          <w:rFonts w:ascii="Times New Roman" w:hAnsi="Times New Roman" w:cs="Times New Roman"/>
          <w:sz w:val="24"/>
          <w:szCs w:val="24"/>
          <w:lang w:val="en-GB"/>
        </w:rPr>
        <w:t>Report from the Commission to the European Parliament, the Council, the</w:t>
      </w:r>
      <w:r>
        <w:rPr>
          <w:rFonts w:ascii="Times New Roman" w:hAnsi="Times New Roman" w:cs="Times New Roman"/>
          <w:sz w:val="24"/>
          <w:szCs w:val="24"/>
          <w:lang w:val="en-GB"/>
        </w:rPr>
        <w:t xml:space="preserve"> European </w:t>
      </w:r>
      <w:r w:rsidRPr="00336FE9">
        <w:rPr>
          <w:rFonts w:ascii="Times New Roman" w:hAnsi="Times New Roman" w:cs="Times New Roman"/>
          <w:sz w:val="24"/>
          <w:szCs w:val="24"/>
          <w:lang w:val="en-GB"/>
        </w:rPr>
        <w:t>Economic and Social Committee a</w:t>
      </w:r>
      <w:r>
        <w:rPr>
          <w:rFonts w:ascii="Times New Roman" w:hAnsi="Times New Roman" w:cs="Times New Roman"/>
          <w:sz w:val="24"/>
          <w:szCs w:val="24"/>
          <w:lang w:val="en-GB"/>
        </w:rPr>
        <w:t xml:space="preserve">nd the Committee of the Regions </w:t>
      </w:r>
      <w:r w:rsidRPr="00336FE9">
        <w:rPr>
          <w:rFonts w:ascii="Times New Roman" w:hAnsi="Times New Roman" w:cs="Times New Roman"/>
          <w:sz w:val="24"/>
          <w:szCs w:val="24"/>
          <w:lang w:val="en-GB"/>
        </w:rPr>
        <w:t>on the implementation of the EU Youth Strategy 2019-2021</w:t>
      </w:r>
      <w:r>
        <w:rPr>
          <w:rFonts w:ascii="Times New Roman" w:hAnsi="Times New Roman" w:cs="Times New Roman"/>
          <w:sz w:val="24"/>
          <w:szCs w:val="24"/>
          <w:lang w:val="en-GB"/>
        </w:rPr>
        <w:t xml:space="preserve"> (</w:t>
      </w:r>
      <w:r w:rsidRPr="00336FE9">
        <w:rPr>
          <w:rFonts w:ascii="Times New Roman" w:hAnsi="Times New Roman" w:cs="Times New Roman"/>
          <w:sz w:val="24"/>
          <w:szCs w:val="24"/>
          <w:lang w:val="en-GB"/>
        </w:rPr>
        <w:t xml:space="preserve">Brussels, </w:t>
      </w:r>
      <w:r w:rsidRPr="00336FE9">
        <w:rPr>
          <w:rFonts w:ascii="Times New Roman" w:hAnsi="Times New Roman" w:cs="Times New Roman"/>
          <w:b/>
          <w:sz w:val="24"/>
          <w:szCs w:val="24"/>
          <w:lang w:val="en-GB"/>
        </w:rPr>
        <w:t>14.10.2021</w:t>
      </w:r>
      <w:r>
        <w:rPr>
          <w:rFonts w:ascii="Times New Roman" w:hAnsi="Times New Roman" w:cs="Times New Roman"/>
          <w:sz w:val="24"/>
          <w:szCs w:val="24"/>
          <w:lang w:val="en-GB"/>
        </w:rPr>
        <w:t>)</w:t>
      </w:r>
    </w:p>
    <w:p w:rsidR="00AA62FF" w:rsidRDefault="00AA62FF" w:rsidP="00AA62FF">
      <w:pPr>
        <w:spacing w:line="240" w:lineRule="auto"/>
        <w:jc w:val="both"/>
        <w:rPr>
          <w:rFonts w:ascii="Times New Roman" w:hAnsi="Times New Roman" w:cs="Times New Roman"/>
          <w:b/>
          <w:sz w:val="24"/>
          <w:szCs w:val="24"/>
          <w:lang w:val="en-GB"/>
        </w:rPr>
      </w:pPr>
      <w:r w:rsidRPr="00060009">
        <w:rPr>
          <w:rFonts w:ascii="Times New Roman" w:hAnsi="Times New Roman" w:cs="Times New Roman"/>
          <w:b/>
          <w:sz w:val="24"/>
          <w:szCs w:val="24"/>
          <w:lang w:val="en-GB"/>
        </w:rPr>
        <w:t>1- Youth population</w:t>
      </w:r>
    </w:p>
    <w:p w:rsidR="00AA62FF" w:rsidRDefault="00AA62FF" w:rsidP="00AA62FF">
      <w:pPr>
        <w:spacing w:line="240" w:lineRule="auto"/>
        <w:jc w:val="both"/>
        <w:rPr>
          <w:rFonts w:ascii="Times New Roman" w:hAnsi="Times New Roman" w:cs="Times New Roman"/>
          <w:sz w:val="24"/>
          <w:szCs w:val="24"/>
          <w:lang w:val="en-GB"/>
        </w:rPr>
      </w:pPr>
      <w:r w:rsidRPr="00060009">
        <w:rPr>
          <w:rFonts w:ascii="Times New Roman" w:hAnsi="Times New Roman" w:cs="Times New Roman"/>
          <w:sz w:val="24"/>
          <w:szCs w:val="24"/>
          <w:lang w:val="en-GB"/>
        </w:rPr>
        <w:t>Although there is no universal definition of the specific period in life when a person is considered to be young, the age range of 15–29 years (used in this chapter and in the rest of the report) is most commonly us</w:t>
      </w:r>
      <w:r>
        <w:rPr>
          <w:rFonts w:ascii="Times New Roman" w:hAnsi="Times New Roman" w:cs="Times New Roman"/>
          <w:sz w:val="24"/>
          <w:szCs w:val="24"/>
          <w:lang w:val="en-GB"/>
        </w:rPr>
        <w:t>ed across European countries</w:t>
      </w:r>
      <w:r w:rsidRPr="00060009">
        <w:rPr>
          <w:rFonts w:ascii="Times New Roman" w:hAnsi="Times New Roman" w:cs="Times New Roman"/>
          <w:sz w:val="24"/>
          <w:szCs w:val="24"/>
          <w:lang w:val="en-GB"/>
        </w:rPr>
        <w:t>. Indeed, this is the reference age group used in the European Union Youth Strategy for 2019–2027 and, in general, in EU co</w:t>
      </w:r>
      <w:r>
        <w:rPr>
          <w:rFonts w:ascii="Times New Roman" w:hAnsi="Times New Roman" w:cs="Times New Roman"/>
          <w:sz w:val="24"/>
          <w:szCs w:val="24"/>
          <w:lang w:val="en-GB"/>
        </w:rPr>
        <w:t>operation in the youth field</w:t>
      </w:r>
      <w:r w:rsidRPr="00060009">
        <w:rPr>
          <w:rFonts w:ascii="Times New Roman" w:hAnsi="Times New Roman" w:cs="Times New Roman"/>
          <w:sz w:val="24"/>
          <w:szCs w:val="24"/>
          <w:lang w:val="en-GB"/>
        </w:rPr>
        <w:t>.</w:t>
      </w:r>
    </w:p>
    <w:p w:rsidR="00AA62FF" w:rsidRDefault="00AA62FF" w:rsidP="00AA62FF">
      <w:pPr>
        <w:spacing w:line="240" w:lineRule="auto"/>
        <w:jc w:val="both"/>
        <w:rPr>
          <w:rFonts w:ascii="Times New Roman" w:hAnsi="Times New Roman" w:cs="Times New Roman"/>
          <w:sz w:val="24"/>
          <w:szCs w:val="24"/>
          <w:lang w:val="en-GB"/>
        </w:rPr>
      </w:pPr>
      <w:r w:rsidRPr="00060009">
        <w:rPr>
          <w:rFonts w:ascii="Times New Roman" w:hAnsi="Times New Roman" w:cs="Times New Roman"/>
          <w:noProof/>
          <w:sz w:val="24"/>
          <w:szCs w:val="24"/>
          <w:lang w:eastAsia="es-ES"/>
        </w:rPr>
        <w:lastRenderedPageBreak/>
        <w:drawing>
          <wp:inline distT="0" distB="0" distL="0" distR="0" wp14:anchorId="3739E3FE" wp14:editId="42EC6A54">
            <wp:extent cx="5731510" cy="2361799"/>
            <wp:effectExtent l="0" t="0" r="2540" b="63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2361799"/>
                    </a:xfrm>
                    <a:prstGeom prst="rect">
                      <a:avLst/>
                    </a:prstGeom>
                  </pic:spPr>
                </pic:pic>
              </a:graphicData>
            </a:graphic>
          </wp:inline>
        </w:drawing>
      </w:r>
      <w:r>
        <w:rPr>
          <w:rFonts w:ascii="Times New Roman" w:hAnsi="Times New Roman" w:cs="Times New Roman"/>
          <w:sz w:val="24"/>
          <w:szCs w:val="24"/>
          <w:lang w:val="en-GB"/>
        </w:rPr>
        <w:t xml:space="preserve">  </w:t>
      </w:r>
      <w:r w:rsidRPr="00060009">
        <w:rPr>
          <w:rFonts w:ascii="Times New Roman" w:hAnsi="Times New Roman" w:cs="Times New Roman"/>
          <w:noProof/>
          <w:sz w:val="24"/>
          <w:szCs w:val="24"/>
          <w:lang w:eastAsia="es-ES"/>
        </w:rPr>
        <w:drawing>
          <wp:inline distT="0" distB="0" distL="0" distR="0" wp14:anchorId="02B7F74E" wp14:editId="66971631">
            <wp:extent cx="3009900" cy="2392425"/>
            <wp:effectExtent l="0" t="0" r="0" b="825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015295" cy="2396713"/>
                    </a:xfrm>
                    <a:prstGeom prst="rect">
                      <a:avLst/>
                    </a:prstGeom>
                  </pic:spPr>
                </pic:pic>
              </a:graphicData>
            </a:graphic>
          </wp:inline>
        </w:drawing>
      </w:r>
      <w:r w:rsidRPr="00060009">
        <w:rPr>
          <w:rFonts w:ascii="Times New Roman" w:hAnsi="Times New Roman" w:cs="Times New Roman"/>
          <w:noProof/>
          <w:sz w:val="24"/>
          <w:szCs w:val="24"/>
          <w:lang w:eastAsia="es-ES"/>
        </w:rPr>
        <w:drawing>
          <wp:inline distT="0" distB="0" distL="0" distR="0" wp14:anchorId="4D3B521C" wp14:editId="77C9D3C3">
            <wp:extent cx="2425700" cy="2393950"/>
            <wp:effectExtent l="0" t="0" r="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430696" cy="2398881"/>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CA5147">
        <w:rPr>
          <w:rFonts w:ascii="Times New Roman" w:hAnsi="Times New Roman" w:cs="Times New Roman"/>
          <w:noProof/>
          <w:sz w:val="24"/>
          <w:szCs w:val="24"/>
          <w:lang w:eastAsia="es-ES"/>
        </w:rPr>
        <w:drawing>
          <wp:inline distT="0" distB="0" distL="0" distR="0" wp14:anchorId="14CDC6A5" wp14:editId="354A6383">
            <wp:extent cx="5731510" cy="2593876"/>
            <wp:effectExtent l="0" t="0" r="254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2593876"/>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CA5147">
        <w:rPr>
          <w:rFonts w:ascii="Times New Roman" w:hAnsi="Times New Roman" w:cs="Times New Roman"/>
          <w:noProof/>
          <w:sz w:val="24"/>
          <w:szCs w:val="24"/>
          <w:lang w:eastAsia="es-ES"/>
        </w:rPr>
        <w:lastRenderedPageBreak/>
        <w:drawing>
          <wp:inline distT="0" distB="0" distL="0" distR="0" wp14:anchorId="01D85B94" wp14:editId="643DFF13">
            <wp:extent cx="5731510" cy="2906782"/>
            <wp:effectExtent l="0" t="0" r="2540" b="825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2906782"/>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p>
    <w:p w:rsidR="00AA62FF" w:rsidRDefault="00AA62FF" w:rsidP="00AA62FF">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Pr="00CA5147">
        <w:rPr>
          <w:rFonts w:ascii="Times New Roman" w:hAnsi="Times New Roman" w:cs="Times New Roman"/>
          <w:noProof/>
          <w:sz w:val="24"/>
          <w:szCs w:val="24"/>
          <w:lang w:eastAsia="es-ES"/>
        </w:rPr>
        <w:drawing>
          <wp:inline distT="0" distB="0" distL="0" distR="0" wp14:anchorId="396F7298" wp14:editId="038BF0E9">
            <wp:extent cx="3073400" cy="2870200"/>
            <wp:effectExtent l="0" t="0" r="0" b="635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073829" cy="2870601"/>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b/>
          <w:sz w:val="24"/>
          <w:szCs w:val="24"/>
          <w:lang w:val="en-GB"/>
        </w:rPr>
      </w:pPr>
    </w:p>
    <w:p w:rsidR="00AA62FF" w:rsidRDefault="00AA62FF" w:rsidP="00AA62FF">
      <w:pPr>
        <w:spacing w:line="240" w:lineRule="auto"/>
        <w:jc w:val="both"/>
        <w:rPr>
          <w:rFonts w:ascii="Times New Roman" w:hAnsi="Times New Roman" w:cs="Times New Roman"/>
          <w:b/>
          <w:sz w:val="24"/>
          <w:szCs w:val="24"/>
          <w:lang w:val="en-GB"/>
        </w:rPr>
      </w:pPr>
      <w:r w:rsidRPr="00CA5147">
        <w:rPr>
          <w:rFonts w:ascii="Times New Roman" w:hAnsi="Times New Roman" w:cs="Times New Roman"/>
          <w:b/>
          <w:sz w:val="24"/>
          <w:szCs w:val="24"/>
          <w:lang w:val="en-GB"/>
        </w:rPr>
        <w:t>2 - Youth engagement in society</w:t>
      </w:r>
    </w:p>
    <w:p w:rsidR="00AA62FF" w:rsidRDefault="00AA62FF" w:rsidP="00AA62FF">
      <w:pPr>
        <w:spacing w:line="240" w:lineRule="auto"/>
        <w:jc w:val="both"/>
        <w:rPr>
          <w:rFonts w:ascii="Times New Roman" w:hAnsi="Times New Roman" w:cs="Times New Roman"/>
          <w:sz w:val="24"/>
          <w:szCs w:val="24"/>
          <w:lang w:val="en-GB"/>
        </w:rPr>
      </w:pPr>
      <w:r w:rsidRPr="00CA5147">
        <w:rPr>
          <w:rFonts w:ascii="Times New Roman" w:hAnsi="Times New Roman" w:cs="Times New Roman"/>
          <w:sz w:val="24"/>
          <w:szCs w:val="24"/>
          <w:lang w:val="en-GB"/>
        </w:rPr>
        <w:t>A key objective of the new youth strategy is to encourage young people to become active citizens, agents of solidarity and positive change for communities across Europe, inspired by EU va</w:t>
      </w:r>
      <w:r>
        <w:rPr>
          <w:rFonts w:ascii="Times New Roman" w:hAnsi="Times New Roman" w:cs="Times New Roman"/>
          <w:sz w:val="24"/>
          <w:szCs w:val="24"/>
          <w:lang w:val="en-GB"/>
        </w:rPr>
        <w:t>lues and a European identity</w:t>
      </w:r>
      <w:r w:rsidRPr="00CA5147">
        <w:rPr>
          <w:rFonts w:ascii="Times New Roman" w:hAnsi="Times New Roman" w:cs="Times New Roman"/>
          <w:sz w:val="24"/>
          <w:szCs w:val="24"/>
          <w:lang w:val="en-GB"/>
        </w:rPr>
        <w:t>. In order to achieve this goal, it is necessary to promote young people’s participation in elections, to encourage their social and civic engagement, including their involvement in youth organisations and online activism, and to explore innovative and alternative forms of democratic participation.</w:t>
      </w:r>
    </w:p>
    <w:p w:rsidR="00AA62FF" w:rsidRPr="00CA5147" w:rsidRDefault="00AA62FF" w:rsidP="00AA62FF">
      <w:pPr>
        <w:spacing w:line="240" w:lineRule="auto"/>
        <w:jc w:val="both"/>
        <w:rPr>
          <w:rFonts w:ascii="Times New Roman" w:hAnsi="Times New Roman" w:cs="Times New Roman"/>
          <w:sz w:val="24"/>
          <w:szCs w:val="24"/>
          <w:lang w:val="en-GB"/>
        </w:rPr>
      </w:pPr>
      <w:r w:rsidRPr="00CA5147">
        <w:rPr>
          <w:rFonts w:ascii="Times New Roman" w:hAnsi="Times New Roman" w:cs="Times New Roman"/>
          <w:noProof/>
          <w:sz w:val="24"/>
          <w:szCs w:val="24"/>
          <w:lang w:eastAsia="es-ES"/>
        </w:rPr>
        <w:lastRenderedPageBreak/>
        <w:drawing>
          <wp:inline distT="0" distB="0" distL="0" distR="0" wp14:anchorId="2AA5DD42" wp14:editId="3825F2CF">
            <wp:extent cx="5726933" cy="3086100"/>
            <wp:effectExtent l="0" t="0" r="762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3088566"/>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CA5147">
        <w:rPr>
          <w:rFonts w:ascii="Times New Roman" w:hAnsi="Times New Roman" w:cs="Times New Roman"/>
          <w:noProof/>
          <w:sz w:val="24"/>
          <w:szCs w:val="24"/>
          <w:lang w:eastAsia="es-ES"/>
        </w:rPr>
        <w:drawing>
          <wp:inline distT="0" distB="0" distL="0" distR="0" wp14:anchorId="22E0D421" wp14:editId="2636C32B">
            <wp:extent cx="5727700" cy="3016250"/>
            <wp:effectExtent l="0" t="0" r="635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3018256"/>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CA5147">
        <w:rPr>
          <w:rFonts w:ascii="Times New Roman" w:hAnsi="Times New Roman" w:cs="Times New Roman"/>
          <w:noProof/>
          <w:sz w:val="24"/>
          <w:szCs w:val="24"/>
          <w:lang w:eastAsia="es-ES"/>
        </w:rPr>
        <w:drawing>
          <wp:inline distT="0" distB="0" distL="0" distR="0" wp14:anchorId="1DE9FF8C" wp14:editId="34FD56CE">
            <wp:extent cx="5727700" cy="2476500"/>
            <wp:effectExtent l="0" t="0" r="635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2478147"/>
                    </a:xfrm>
                    <a:prstGeom prst="rect">
                      <a:avLst/>
                    </a:prstGeom>
                  </pic:spPr>
                </pic:pic>
              </a:graphicData>
            </a:graphic>
          </wp:inline>
        </w:drawing>
      </w:r>
    </w:p>
    <w:p w:rsidR="00AA62FF" w:rsidRPr="00060009" w:rsidRDefault="00AA62FF" w:rsidP="00AA62FF">
      <w:pPr>
        <w:spacing w:line="240" w:lineRule="auto"/>
        <w:jc w:val="both"/>
        <w:rPr>
          <w:rFonts w:ascii="Times New Roman" w:hAnsi="Times New Roman" w:cs="Times New Roman"/>
          <w:sz w:val="24"/>
          <w:szCs w:val="24"/>
          <w:lang w:val="en-GB"/>
        </w:rPr>
      </w:pPr>
      <w:r w:rsidRPr="00896639">
        <w:rPr>
          <w:rFonts w:ascii="Times New Roman" w:hAnsi="Times New Roman" w:cs="Times New Roman"/>
          <w:noProof/>
          <w:sz w:val="24"/>
          <w:szCs w:val="24"/>
          <w:lang w:eastAsia="es-ES"/>
        </w:rPr>
        <w:lastRenderedPageBreak/>
        <w:drawing>
          <wp:inline distT="0" distB="0" distL="0" distR="0" wp14:anchorId="75F7F878" wp14:editId="4504196A">
            <wp:extent cx="5731510" cy="3590767"/>
            <wp:effectExtent l="0" t="0" r="254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3590767"/>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b/>
          <w:sz w:val="24"/>
          <w:szCs w:val="24"/>
          <w:lang w:val="en-GB"/>
        </w:rPr>
      </w:pPr>
      <w:r w:rsidRPr="00896639">
        <w:rPr>
          <w:rFonts w:ascii="Times New Roman" w:hAnsi="Times New Roman" w:cs="Times New Roman"/>
          <w:b/>
          <w:noProof/>
          <w:sz w:val="24"/>
          <w:szCs w:val="24"/>
          <w:lang w:eastAsia="es-ES"/>
        </w:rPr>
        <w:drawing>
          <wp:inline distT="0" distB="0" distL="0" distR="0" wp14:anchorId="494FE13B" wp14:editId="18807997">
            <wp:extent cx="5731510" cy="3923880"/>
            <wp:effectExtent l="0" t="0" r="2540" b="63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3923880"/>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b/>
          <w:sz w:val="24"/>
          <w:szCs w:val="24"/>
          <w:lang w:val="en-GB"/>
        </w:rPr>
      </w:pPr>
      <w:r w:rsidRPr="00896639">
        <w:rPr>
          <w:rFonts w:ascii="Times New Roman" w:hAnsi="Times New Roman" w:cs="Times New Roman"/>
          <w:b/>
          <w:sz w:val="24"/>
          <w:szCs w:val="24"/>
          <w:lang w:val="en-GB"/>
        </w:rPr>
        <w:t>3. Employment and entrepreneurship</w:t>
      </w:r>
    </w:p>
    <w:p w:rsidR="00AA62FF" w:rsidRDefault="00AA62FF" w:rsidP="00AA62FF">
      <w:pPr>
        <w:spacing w:line="240" w:lineRule="auto"/>
        <w:jc w:val="both"/>
        <w:rPr>
          <w:rFonts w:ascii="Times New Roman" w:hAnsi="Times New Roman" w:cs="Times New Roman"/>
          <w:sz w:val="24"/>
          <w:szCs w:val="24"/>
          <w:lang w:val="en-GB"/>
        </w:rPr>
      </w:pPr>
      <w:r w:rsidRPr="00896639">
        <w:rPr>
          <w:rFonts w:ascii="Times New Roman" w:hAnsi="Times New Roman" w:cs="Times New Roman"/>
          <w:sz w:val="24"/>
          <w:szCs w:val="24"/>
          <w:lang w:val="en-GB"/>
        </w:rPr>
        <w:t xml:space="preserve">One of the major challenges for young people in establishing their independence is finding a stable job. The transition from education to employment is rarely a smooth and clear-cut path; it is often a rather complex and protracted process, with steps forwards and back, interruptions and periods of overlap between different types of activity. The traditional model </w:t>
      </w:r>
      <w:r w:rsidRPr="00896639">
        <w:rPr>
          <w:rFonts w:ascii="Times New Roman" w:hAnsi="Times New Roman" w:cs="Times New Roman"/>
          <w:sz w:val="24"/>
          <w:szCs w:val="24"/>
          <w:lang w:val="en-GB"/>
        </w:rPr>
        <w:lastRenderedPageBreak/>
        <w:t>of transition, whereby a young person finds his or her first job directly after graduation and embarks on a stable career path, is becoming far less common in our rapidly changing and globalised world. Many young people start working part-time or have summer jobs while still studying; many young people start on temporary or fixed-term contracts with spells of job-hunting in between. Some young people return to their studies after a period of employment in order to upgrade their skills or qualifications. When searching for the right job, some young people discover that they want a complete change from their original field of study or career and return to e</w:t>
      </w:r>
      <w:r>
        <w:rPr>
          <w:rFonts w:ascii="Times New Roman" w:hAnsi="Times New Roman" w:cs="Times New Roman"/>
          <w:sz w:val="24"/>
          <w:szCs w:val="24"/>
          <w:lang w:val="en-GB"/>
        </w:rPr>
        <w:t>ducation in a different area</w:t>
      </w:r>
      <w:r w:rsidRPr="00896639">
        <w:rPr>
          <w:rFonts w:ascii="Times New Roman" w:hAnsi="Times New Roman" w:cs="Times New Roman"/>
          <w:sz w:val="24"/>
          <w:szCs w:val="24"/>
          <w:lang w:val="en-GB"/>
        </w:rPr>
        <w:t>.</w:t>
      </w:r>
    </w:p>
    <w:p w:rsidR="00AA62FF" w:rsidRDefault="00AA62FF" w:rsidP="00AA62FF">
      <w:pPr>
        <w:spacing w:line="240" w:lineRule="auto"/>
        <w:jc w:val="both"/>
        <w:rPr>
          <w:rFonts w:ascii="Times New Roman" w:hAnsi="Times New Roman" w:cs="Times New Roman"/>
          <w:sz w:val="24"/>
          <w:szCs w:val="24"/>
          <w:lang w:val="en-GB"/>
        </w:rPr>
      </w:pPr>
      <w:r w:rsidRPr="00896639">
        <w:rPr>
          <w:rFonts w:ascii="Times New Roman" w:hAnsi="Times New Roman" w:cs="Times New Roman"/>
          <w:noProof/>
          <w:sz w:val="24"/>
          <w:szCs w:val="24"/>
          <w:lang w:eastAsia="es-ES"/>
        </w:rPr>
        <w:drawing>
          <wp:inline distT="0" distB="0" distL="0" distR="0" wp14:anchorId="13C55194" wp14:editId="13D74554">
            <wp:extent cx="5731510" cy="3246631"/>
            <wp:effectExtent l="0" t="0" r="254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3246631"/>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Pr="00896639">
        <w:rPr>
          <w:rFonts w:ascii="Times New Roman" w:hAnsi="Times New Roman" w:cs="Times New Roman"/>
          <w:noProof/>
          <w:sz w:val="24"/>
          <w:szCs w:val="24"/>
          <w:lang w:eastAsia="es-ES"/>
        </w:rPr>
        <w:drawing>
          <wp:inline distT="0" distB="0" distL="0" distR="0" wp14:anchorId="448B6196" wp14:editId="322B8891">
            <wp:extent cx="3035300" cy="3136900"/>
            <wp:effectExtent l="0" t="0" r="0" b="635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3035724" cy="3137339"/>
                    </a:xfrm>
                    <a:prstGeom prst="rect">
                      <a:avLst/>
                    </a:prstGeom>
                  </pic:spPr>
                </pic:pic>
              </a:graphicData>
            </a:graphic>
          </wp:inline>
        </w:drawing>
      </w:r>
      <w:r w:rsidRPr="003A7408">
        <w:rPr>
          <w:rFonts w:ascii="Times New Roman" w:hAnsi="Times New Roman" w:cs="Times New Roman"/>
          <w:noProof/>
          <w:sz w:val="24"/>
          <w:szCs w:val="24"/>
          <w:lang w:eastAsia="es-ES"/>
        </w:rPr>
        <w:drawing>
          <wp:inline distT="0" distB="0" distL="0" distR="0" wp14:anchorId="4B22EAAE" wp14:editId="15920468">
            <wp:extent cx="2254250" cy="3136900"/>
            <wp:effectExtent l="0" t="0" r="0" b="635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257301" cy="3141146"/>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p>
    <w:p w:rsidR="00AA62FF" w:rsidRDefault="00AA62FF" w:rsidP="00AA62FF">
      <w:pPr>
        <w:spacing w:line="240" w:lineRule="auto"/>
        <w:jc w:val="both"/>
        <w:rPr>
          <w:rFonts w:ascii="Times New Roman" w:hAnsi="Times New Roman" w:cs="Times New Roman"/>
          <w:sz w:val="24"/>
          <w:szCs w:val="24"/>
          <w:lang w:val="en-GB"/>
        </w:rPr>
      </w:pPr>
      <w:r w:rsidRPr="00896639">
        <w:rPr>
          <w:rFonts w:ascii="Times New Roman" w:hAnsi="Times New Roman" w:cs="Times New Roman"/>
          <w:noProof/>
          <w:sz w:val="24"/>
          <w:szCs w:val="24"/>
          <w:lang w:eastAsia="es-ES"/>
        </w:rPr>
        <w:lastRenderedPageBreak/>
        <w:drawing>
          <wp:inline distT="0" distB="0" distL="0" distR="0" wp14:anchorId="1DBFD28A" wp14:editId="62FCB9EB">
            <wp:extent cx="5731510" cy="2501412"/>
            <wp:effectExtent l="0" t="0" r="254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2501412"/>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3A7408">
        <w:rPr>
          <w:rFonts w:ascii="Times New Roman" w:hAnsi="Times New Roman" w:cs="Times New Roman"/>
          <w:noProof/>
          <w:sz w:val="24"/>
          <w:szCs w:val="24"/>
          <w:lang w:eastAsia="es-ES"/>
        </w:rPr>
        <w:drawing>
          <wp:inline distT="0" distB="0" distL="0" distR="0" wp14:anchorId="147558A5" wp14:editId="74D67779">
            <wp:extent cx="5731510" cy="3609137"/>
            <wp:effectExtent l="0" t="0" r="254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3609137"/>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3A7408">
        <w:rPr>
          <w:rFonts w:ascii="Times New Roman" w:hAnsi="Times New Roman" w:cs="Times New Roman"/>
          <w:noProof/>
          <w:sz w:val="24"/>
          <w:szCs w:val="24"/>
          <w:lang w:eastAsia="es-ES"/>
        </w:rPr>
        <w:lastRenderedPageBreak/>
        <w:drawing>
          <wp:inline distT="0" distB="0" distL="0" distR="0" wp14:anchorId="62B24C60" wp14:editId="6D28DC9C">
            <wp:extent cx="5731510" cy="3729156"/>
            <wp:effectExtent l="0" t="0" r="2540" b="508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3729156"/>
                    </a:xfrm>
                    <a:prstGeom prst="rect">
                      <a:avLst/>
                    </a:prstGeom>
                  </pic:spPr>
                </pic:pic>
              </a:graphicData>
            </a:graphic>
          </wp:inline>
        </w:drawing>
      </w:r>
      <w:r w:rsidRPr="003A7408">
        <w:rPr>
          <w:rFonts w:ascii="Times New Roman" w:hAnsi="Times New Roman" w:cs="Times New Roman"/>
          <w:noProof/>
          <w:sz w:val="24"/>
          <w:szCs w:val="24"/>
          <w:lang w:eastAsia="es-ES"/>
        </w:rPr>
        <w:drawing>
          <wp:inline distT="0" distB="0" distL="0" distR="0" wp14:anchorId="53A42F6D" wp14:editId="5CBC5205">
            <wp:extent cx="2190750" cy="126365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195904" cy="1266623"/>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3A7408">
        <w:rPr>
          <w:rFonts w:ascii="Times New Roman" w:hAnsi="Times New Roman" w:cs="Times New Roman"/>
          <w:noProof/>
          <w:sz w:val="24"/>
          <w:szCs w:val="24"/>
          <w:lang w:eastAsia="es-ES"/>
        </w:rPr>
        <w:drawing>
          <wp:inline distT="0" distB="0" distL="0" distR="0" wp14:anchorId="3FA37976" wp14:editId="7D777011">
            <wp:extent cx="2289548" cy="276225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297579" cy="2771939"/>
                    </a:xfrm>
                    <a:prstGeom prst="rect">
                      <a:avLst/>
                    </a:prstGeom>
                  </pic:spPr>
                </pic:pic>
              </a:graphicData>
            </a:graphic>
          </wp:inline>
        </w:drawing>
      </w:r>
      <w:r w:rsidRPr="003A7408">
        <w:rPr>
          <w:rFonts w:ascii="Times New Roman" w:hAnsi="Times New Roman" w:cs="Times New Roman"/>
          <w:noProof/>
          <w:sz w:val="24"/>
          <w:szCs w:val="24"/>
          <w:lang w:eastAsia="es-ES"/>
        </w:rPr>
        <w:drawing>
          <wp:inline distT="0" distB="0" distL="0" distR="0" wp14:anchorId="6A1331F6" wp14:editId="7D7098E2">
            <wp:extent cx="3130550" cy="330200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3130988" cy="3302462"/>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987B8E">
        <w:rPr>
          <w:rFonts w:ascii="Times New Roman" w:hAnsi="Times New Roman" w:cs="Times New Roman"/>
          <w:noProof/>
          <w:sz w:val="24"/>
          <w:szCs w:val="24"/>
          <w:lang w:eastAsia="es-ES"/>
        </w:rPr>
        <w:lastRenderedPageBreak/>
        <w:drawing>
          <wp:inline distT="0" distB="0" distL="0" distR="0" wp14:anchorId="63A6133B" wp14:editId="753CA575">
            <wp:extent cx="5731510" cy="3668534"/>
            <wp:effectExtent l="0" t="0" r="2540" b="825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3668534"/>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987B8E">
        <w:rPr>
          <w:rFonts w:ascii="Times New Roman" w:hAnsi="Times New Roman" w:cs="Times New Roman"/>
          <w:noProof/>
          <w:sz w:val="24"/>
          <w:szCs w:val="24"/>
          <w:lang w:eastAsia="es-ES"/>
        </w:rPr>
        <w:drawing>
          <wp:inline distT="0" distB="0" distL="0" distR="0" wp14:anchorId="32A47057" wp14:editId="697696BD">
            <wp:extent cx="5731510" cy="3078850"/>
            <wp:effectExtent l="0" t="0" r="2540" b="762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3078850"/>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b/>
          <w:sz w:val="24"/>
          <w:szCs w:val="24"/>
          <w:lang w:val="en-GB"/>
        </w:rPr>
      </w:pPr>
      <w:r w:rsidRPr="00987B8E">
        <w:rPr>
          <w:rFonts w:ascii="Times New Roman" w:hAnsi="Times New Roman" w:cs="Times New Roman"/>
          <w:b/>
          <w:sz w:val="24"/>
          <w:szCs w:val="24"/>
          <w:lang w:val="en-GB"/>
        </w:rPr>
        <w:t>4 - Youth on the move</w:t>
      </w:r>
    </w:p>
    <w:p w:rsidR="00AA62FF" w:rsidRDefault="00AA62FF" w:rsidP="00AA62FF">
      <w:pPr>
        <w:spacing w:line="240" w:lineRule="auto"/>
        <w:jc w:val="both"/>
        <w:rPr>
          <w:rFonts w:ascii="Times New Roman" w:hAnsi="Times New Roman" w:cs="Times New Roman"/>
          <w:sz w:val="24"/>
          <w:szCs w:val="24"/>
          <w:lang w:val="en-GB"/>
        </w:rPr>
      </w:pPr>
      <w:r w:rsidRPr="00987B8E">
        <w:rPr>
          <w:rFonts w:ascii="Times New Roman" w:hAnsi="Times New Roman" w:cs="Times New Roman"/>
          <w:sz w:val="24"/>
          <w:szCs w:val="24"/>
          <w:lang w:val="en-GB"/>
        </w:rPr>
        <w:t>Taking part in a learning experience abroad gives young people the opportunity to develop a wide range of skills and competences, strengthening both subject-specific knowledge and transversal skills such as critical thinking, communication and problem-solving. They may also learn a foreign language or improve their language skills. Moreover, youth mobility promotes intercultural understanding and contributes to broadening young people’s perspectives of Europe and the world, so that they are better equipped to face the challenges of an i</w:t>
      </w:r>
      <w:r>
        <w:rPr>
          <w:rFonts w:ascii="Times New Roman" w:hAnsi="Times New Roman" w:cs="Times New Roman"/>
          <w:sz w:val="24"/>
          <w:szCs w:val="24"/>
          <w:lang w:val="en-GB"/>
        </w:rPr>
        <w:t>ncreasingly diverse society.</w:t>
      </w:r>
    </w:p>
    <w:p w:rsidR="00AA62FF" w:rsidRDefault="00AA62FF" w:rsidP="00AA62FF">
      <w:pPr>
        <w:spacing w:line="240" w:lineRule="auto"/>
        <w:jc w:val="both"/>
        <w:rPr>
          <w:rFonts w:ascii="Times New Roman" w:hAnsi="Times New Roman" w:cs="Times New Roman"/>
          <w:sz w:val="24"/>
          <w:szCs w:val="24"/>
          <w:lang w:val="en-GB"/>
        </w:rPr>
      </w:pPr>
      <w:r w:rsidRPr="00987B8E">
        <w:rPr>
          <w:rFonts w:ascii="Times New Roman" w:hAnsi="Times New Roman" w:cs="Times New Roman"/>
          <w:noProof/>
          <w:sz w:val="24"/>
          <w:szCs w:val="24"/>
          <w:lang w:eastAsia="es-ES"/>
        </w:rPr>
        <w:lastRenderedPageBreak/>
        <w:drawing>
          <wp:inline distT="0" distB="0" distL="0" distR="0" wp14:anchorId="0581C866" wp14:editId="5EF1AE92">
            <wp:extent cx="5727700" cy="3092450"/>
            <wp:effectExtent l="0" t="0" r="635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3094507"/>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987B8E">
        <w:rPr>
          <w:rFonts w:ascii="Times New Roman" w:hAnsi="Times New Roman" w:cs="Times New Roman"/>
          <w:noProof/>
          <w:sz w:val="24"/>
          <w:szCs w:val="24"/>
          <w:lang w:eastAsia="es-ES"/>
        </w:rPr>
        <w:drawing>
          <wp:inline distT="0" distB="0" distL="0" distR="0" wp14:anchorId="78C2F5BF" wp14:editId="6A5A9100">
            <wp:extent cx="5734050" cy="263525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2634083"/>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987B8E">
        <w:rPr>
          <w:rFonts w:ascii="Times New Roman" w:hAnsi="Times New Roman" w:cs="Times New Roman"/>
          <w:noProof/>
          <w:sz w:val="24"/>
          <w:szCs w:val="24"/>
          <w:lang w:eastAsia="es-ES"/>
        </w:rPr>
        <w:drawing>
          <wp:inline distT="0" distB="0" distL="0" distR="0" wp14:anchorId="2F79AD81" wp14:editId="6A01F50B">
            <wp:extent cx="5732669" cy="2667000"/>
            <wp:effectExtent l="0" t="0" r="190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2666461"/>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4C6D3C">
        <w:rPr>
          <w:rFonts w:ascii="Times New Roman" w:hAnsi="Times New Roman" w:cs="Times New Roman"/>
          <w:noProof/>
          <w:sz w:val="24"/>
          <w:szCs w:val="24"/>
          <w:lang w:eastAsia="es-ES"/>
        </w:rPr>
        <w:lastRenderedPageBreak/>
        <w:drawing>
          <wp:inline distT="0" distB="0" distL="0" distR="0" wp14:anchorId="68229643" wp14:editId="11EB7E6E">
            <wp:extent cx="5727389" cy="3416300"/>
            <wp:effectExtent l="0" t="0" r="698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3418758"/>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4C6D3C">
        <w:rPr>
          <w:rFonts w:ascii="Times New Roman" w:hAnsi="Times New Roman" w:cs="Times New Roman"/>
          <w:sz w:val="24"/>
          <w:szCs w:val="24"/>
          <w:lang w:val="en-GB"/>
        </w:rPr>
        <w:t xml:space="preserve">(HE) </w:t>
      </w:r>
      <w:r>
        <w:rPr>
          <w:rFonts w:ascii="Times New Roman" w:hAnsi="Times New Roman" w:cs="Times New Roman"/>
          <w:sz w:val="24"/>
          <w:szCs w:val="24"/>
          <w:lang w:val="en-GB"/>
        </w:rPr>
        <w:t xml:space="preserve">higher education - (VET) </w:t>
      </w:r>
      <w:r w:rsidRPr="004C6D3C">
        <w:rPr>
          <w:rFonts w:ascii="Times New Roman" w:hAnsi="Times New Roman" w:cs="Times New Roman"/>
          <w:sz w:val="24"/>
          <w:szCs w:val="24"/>
          <w:lang w:val="en-GB"/>
        </w:rPr>
        <w:t>vocationa</w:t>
      </w:r>
      <w:r>
        <w:rPr>
          <w:rFonts w:ascii="Times New Roman" w:hAnsi="Times New Roman" w:cs="Times New Roman"/>
          <w:sz w:val="24"/>
          <w:szCs w:val="24"/>
          <w:lang w:val="en-GB"/>
        </w:rPr>
        <w:t xml:space="preserve">l education and training </w:t>
      </w:r>
    </w:p>
    <w:p w:rsidR="00AA62FF" w:rsidRDefault="00AA62FF" w:rsidP="00AA62FF">
      <w:pPr>
        <w:spacing w:line="240" w:lineRule="auto"/>
        <w:jc w:val="both"/>
        <w:rPr>
          <w:rFonts w:ascii="Times New Roman" w:hAnsi="Times New Roman" w:cs="Times New Roman"/>
          <w:sz w:val="24"/>
          <w:szCs w:val="24"/>
          <w:lang w:val="en-GB"/>
        </w:rPr>
      </w:pPr>
      <w:r w:rsidRPr="004C6D3C">
        <w:rPr>
          <w:rFonts w:ascii="Times New Roman" w:hAnsi="Times New Roman" w:cs="Times New Roman"/>
          <w:noProof/>
          <w:sz w:val="24"/>
          <w:szCs w:val="24"/>
          <w:lang w:eastAsia="es-ES"/>
        </w:rPr>
        <w:drawing>
          <wp:inline distT="0" distB="0" distL="0" distR="0" wp14:anchorId="125DFFA1" wp14:editId="3B2489C6">
            <wp:extent cx="5730707" cy="2305050"/>
            <wp:effectExtent l="0" t="0" r="381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2305373"/>
                    </a:xfrm>
                    <a:prstGeom prst="rect">
                      <a:avLst/>
                    </a:prstGeom>
                  </pic:spPr>
                </pic:pic>
              </a:graphicData>
            </a:graphic>
          </wp:inline>
        </w:drawing>
      </w:r>
    </w:p>
    <w:p w:rsidR="00AA62FF" w:rsidRPr="00896639" w:rsidRDefault="00AA62FF" w:rsidP="00AA62FF">
      <w:pPr>
        <w:spacing w:line="240" w:lineRule="auto"/>
        <w:jc w:val="both"/>
        <w:rPr>
          <w:rFonts w:ascii="Times New Roman" w:hAnsi="Times New Roman" w:cs="Times New Roman"/>
          <w:sz w:val="24"/>
          <w:szCs w:val="24"/>
          <w:lang w:val="en-GB"/>
        </w:rPr>
      </w:pPr>
      <w:r w:rsidRPr="004C6D3C">
        <w:rPr>
          <w:rFonts w:ascii="Times New Roman" w:hAnsi="Times New Roman" w:cs="Times New Roman"/>
          <w:noProof/>
          <w:sz w:val="24"/>
          <w:szCs w:val="24"/>
          <w:lang w:eastAsia="es-ES"/>
        </w:rPr>
        <w:drawing>
          <wp:inline distT="0" distB="0" distL="0" distR="0" wp14:anchorId="03C632F2" wp14:editId="659D225D">
            <wp:extent cx="5734049" cy="2393950"/>
            <wp:effectExtent l="0" t="0" r="635" b="635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2392890"/>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lastRenderedPageBreak/>
        <w:t xml:space="preserve">5 - </w:t>
      </w:r>
      <w:r w:rsidRPr="001C03E1">
        <w:rPr>
          <w:rFonts w:ascii="Times New Roman" w:hAnsi="Times New Roman" w:cs="Times New Roman"/>
          <w:b/>
          <w:sz w:val="24"/>
          <w:szCs w:val="24"/>
          <w:lang w:val="en-GB"/>
        </w:rPr>
        <w:t>Youth and the digital world</w:t>
      </w:r>
    </w:p>
    <w:p w:rsidR="00AA62FF" w:rsidRDefault="00AA62FF" w:rsidP="00AA62FF">
      <w:pPr>
        <w:spacing w:line="240" w:lineRule="auto"/>
        <w:jc w:val="both"/>
        <w:rPr>
          <w:rFonts w:ascii="Times New Roman" w:hAnsi="Times New Roman" w:cs="Times New Roman"/>
          <w:sz w:val="24"/>
          <w:szCs w:val="24"/>
          <w:lang w:val="en-GB"/>
        </w:rPr>
      </w:pPr>
      <w:r w:rsidRPr="001C03E1">
        <w:rPr>
          <w:rFonts w:ascii="Times New Roman" w:hAnsi="Times New Roman" w:cs="Times New Roman"/>
          <w:sz w:val="24"/>
          <w:szCs w:val="24"/>
          <w:lang w:val="en-GB"/>
        </w:rPr>
        <w:t>The digital revolution has brought major changes to young people’s lives. Advances in digital technologies are making new and innovative platforms, applications and networks available to large proportions of young Europeans and shaping their social and communication behaviours.</w:t>
      </w:r>
    </w:p>
    <w:p w:rsidR="00AA62FF" w:rsidRDefault="00AA62FF" w:rsidP="00AA62FF">
      <w:pPr>
        <w:spacing w:line="240" w:lineRule="auto"/>
        <w:jc w:val="both"/>
        <w:rPr>
          <w:rFonts w:ascii="Times New Roman" w:hAnsi="Times New Roman" w:cs="Times New Roman"/>
          <w:sz w:val="24"/>
          <w:szCs w:val="24"/>
          <w:lang w:val="en-GB"/>
        </w:rPr>
      </w:pPr>
      <w:r w:rsidRPr="00060009">
        <w:rPr>
          <w:rFonts w:ascii="Times New Roman" w:hAnsi="Times New Roman" w:cs="Times New Roman"/>
          <w:noProof/>
          <w:sz w:val="24"/>
          <w:szCs w:val="24"/>
          <w:lang w:eastAsia="es-ES"/>
        </w:rPr>
        <w:drawing>
          <wp:inline distT="0" distB="0" distL="0" distR="0" wp14:anchorId="583C2951" wp14:editId="1709F8F9">
            <wp:extent cx="5733185" cy="2863850"/>
            <wp:effectExtent l="0" t="0" r="127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2863013"/>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1C03E1">
        <w:rPr>
          <w:rFonts w:ascii="Times New Roman" w:hAnsi="Times New Roman" w:cs="Times New Roman"/>
          <w:noProof/>
          <w:sz w:val="24"/>
          <w:szCs w:val="24"/>
          <w:lang w:eastAsia="es-ES"/>
        </w:rPr>
        <w:drawing>
          <wp:inline distT="0" distB="0" distL="0" distR="0" wp14:anchorId="74A11530" wp14:editId="62B6BD22">
            <wp:extent cx="5734050" cy="236855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2367501"/>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1C03E1">
        <w:rPr>
          <w:rFonts w:ascii="Times New Roman" w:hAnsi="Times New Roman" w:cs="Times New Roman"/>
          <w:noProof/>
          <w:sz w:val="24"/>
          <w:szCs w:val="24"/>
          <w:lang w:eastAsia="es-ES"/>
        </w:rPr>
        <w:drawing>
          <wp:inline distT="0" distB="0" distL="0" distR="0" wp14:anchorId="1782B45F" wp14:editId="0C4E4D06">
            <wp:extent cx="5727699" cy="2222500"/>
            <wp:effectExtent l="0" t="0" r="6985"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2223979"/>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1C03E1">
        <w:rPr>
          <w:rFonts w:ascii="Times New Roman" w:hAnsi="Times New Roman" w:cs="Times New Roman"/>
          <w:noProof/>
          <w:sz w:val="24"/>
          <w:szCs w:val="24"/>
          <w:lang w:eastAsia="es-ES"/>
        </w:rPr>
        <w:lastRenderedPageBreak/>
        <w:drawing>
          <wp:inline distT="0" distB="0" distL="0" distR="0" wp14:anchorId="32ED8E9C" wp14:editId="5E84CFAF">
            <wp:extent cx="5727339" cy="2882900"/>
            <wp:effectExtent l="0" t="0" r="698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2885000"/>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1C03E1">
        <w:rPr>
          <w:rFonts w:ascii="Times New Roman" w:hAnsi="Times New Roman" w:cs="Times New Roman"/>
          <w:noProof/>
          <w:sz w:val="24"/>
          <w:szCs w:val="24"/>
          <w:lang w:eastAsia="es-ES"/>
        </w:rPr>
        <w:drawing>
          <wp:inline distT="0" distB="0" distL="0" distR="0" wp14:anchorId="282064B0" wp14:editId="7DC36DEE">
            <wp:extent cx="5731510" cy="3898774"/>
            <wp:effectExtent l="0" t="0" r="2540" b="698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3898774"/>
                    </a:xfrm>
                    <a:prstGeom prst="rect">
                      <a:avLst/>
                    </a:prstGeom>
                  </pic:spPr>
                </pic:pic>
              </a:graphicData>
            </a:graphic>
          </wp:inline>
        </w:drawing>
      </w:r>
    </w:p>
    <w:p w:rsidR="00AA62FF" w:rsidRPr="001C03E1" w:rsidRDefault="00AA62FF" w:rsidP="00AA62FF">
      <w:pPr>
        <w:spacing w:line="240" w:lineRule="auto"/>
        <w:jc w:val="both"/>
        <w:rPr>
          <w:rFonts w:ascii="Times New Roman" w:hAnsi="Times New Roman" w:cs="Times New Roman"/>
          <w:sz w:val="24"/>
          <w:szCs w:val="24"/>
          <w:lang w:val="en-GB"/>
        </w:rPr>
      </w:pPr>
    </w:p>
    <w:p w:rsidR="00AA62FF" w:rsidRPr="00336FE9" w:rsidRDefault="00AA62FF" w:rsidP="00AA62FF">
      <w:pPr>
        <w:spacing w:line="24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 xml:space="preserve">6 - </w:t>
      </w:r>
      <w:r w:rsidRPr="00336FE9">
        <w:rPr>
          <w:rFonts w:ascii="Times New Roman" w:hAnsi="Times New Roman" w:cs="Times New Roman"/>
          <w:b/>
          <w:sz w:val="24"/>
          <w:szCs w:val="24"/>
          <w:lang w:val="en-GB"/>
        </w:rPr>
        <w:t>Education and training</w:t>
      </w:r>
    </w:p>
    <w:p w:rsidR="00AA62FF" w:rsidRDefault="00AA62FF" w:rsidP="00AA62FF">
      <w:pPr>
        <w:spacing w:line="240" w:lineRule="auto"/>
        <w:jc w:val="both"/>
        <w:rPr>
          <w:rFonts w:ascii="Times New Roman" w:hAnsi="Times New Roman" w:cs="Times New Roman"/>
          <w:sz w:val="24"/>
          <w:szCs w:val="24"/>
          <w:lang w:val="en-GB"/>
        </w:rPr>
      </w:pPr>
      <w:r w:rsidRPr="00336FE9">
        <w:rPr>
          <w:rFonts w:ascii="Times New Roman" w:hAnsi="Times New Roman" w:cs="Times New Roman"/>
          <w:sz w:val="24"/>
          <w:szCs w:val="24"/>
          <w:lang w:val="en-GB"/>
        </w:rPr>
        <w:t>Participation in formal education and non-formal learning allows children and young</w:t>
      </w:r>
      <w:r>
        <w:rPr>
          <w:rFonts w:ascii="Times New Roman" w:hAnsi="Times New Roman" w:cs="Times New Roman"/>
          <w:sz w:val="24"/>
          <w:szCs w:val="24"/>
          <w:lang w:val="en-GB"/>
        </w:rPr>
        <w:t xml:space="preserve"> people to develop their </w:t>
      </w:r>
      <w:r w:rsidRPr="00336FE9">
        <w:rPr>
          <w:rFonts w:ascii="Times New Roman" w:hAnsi="Times New Roman" w:cs="Times New Roman"/>
          <w:sz w:val="24"/>
          <w:szCs w:val="24"/>
          <w:lang w:val="en-GB"/>
        </w:rPr>
        <w:t>personal and social potential: they acquire skills and competences and the ab</w:t>
      </w:r>
      <w:r>
        <w:rPr>
          <w:rFonts w:ascii="Times New Roman" w:hAnsi="Times New Roman" w:cs="Times New Roman"/>
          <w:sz w:val="24"/>
          <w:szCs w:val="24"/>
          <w:lang w:val="en-GB"/>
        </w:rPr>
        <w:t xml:space="preserve">ility to be active citizens and </w:t>
      </w:r>
      <w:r w:rsidRPr="00336FE9">
        <w:rPr>
          <w:rFonts w:ascii="Times New Roman" w:hAnsi="Times New Roman" w:cs="Times New Roman"/>
          <w:sz w:val="24"/>
          <w:szCs w:val="24"/>
          <w:lang w:val="en-GB"/>
        </w:rPr>
        <w:t>integrated members of society.</w:t>
      </w:r>
    </w:p>
    <w:p w:rsidR="00AA62FF" w:rsidRDefault="00AA62FF" w:rsidP="00AA62FF">
      <w:pPr>
        <w:spacing w:line="240" w:lineRule="auto"/>
        <w:jc w:val="both"/>
        <w:rPr>
          <w:rFonts w:ascii="Times New Roman" w:hAnsi="Times New Roman" w:cs="Times New Roman"/>
          <w:sz w:val="24"/>
          <w:szCs w:val="24"/>
          <w:lang w:val="en-GB"/>
        </w:rPr>
      </w:pPr>
      <w:r w:rsidRPr="00336FE9">
        <w:rPr>
          <w:rFonts w:ascii="Times New Roman" w:hAnsi="Times New Roman" w:cs="Times New Roman"/>
          <w:noProof/>
          <w:sz w:val="24"/>
          <w:szCs w:val="24"/>
          <w:lang w:eastAsia="es-ES"/>
        </w:rPr>
        <w:lastRenderedPageBreak/>
        <w:drawing>
          <wp:inline distT="0" distB="0" distL="0" distR="0" wp14:anchorId="4D5D33EE" wp14:editId="0B9DFDAB">
            <wp:extent cx="5731544" cy="2717800"/>
            <wp:effectExtent l="0" t="0" r="2540" b="63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2717784"/>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336FE9">
        <w:rPr>
          <w:rFonts w:ascii="Times New Roman" w:hAnsi="Times New Roman" w:cs="Times New Roman"/>
          <w:noProof/>
          <w:sz w:val="24"/>
          <w:szCs w:val="24"/>
          <w:lang w:eastAsia="es-ES"/>
        </w:rPr>
        <w:drawing>
          <wp:inline distT="0" distB="0" distL="0" distR="0" wp14:anchorId="4719322F" wp14:editId="2CA6FD3B">
            <wp:extent cx="5727425" cy="2597150"/>
            <wp:effectExtent l="0" t="0" r="698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2599002"/>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336FE9">
        <w:rPr>
          <w:rFonts w:ascii="Times New Roman" w:hAnsi="Times New Roman" w:cs="Times New Roman"/>
          <w:noProof/>
          <w:sz w:val="24"/>
          <w:szCs w:val="24"/>
          <w:lang w:eastAsia="es-ES"/>
        </w:rPr>
        <w:drawing>
          <wp:inline distT="0" distB="0" distL="0" distR="0" wp14:anchorId="1D4D9734" wp14:editId="44AE6667">
            <wp:extent cx="5734050" cy="316865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3167246"/>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b/>
          <w:sz w:val="24"/>
          <w:szCs w:val="24"/>
          <w:lang w:val="en-GB"/>
        </w:rPr>
      </w:pPr>
      <w:r w:rsidRPr="004C6D3C">
        <w:rPr>
          <w:rFonts w:ascii="Times New Roman" w:hAnsi="Times New Roman" w:cs="Times New Roman"/>
          <w:b/>
          <w:sz w:val="24"/>
          <w:szCs w:val="24"/>
          <w:lang w:val="en-GB"/>
        </w:rPr>
        <w:lastRenderedPageBreak/>
        <w:t>8 - Social inclusion</w:t>
      </w:r>
    </w:p>
    <w:p w:rsidR="00AA62FF" w:rsidRDefault="00AA62FF" w:rsidP="00AA62FF">
      <w:pPr>
        <w:spacing w:line="240" w:lineRule="auto"/>
        <w:jc w:val="both"/>
        <w:rPr>
          <w:rFonts w:ascii="Times New Roman" w:hAnsi="Times New Roman" w:cs="Times New Roman"/>
          <w:sz w:val="24"/>
          <w:szCs w:val="24"/>
          <w:lang w:val="en-GB"/>
        </w:rPr>
      </w:pPr>
      <w:r w:rsidRPr="004C6D3C">
        <w:rPr>
          <w:rFonts w:ascii="Times New Roman" w:hAnsi="Times New Roman" w:cs="Times New Roman"/>
          <w:sz w:val="24"/>
          <w:szCs w:val="24"/>
          <w:lang w:val="en-GB"/>
        </w:rPr>
        <w:t>The risk of poverty or social exclusion affects large numbers of young peopl</w:t>
      </w:r>
      <w:r>
        <w:rPr>
          <w:rFonts w:ascii="Times New Roman" w:hAnsi="Times New Roman" w:cs="Times New Roman"/>
          <w:sz w:val="24"/>
          <w:szCs w:val="24"/>
          <w:lang w:val="en-GB"/>
        </w:rPr>
        <w:t>e in Europe</w:t>
      </w:r>
      <w:r w:rsidRPr="004C6D3C">
        <w:rPr>
          <w:rFonts w:ascii="Times New Roman" w:hAnsi="Times New Roman" w:cs="Times New Roman"/>
          <w:sz w:val="24"/>
          <w:szCs w:val="24"/>
          <w:lang w:val="en-GB"/>
        </w:rPr>
        <w:t>. Often, exclusion is the result of multiple disadvantages: low income, unemployment or job precariousness, low educational attainment and physical and mental disabilities all converge to push young people to the margins. Exclusion prevents young people from acquiring the necessary resources to secure adequate living conditions, actively participate in society and, ultimately</w:t>
      </w:r>
      <w:r>
        <w:rPr>
          <w:rFonts w:ascii="Times New Roman" w:hAnsi="Times New Roman" w:cs="Times New Roman"/>
          <w:sz w:val="24"/>
          <w:szCs w:val="24"/>
          <w:lang w:val="en-GB"/>
        </w:rPr>
        <w:t>, enjoy their social rights.</w:t>
      </w:r>
    </w:p>
    <w:p w:rsidR="00AA62FF" w:rsidRDefault="00AA62FF" w:rsidP="00AA62FF">
      <w:pPr>
        <w:spacing w:line="240" w:lineRule="auto"/>
        <w:jc w:val="both"/>
        <w:rPr>
          <w:rFonts w:ascii="Times New Roman" w:hAnsi="Times New Roman" w:cs="Times New Roman"/>
          <w:sz w:val="24"/>
          <w:szCs w:val="24"/>
          <w:lang w:val="en-GB"/>
        </w:rPr>
      </w:pPr>
      <w:r w:rsidRPr="004C6D3C">
        <w:rPr>
          <w:rFonts w:ascii="Times New Roman" w:hAnsi="Times New Roman" w:cs="Times New Roman"/>
          <w:noProof/>
          <w:sz w:val="24"/>
          <w:szCs w:val="24"/>
          <w:lang w:eastAsia="es-ES"/>
        </w:rPr>
        <w:drawing>
          <wp:inline distT="0" distB="0" distL="0" distR="0" wp14:anchorId="719B6651" wp14:editId="71B116A7">
            <wp:extent cx="5731510" cy="2771455"/>
            <wp:effectExtent l="0" t="0" r="254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2771455"/>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851592">
        <w:rPr>
          <w:rFonts w:ascii="Times New Roman" w:hAnsi="Times New Roman" w:cs="Times New Roman"/>
          <w:noProof/>
          <w:sz w:val="24"/>
          <w:szCs w:val="24"/>
          <w:lang w:eastAsia="es-ES"/>
        </w:rPr>
        <w:drawing>
          <wp:inline distT="0" distB="0" distL="0" distR="0" wp14:anchorId="31BEEDCB" wp14:editId="04B55898">
            <wp:extent cx="5731510" cy="2597550"/>
            <wp:effectExtent l="0" t="0" r="254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2597550"/>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851592">
        <w:rPr>
          <w:rFonts w:ascii="Times New Roman" w:hAnsi="Times New Roman" w:cs="Times New Roman"/>
          <w:noProof/>
          <w:sz w:val="24"/>
          <w:szCs w:val="24"/>
          <w:lang w:eastAsia="es-ES"/>
        </w:rPr>
        <w:lastRenderedPageBreak/>
        <w:drawing>
          <wp:inline distT="0" distB="0" distL="0" distR="0" wp14:anchorId="3C147C83" wp14:editId="78F97764">
            <wp:extent cx="5733051" cy="2686050"/>
            <wp:effectExtent l="0" t="0" r="127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2685328"/>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851592">
        <w:rPr>
          <w:rFonts w:ascii="Times New Roman" w:hAnsi="Times New Roman" w:cs="Times New Roman"/>
          <w:noProof/>
          <w:sz w:val="24"/>
          <w:szCs w:val="24"/>
          <w:lang w:eastAsia="es-ES"/>
        </w:rPr>
        <w:drawing>
          <wp:inline distT="0" distB="0" distL="0" distR="0" wp14:anchorId="15663450" wp14:editId="0CF193A4">
            <wp:extent cx="5726666" cy="3213100"/>
            <wp:effectExtent l="0" t="0" r="7620" b="635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3215818"/>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851592">
        <w:rPr>
          <w:rFonts w:ascii="Times New Roman" w:hAnsi="Times New Roman" w:cs="Times New Roman"/>
          <w:noProof/>
          <w:sz w:val="24"/>
          <w:szCs w:val="24"/>
          <w:lang w:eastAsia="es-ES"/>
        </w:rPr>
        <w:drawing>
          <wp:inline distT="0" distB="0" distL="0" distR="0" wp14:anchorId="2AB9C55C" wp14:editId="33D5188A">
            <wp:extent cx="5730227" cy="2616200"/>
            <wp:effectExtent l="0" t="0" r="4445"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2616786"/>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851592">
        <w:rPr>
          <w:rFonts w:ascii="Times New Roman" w:hAnsi="Times New Roman" w:cs="Times New Roman"/>
          <w:noProof/>
          <w:sz w:val="24"/>
          <w:szCs w:val="24"/>
          <w:lang w:eastAsia="es-ES"/>
        </w:rPr>
        <w:lastRenderedPageBreak/>
        <w:drawing>
          <wp:inline distT="0" distB="0" distL="0" distR="0" wp14:anchorId="111B2FDE" wp14:editId="5B0800EF">
            <wp:extent cx="5731510" cy="2640414"/>
            <wp:effectExtent l="0" t="0" r="2540" b="762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2640414"/>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851592">
        <w:rPr>
          <w:rFonts w:ascii="Times New Roman" w:hAnsi="Times New Roman" w:cs="Times New Roman"/>
          <w:noProof/>
          <w:sz w:val="24"/>
          <w:szCs w:val="24"/>
          <w:lang w:eastAsia="es-ES"/>
        </w:rPr>
        <w:drawing>
          <wp:inline distT="0" distB="0" distL="0" distR="0" wp14:anchorId="5D18ADE2" wp14:editId="16D3A7DF">
            <wp:extent cx="5734049" cy="2686050"/>
            <wp:effectExtent l="0" t="0" r="635"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2684860"/>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851592">
        <w:rPr>
          <w:rFonts w:ascii="Times New Roman" w:hAnsi="Times New Roman" w:cs="Times New Roman"/>
          <w:noProof/>
          <w:sz w:val="24"/>
          <w:szCs w:val="24"/>
          <w:lang w:eastAsia="es-ES"/>
        </w:rPr>
        <w:drawing>
          <wp:inline distT="0" distB="0" distL="0" distR="0" wp14:anchorId="50DBD7A6" wp14:editId="1CECD9A4">
            <wp:extent cx="3479800" cy="2927350"/>
            <wp:effectExtent l="0" t="0" r="6350" b="635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3482117" cy="2929299"/>
                    </a:xfrm>
                    <a:prstGeom prst="rect">
                      <a:avLst/>
                    </a:prstGeom>
                  </pic:spPr>
                </pic:pic>
              </a:graphicData>
            </a:graphic>
          </wp:inline>
        </w:drawing>
      </w:r>
      <w:r w:rsidRPr="00851592">
        <w:rPr>
          <w:rFonts w:ascii="Times New Roman" w:hAnsi="Times New Roman" w:cs="Times New Roman"/>
          <w:noProof/>
          <w:sz w:val="24"/>
          <w:szCs w:val="24"/>
          <w:lang w:eastAsia="es-ES"/>
        </w:rPr>
        <w:drawing>
          <wp:inline distT="0" distB="0" distL="0" distR="0" wp14:anchorId="4566365B" wp14:editId="7D40095C">
            <wp:extent cx="1981200" cy="1771650"/>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1991324" cy="1780703"/>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p>
    <w:p w:rsidR="00AA62FF" w:rsidRDefault="00AA62FF" w:rsidP="00AA62FF">
      <w:pPr>
        <w:spacing w:line="240" w:lineRule="auto"/>
        <w:jc w:val="both"/>
        <w:rPr>
          <w:rFonts w:ascii="Times New Roman" w:hAnsi="Times New Roman" w:cs="Times New Roman"/>
          <w:b/>
          <w:sz w:val="24"/>
          <w:szCs w:val="24"/>
          <w:lang w:val="en-GB"/>
        </w:rPr>
      </w:pPr>
      <w:r w:rsidRPr="00216027">
        <w:rPr>
          <w:rFonts w:ascii="Times New Roman" w:hAnsi="Times New Roman" w:cs="Times New Roman"/>
          <w:b/>
          <w:sz w:val="24"/>
          <w:szCs w:val="24"/>
          <w:lang w:val="en-GB"/>
        </w:rPr>
        <w:lastRenderedPageBreak/>
        <w:t>9 - Youth work</w:t>
      </w:r>
    </w:p>
    <w:p w:rsidR="00AA62FF" w:rsidRPr="00216027" w:rsidRDefault="00AA62FF" w:rsidP="00AA62FF">
      <w:pPr>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Youth work is defined as “</w:t>
      </w:r>
      <w:r w:rsidRPr="00216027">
        <w:rPr>
          <w:rFonts w:ascii="Times New Roman" w:hAnsi="Times New Roman" w:cs="Times New Roman"/>
          <w:sz w:val="24"/>
          <w:szCs w:val="24"/>
          <w:lang w:val="en-GB"/>
        </w:rPr>
        <w:t>activities of a social, cultural, educational, environmental and/or political nature by</w:t>
      </w:r>
      <w:r>
        <w:rPr>
          <w:rFonts w:ascii="Times New Roman" w:hAnsi="Times New Roman" w:cs="Times New Roman"/>
          <w:sz w:val="24"/>
          <w:szCs w:val="24"/>
          <w:lang w:val="en-GB"/>
        </w:rPr>
        <w:t>, with and for young people”</w:t>
      </w:r>
      <w:r w:rsidRPr="00216027">
        <w:rPr>
          <w:rFonts w:ascii="Times New Roman" w:hAnsi="Times New Roman" w:cs="Times New Roman"/>
          <w:sz w:val="24"/>
          <w:szCs w:val="24"/>
          <w:lang w:val="en-GB"/>
        </w:rPr>
        <w:t>. Youth work is delivered by paid and volunteer youth workers and is based on non-formal and informal learning processes focused on young people and on voluntary participation.</w:t>
      </w:r>
    </w:p>
    <w:p w:rsidR="00AA62FF" w:rsidRDefault="00AA62FF" w:rsidP="00AA62FF">
      <w:pPr>
        <w:spacing w:line="240" w:lineRule="auto"/>
        <w:jc w:val="both"/>
        <w:rPr>
          <w:rFonts w:ascii="Times New Roman" w:hAnsi="Times New Roman" w:cs="Times New Roman"/>
          <w:sz w:val="24"/>
          <w:szCs w:val="24"/>
          <w:lang w:val="en-GB"/>
        </w:rPr>
      </w:pPr>
      <w:r w:rsidRPr="00216027">
        <w:rPr>
          <w:rFonts w:ascii="Times New Roman" w:hAnsi="Times New Roman" w:cs="Times New Roman"/>
          <w:sz w:val="24"/>
          <w:szCs w:val="24"/>
          <w:lang w:val="en-GB"/>
        </w:rPr>
        <w:t>Youth work is an essential part of supporting young people in their transition from childhood to adulthood. Through participation in youth work activities, young people acquire key competences and skills for their personal, civic and professional growth. Because they are carried out in diverse settings, youth work activities reinforce young people’s inclusion in education, society and the labour market.</w:t>
      </w:r>
    </w:p>
    <w:p w:rsidR="00AA62FF" w:rsidRDefault="00AA62FF" w:rsidP="00AA62FF">
      <w:pPr>
        <w:spacing w:line="240" w:lineRule="auto"/>
        <w:jc w:val="both"/>
        <w:rPr>
          <w:rFonts w:ascii="Times New Roman" w:hAnsi="Times New Roman" w:cs="Times New Roman"/>
          <w:sz w:val="24"/>
          <w:szCs w:val="24"/>
          <w:lang w:val="en-GB"/>
        </w:rPr>
      </w:pPr>
      <w:r w:rsidRPr="00216027">
        <w:rPr>
          <w:rFonts w:ascii="Times New Roman" w:hAnsi="Times New Roman" w:cs="Times New Roman"/>
          <w:noProof/>
          <w:sz w:val="24"/>
          <w:szCs w:val="24"/>
          <w:lang w:eastAsia="es-ES"/>
        </w:rPr>
        <w:drawing>
          <wp:inline distT="0" distB="0" distL="0" distR="0" wp14:anchorId="1CB4197E" wp14:editId="4442AF0B">
            <wp:extent cx="5725992" cy="3302000"/>
            <wp:effectExtent l="0" t="0" r="8255"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3305182"/>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GB"/>
        </w:rPr>
      </w:pPr>
      <w:r w:rsidRPr="00216027">
        <w:rPr>
          <w:rFonts w:ascii="Times New Roman" w:hAnsi="Times New Roman" w:cs="Times New Roman"/>
          <w:noProof/>
          <w:sz w:val="24"/>
          <w:szCs w:val="24"/>
          <w:lang w:eastAsia="es-ES"/>
        </w:rPr>
        <w:drawing>
          <wp:inline distT="0" distB="0" distL="0" distR="0" wp14:anchorId="4D4222A5" wp14:editId="7D37F21F">
            <wp:extent cx="5727700" cy="3219450"/>
            <wp:effectExtent l="0" t="0" r="635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3221592"/>
                    </a:xfrm>
                    <a:prstGeom prst="rect">
                      <a:avLst/>
                    </a:prstGeom>
                  </pic:spPr>
                </pic:pic>
              </a:graphicData>
            </a:graphic>
          </wp:inline>
        </w:drawing>
      </w:r>
    </w:p>
    <w:p w:rsidR="00AA62FF" w:rsidRPr="0044272D" w:rsidRDefault="00AA62FF" w:rsidP="00AA62FF">
      <w:pPr>
        <w:spacing w:line="240" w:lineRule="auto"/>
        <w:jc w:val="both"/>
        <w:rPr>
          <w:rFonts w:ascii="Times New Roman" w:hAnsi="Times New Roman" w:cs="Times New Roman"/>
          <w:b/>
          <w:sz w:val="24"/>
          <w:szCs w:val="24"/>
        </w:rPr>
      </w:pPr>
      <w:r w:rsidRPr="0044272D">
        <w:rPr>
          <w:rFonts w:ascii="Times New Roman" w:hAnsi="Times New Roman" w:cs="Times New Roman"/>
          <w:b/>
          <w:sz w:val="24"/>
          <w:szCs w:val="24"/>
        </w:rPr>
        <w:lastRenderedPageBreak/>
        <w:t>- Parole, parole, parole (el que quiera creer que crea</w:t>
      </w:r>
      <w:r>
        <w:rPr>
          <w:rFonts w:ascii="Times New Roman" w:hAnsi="Times New Roman" w:cs="Times New Roman"/>
          <w:b/>
          <w:sz w:val="24"/>
          <w:szCs w:val="24"/>
        </w:rPr>
        <w:t>)</w:t>
      </w:r>
    </w:p>
    <w:p w:rsidR="00AA62FF" w:rsidRDefault="00AA62FF" w:rsidP="00AA62FF">
      <w:pPr>
        <w:spacing w:line="240" w:lineRule="auto"/>
        <w:jc w:val="both"/>
        <w:rPr>
          <w:rFonts w:ascii="Times New Roman" w:hAnsi="Times New Roman" w:cs="Times New Roman"/>
          <w:b/>
          <w:sz w:val="24"/>
          <w:szCs w:val="24"/>
          <w:lang w:val="en-GB"/>
        </w:rPr>
      </w:pPr>
      <w:r>
        <w:rPr>
          <w:noProof/>
          <w:lang w:eastAsia="es-ES"/>
        </w:rPr>
        <w:drawing>
          <wp:inline distT="0" distB="0" distL="0" distR="0" wp14:anchorId="66509BD3" wp14:editId="3D76E490">
            <wp:extent cx="5734049" cy="3181350"/>
            <wp:effectExtent l="0" t="0" r="635" b="0"/>
            <wp:docPr id="57" name="Imagen 57" descr="La Comisión Europea propone la creación de un Instrumento de Emergencia del  Mercado Único|CEO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Comisión Europea propone la creación de un Instrumento de Emergencia del  Mercado Único|CEO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31510" cy="3179941"/>
                    </a:xfrm>
                    <a:prstGeom prst="rect">
                      <a:avLst/>
                    </a:prstGeom>
                    <a:noFill/>
                    <a:ln>
                      <a:noFill/>
                    </a:ln>
                  </pic:spPr>
                </pic:pic>
              </a:graphicData>
            </a:graphic>
          </wp:inline>
        </w:drawing>
      </w:r>
    </w:p>
    <w:p w:rsidR="00AA62FF" w:rsidRDefault="00AA62FF" w:rsidP="00AA62FF">
      <w:pPr>
        <w:spacing w:line="240" w:lineRule="auto"/>
        <w:jc w:val="both"/>
        <w:rPr>
          <w:rFonts w:ascii="Times New Roman" w:hAnsi="Times New Roman" w:cs="Times New Roman"/>
          <w:sz w:val="24"/>
          <w:szCs w:val="24"/>
        </w:rPr>
      </w:pPr>
      <w:r w:rsidRPr="00697EEE">
        <w:rPr>
          <w:rFonts w:ascii="Times New Roman" w:hAnsi="Times New Roman" w:cs="Times New Roman"/>
          <w:sz w:val="24"/>
          <w:szCs w:val="24"/>
        </w:rPr>
        <w:t>Cuesta mucho, pero mucho, creer que la soluci</w:t>
      </w:r>
      <w:r>
        <w:rPr>
          <w:rFonts w:ascii="Times New Roman" w:hAnsi="Times New Roman" w:cs="Times New Roman"/>
          <w:sz w:val="24"/>
          <w:szCs w:val="24"/>
        </w:rPr>
        <w:t xml:space="preserve">ón a los problemas de desempleo juvenil, en los países miembro de la Unión Europea, se vayan a resolver con trabajos de guardianes del medio ambiente (haciendo las tareas de jardineros del bosque animado, que promueve la Agenda 2030), o con trabajos de voluntariado (asistir a personas mayores, distribuir comidas a las personas sin hogar, ayudar en la prevención, recuperación, rehabilitación y </w:t>
      </w:r>
      <w:r w:rsidRPr="00305F0F">
        <w:rPr>
          <w:rFonts w:ascii="Times New Roman" w:hAnsi="Times New Roman" w:cs="Times New Roman"/>
          <w:sz w:val="24"/>
          <w:szCs w:val="24"/>
        </w:rPr>
        <w:t xml:space="preserve">reinserción social de las </w:t>
      </w:r>
      <w:r>
        <w:rPr>
          <w:rFonts w:ascii="Times New Roman" w:hAnsi="Times New Roman" w:cs="Times New Roman"/>
          <w:sz w:val="24"/>
          <w:szCs w:val="24"/>
        </w:rPr>
        <w:t>personas que tienen adicciones -</w:t>
      </w:r>
      <w:r w:rsidRPr="00305F0F">
        <w:rPr>
          <w:rFonts w:ascii="Times New Roman" w:hAnsi="Times New Roman" w:cs="Times New Roman"/>
          <w:sz w:val="24"/>
          <w:szCs w:val="24"/>
        </w:rPr>
        <w:t>tabaquismo, drogadicción, alcoholismo</w:t>
      </w:r>
      <w:r>
        <w:rPr>
          <w:rFonts w:ascii="Times New Roman" w:hAnsi="Times New Roman" w:cs="Times New Roman"/>
          <w:sz w:val="24"/>
          <w:szCs w:val="24"/>
        </w:rPr>
        <w:t>, ludopatías, etc.-, apoyar la reinserción social de personas marginadas</w:t>
      </w:r>
      <w:r w:rsidRPr="0017624A">
        <w:rPr>
          <w:rFonts w:ascii="Times New Roman" w:hAnsi="Times New Roman" w:cs="Times New Roman"/>
          <w:sz w:val="24"/>
          <w:szCs w:val="24"/>
        </w:rPr>
        <w:t xml:space="preserve">, </w:t>
      </w:r>
      <w:r>
        <w:rPr>
          <w:rFonts w:ascii="Times New Roman" w:hAnsi="Times New Roman" w:cs="Times New Roman"/>
          <w:sz w:val="24"/>
          <w:szCs w:val="24"/>
        </w:rPr>
        <w:t xml:space="preserve">colaborar en </w:t>
      </w:r>
      <w:r w:rsidRPr="0017624A">
        <w:rPr>
          <w:rFonts w:ascii="Times New Roman" w:hAnsi="Times New Roman" w:cs="Times New Roman"/>
          <w:sz w:val="24"/>
          <w:szCs w:val="24"/>
        </w:rPr>
        <w:t>campañas de información y sensibilización</w:t>
      </w:r>
      <w:r>
        <w:rPr>
          <w:rFonts w:ascii="Times New Roman" w:hAnsi="Times New Roman" w:cs="Times New Roman"/>
          <w:sz w:val="24"/>
          <w:szCs w:val="24"/>
        </w:rPr>
        <w:t xml:space="preserve"> social, participar</w:t>
      </w:r>
      <w:r w:rsidRPr="00305F0F">
        <w:rPr>
          <w:rFonts w:ascii="Times New Roman" w:hAnsi="Times New Roman" w:cs="Times New Roman"/>
          <w:sz w:val="24"/>
          <w:szCs w:val="24"/>
        </w:rPr>
        <w:t xml:space="preserve"> en proyectos de ocio y tiempo libre, en proyectos educativos, en la promoción de los derechos de la infancia, en acompañamiento familiar, en programas de asistencia directa, programas de prevención con adolescentes</w:t>
      </w:r>
      <w:r>
        <w:rPr>
          <w:rFonts w:ascii="Times New Roman" w:hAnsi="Times New Roman" w:cs="Times New Roman"/>
          <w:sz w:val="24"/>
          <w:szCs w:val="24"/>
        </w:rPr>
        <w:t xml:space="preserve">, </w:t>
      </w:r>
      <w:r w:rsidRPr="00305F0F">
        <w:rPr>
          <w:rFonts w:ascii="Times New Roman" w:hAnsi="Times New Roman" w:cs="Times New Roman"/>
          <w:sz w:val="24"/>
          <w:szCs w:val="24"/>
        </w:rPr>
        <w:t>proporciona</w:t>
      </w:r>
      <w:r>
        <w:rPr>
          <w:rFonts w:ascii="Times New Roman" w:hAnsi="Times New Roman" w:cs="Times New Roman"/>
          <w:sz w:val="24"/>
          <w:szCs w:val="24"/>
        </w:rPr>
        <w:t>r</w:t>
      </w:r>
      <w:r w:rsidRPr="00305F0F">
        <w:rPr>
          <w:rFonts w:ascii="Times New Roman" w:hAnsi="Times New Roman" w:cs="Times New Roman"/>
          <w:sz w:val="24"/>
          <w:szCs w:val="24"/>
        </w:rPr>
        <w:t xml:space="preserve"> atención y asistencia a los</w:t>
      </w:r>
      <w:r>
        <w:rPr>
          <w:rFonts w:ascii="Times New Roman" w:hAnsi="Times New Roman" w:cs="Times New Roman"/>
          <w:sz w:val="24"/>
          <w:szCs w:val="24"/>
        </w:rPr>
        <w:t>/las inmigrantes o refugiados, colaborar con las instituciones penitenciarias con el objetivo de reinsertar en la sociedad a los reclusos…).</w:t>
      </w:r>
    </w:p>
    <w:p w:rsidR="00AA62FF" w:rsidRPr="008E5415" w:rsidRDefault="00AA62FF" w:rsidP="00AA62F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rPr>
        <w:t xml:space="preserve">Tampoco alcanza, para facilitar la inserción en el mercado de trabajo de los jóvenes, aumentar el presupuesto del Programa Erasmus (que algunos llaman, con ironía mordaz: “orgasmus”), </w:t>
      </w:r>
      <w:r w:rsidRPr="007273DA">
        <w:rPr>
          <w:rFonts w:ascii="Times New Roman" w:hAnsi="Times New Roman" w:cs="Times New Roman"/>
          <w:color w:val="040C28"/>
          <w:sz w:val="24"/>
          <w:szCs w:val="24"/>
        </w:rPr>
        <w:t>que respalda la educación, la formación, la juventud</w:t>
      </w:r>
      <w:r>
        <w:rPr>
          <w:rFonts w:ascii="Times New Roman" w:hAnsi="Times New Roman" w:cs="Times New Roman"/>
          <w:color w:val="040C28"/>
          <w:sz w:val="24"/>
          <w:szCs w:val="24"/>
        </w:rPr>
        <w:t>,</w:t>
      </w:r>
      <w:r w:rsidRPr="007273DA">
        <w:rPr>
          <w:rFonts w:ascii="Times New Roman" w:hAnsi="Times New Roman" w:cs="Times New Roman"/>
          <w:color w:val="040C28"/>
          <w:sz w:val="24"/>
          <w:szCs w:val="24"/>
        </w:rPr>
        <w:t xml:space="preserve"> y el deporte en Europa</w:t>
      </w:r>
      <w:r w:rsidRPr="007273DA">
        <w:rPr>
          <w:rFonts w:ascii="Times New Roman" w:hAnsi="Times New Roman" w:cs="Times New Roman"/>
          <w:color w:val="4D5156"/>
          <w:sz w:val="24"/>
          <w:szCs w:val="24"/>
          <w:shd w:val="clear" w:color="auto" w:fill="FFFFFF"/>
        </w:rPr>
        <w:t>.</w:t>
      </w:r>
      <w:r>
        <w:rPr>
          <w:rFonts w:ascii="Times New Roman" w:hAnsi="Times New Roman" w:cs="Times New Roman"/>
          <w:color w:val="4D5156"/>
          <w:sz w:val="24"/>
          <w:szCs w:val="24"/>
          <w:shd w:val="clear" w:color="auto" w:fill="FFFFFF"/>
        </w:rPr>
        <w:t xml:space="preserve"> </w:t>
      </w:r>
      <w:r w:rsidRPr="008E5415">
        <w:rPr>
          <w:rFonts w:ascii="Times New Roman" w:hAnsi="Times New Roman" w:cs="Times New Roman"/>
          <w:sz w:val="24"/>
          <w:szCs w:val="24"/>
          <w:shd w:val="clear" w:color="auto" w:fill="FFFFFF"/>
        </w:rPr>
        <w:t>(Er</w:t>
      </w:r>
      <w:r>
        <w:rPr>
          <w:rFonts w:ascii="Times New Roman" w:hAnsi="Times New Roman" w:cs="Times New Roman"/>
          <w:sz w:val="24"/>
          <w:szCs w:val="24"/>
          <w:shd w:val="clear" w:color="auto" w:fill="FFFFFF"/>
        </w:rPr>
        <w:t>a</w:t>
      </w:r>
      <w:r w:rsidRPr="008E5415">
        <w:rPr>
          <w:rFonts w:ascii="Times New Roman" w:hAnsi="Times New Roman" w:cs="Times New Roman"/>
          <w:sz w:val="24"/>
          <w:szCs w:val="24"/>
          <w:shd w:val="clear" w:color="auto" w:fill="FFFFFF"/>
        </w:rPr>
        <w:t xml:space="preserve">smus+ </w:t>
      </w:r>
      <w:r>
        <w:rPr>
          <w:rFonts w:ascii="Times New Roman" w:hAnsi="Times New Roman" w:cs="Times New Roman"/>
          <w:sz w:val="24"/>
          <w:szCs w:val="24"/>
          <w:shd w:val="clear" w:color="auto" w:fill="FFFFFF"/>
        </w:rPr>
        <w:t>c</w:t>
      </w:r>
      <w:r w:rsidRPr="008E5415">
        <w:rPr>
          <w:rFonts w:ascii="Times New Roman" w:hAnsi="Times New Roman" w:cs="Times New Roman"/>
          <w:sz w:val="24"/>
          <w:szCs w:val="24"/>
          <w:shd w:val="clear" w:color="auto" w:fill="FFFFFF"/>
        </w:rPr>
        <w:t>uenta co</w:t>
      </w:r>
      <w:r>
        <w:rPr>
          <w:rFonts w:ascii="Times New Roman" w:hAnsi="Times New Roman" w:cs="Times New Roman"/>
          <w:sz w:val="24"/>
          <w:szCs w:val="24"/>
          <w:shd w:val="clear" w:color="auto" w:fill="FFFFFF"/>
        </w:rPr>
        <w:t>n un presupuesto estimado de 26.</w:t>
      </w:r>
      <w:r w:rsidRPr="008E5415">
        <w:rPr>
          <w:rFonts w:ascii="Times New Roman" w:hAnsi="Times New Roman" w:cs="Times New Roman"/>
          <w:sz w:val="24"/>
          <w:szCs w:val="24"/>
          <w:shd w:val="clear" w:color="auto" w:fill="FFFFFF"/>
        </w:rPr>
        <w:t>200 millones de euros. Esto supone casi el doble de la financiación del programa que lo p</w:t>
      </w:r>
      <w:r>
        <w:rPr>
          <w:rFonts w:ascii="Times New Roman" w:hAnsi="Times New Roman" w:cs="Times New Roman"/>
          <w:sz w:val="24"/>
          <w:szCs w:val="24"/>
          <w:shd w:val="clear" w:color="auto" w:fill="FFFFFF"/>
        </w:rPr>
        <w:t>recedió en el período 2014-2020).</w:t>
      </w:r>
    </w:p>
    <w:p w:rsidR="00AA62FF" w:rsidRDefault="00AA62FF" w:rsidP="00AA62F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Tampoco resulta suficiente, para favorecer la movilidad laboral, incrementar las becas de estudio, otorgar abonos al transporte de los jóvenes, promover los intercambios estudiantiles, los campamentos de verano, los conciertos al aire libre, las actividades de ocio y tiempo libre.</w:t>
      </w:r>
    </w:p>
    <w:p w:rsidR="00AA62FF" w:rsidRDefault="00AA62FF" w:rsidP="00AA62F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Sin que estos “nobles” propósitos, de la burocracia de Bruselas, sean censurables, sin duda, pueden terminar siendo inapropiados, insuficientes, irrelevantes, inoportunos, banales, nimios. Ninguno de los informes presentados por la Comisión Europea (hasta e</w:t>
      </w:r>
      <w:r w:rsidR="00CD5A0E">
        <w:rPr>
          <w:rFonts w:ascii="Times New Roman" w:hAnsi="Times New Roman" w:cs="Times New Roman"/>
          <w:sz w:val="24"/>
          <w:szCs w:val="24"/>
          <w:shd w:val="clear" w:color="auto" w:fill="FFFFFF"/>
        </w:rPr>
        <w:t>l momento de escribir este Ensayo</w:t>
      </w:r>
      <w:r>
        <w:rPr>
          <w:rFonts w:ascii="Times New Roman" w:hAnsi="Times New Roman" w:cs="Times New Roman"/>
          <w:sz w:val="24"/>
          <w:szCs w:val="24"/>
          <w:shd w:val="clear" w:color="auto" w:fill="FFFFFF"/>
        </w:rPr>
        <w:t xml:space="preserve">, 12/1/24), aborda las causas (reales) del desempleo juvenil. Ninguno de los proyectos y programas presentados por la Comisión Europa (hasta el 12/1/24), aporta soluciones (efectivas) al desempleo juvenil. Puro humo de pajas, y muchas pajas. </w:t>
      </w:r>
    </w:p>
    <w:p w:rsidR="00AA62FF" w:rsidRDefault="00AA62FF" w:rsidP="00AA62FF">
      <w:pPr>
        <w:spacing w:line="240" w:lineRule="auto"/>
        <w:jc w:val="both"/>
        <w:rPr>
          <w:rFonts w:ascii="Times New Roman" w:hAnsi="Times New Roman" w:cs="Times New Roman"/>
          <w:sz w:val="24"/>
          <w:szCs w:val="24"/>
          <w:shd w:val="clear" w:color="auto" w:fill="FFFFFF"/>
        </w:rPr>
      </w:pPr>
      <w:r w:rsidRPr="002F57A6">
        <w:rPr>
          <w:rFonts w:ascii="Times New Roman" w:hAnsi="Times New Roman" w:cs="Times New Roman"/>
          <w:sz w:val="24"/>
          <w:szCs w:val="24"/>
          <w:shd w:val="clear" w:color="auto" w:fill="FFFFFF"/>
        </w:rPr>
        <w:t xml:space="preserve">A continuación, les presento algunos datos de referencia, para que ustedes mismos juzguen. </w:t>
      </w:r>
    </w:p>
    <w:p w:rsidR="00AA62FF" w:rsidRPr="00FF2758" w:rsidRDefault="00AA62FF" w:rsidP="00AA62FF">
      <w:pPr>
        <w:spacing w:line="240" w:lineRule="auto"/>
        <w:jc w:val="both"/>
        <w:rPr>
          <w:rFonts w:ascii="Times New Roman" w:hAnsi="Times New Roman" w:cs="Times New Roman"/>
          <w:b/>
          <w:sz w:val="24"/>
          <w:szCs w:val="24"/>
          <w:shd w:val="clear" w:color="auto" w:fill="FFFFFF"/>
        </w:rPr>
      </w:pPr>
      <w:r w:rsidRPr="00FF2758">
        <w:rPr>
          <w:rFonts w:ascii="Times New Roman" w:hAnsi="Times New Roman" w:cs="Times New Roman"/>
          <w:b/>
          <w:sz w:val="24"/>
          <w:szCs w:val="24"/>
          <w:shd w:val="clear" w:color="auto" w:fill="FFFFFF"/>
        </w:rPr>
        <w:lastRenderedPageBreak/>
        <w:t>Fact, non verba</w:t>
      </w:r>
      <w:r>
        <w:rPr>
          <w:rFonts w:ascii="Times New Roman" w:hAnsi="Times New Roman" w:cs="Times New Roman"/>
          <w:b/>
          <w:sz w:val="24"/>
          <w:szCs w:val="24"/>
          <w:shd w:val="clear" w:color="auto" w:fill="FFFFFF"/>
        </w:rPr>
        <w:t xml:space="preserve"> (</w:t>
      </w:r>
      <w:r w:rsidRPr="00FF2758">
        <w:rPr>
          <w:rFonts w:ascii="Times New Roman" w:hAnsi="Times New Roman" w:cs="Times New Roman"/>
          <w:sz w:val="24"/>
          <w:szCs w:val="24"/>
          <w:shd w:val="clear" w:color="auto" w:fill="FFFFFF"/>
        </w:rPr>
        <w:t>inconformismo por el exc</w:t>
      </w:r>
      <w:r>
        <w:rPr>
          <w:rFonts w:ascii="Times New Roman" w:hAnsi="Times New Roman" w:cs="Times New Roman"/>
          <w:sz w:val="24"/>
          <w:szCs w:val="24"/>
          <w:shd w:val="clear" w:color="auto" w:fill="FFFFFF"/>
        </w:rPr>
        <w:t>eso de palabras y la poca o nula</w:t>
      </w:r>
      <w:r w:rsidRPr="00FF2758">
        <w:rPr>
          <w:rFonts w:ascii="Times New Roman" w:hAnsi="Times New Roman" w:cs="Times New Roman"/>
          <w:sz w:val="24"/>
          <w:szCs w:val="24"/>
          <w:shd w:val="clear" w:color="auto" w:fill="FFFFFF"/>
        </w:rPr>
        <w:t xml:space="preserve"> a</w:t>
      </w:r>
      <w:r>
        <w:rPr>
          <w:rFonts w:ascii="Times New Roman" w:hAnsi="Times New Roman" w:cs="Times New Roman"/>
          <w:sz w:val="24"/>
          <w:szCs w:val="24"/>
          <w:shd w:val="clear" w:color="auto" w:fill="FFFFFF"/>
        </w:rPr>
        <w:t>cción en el ejercicio del poder)</w:t>
      </w:r>
    </w:p>
    <w:p w:rsidR="00AA62FF" w:rsidRPr="00AA62FF" w:rsidRDefault="00AA62FF" w:rsidP="00AA62FF">
      <w:pPr>
        <w:spacing w:line="240" w:lineRule="auto"/>
        <w:jc w:val="both"/>
        <w:rPr>
          <w:rFonts w:ascii="Times New Roman" w:hAnsi="Times New Roman" w:cs="Times New Roman"/>
          <w:b/>
          <w:sz w:val="24"/>
          <w:szCs w:val="24"/>
          <w:lang w:val="en-US"/>
        </w:rPr>
      </w:pPr>
      <w:r w:rsidRPr="00AA62FF">
        <w:rPr>
          <w:rFonts w:ascii="Times New Roman" w:hAnsi="Times New Roman" w:cs="Times New Roman"/>
          <w:sz w:val="24"/>
          <w:szCs w:val="24"/>
          <w:lang w:val="en-US"/>
        </w:rPr>
        <w:t>Fuente:</w:t>
      </w:r>
      <w:r w:rsidRPr="00AA62FF">
        <w:rPr>
          <w:rFonts w:ascii="Times New Roman" w:hAnsi="Times New Roman" w:cs="Times New Roman"/>
          <w:b/>
          <w:sz w:val="24"/>
          <w:szCs w:val="24"/>
          <w:lang w:val="en-US"/>
        </w:rPr>
        <w:t xml:space="preserve"> Eurostat</w:t>
      </w:r>
    </w:p>
    <w:p w:rsidR="00AA62FF" w:rsidRPr="00BD2819" w:rsidRDefault="00AA62FF" w:rsidP="00AA62FF">
      <w:pPr>
        <w:spacing w:line="240" w:lineRule="auto"/>
        <w:jc w:val="both"/>
        <w:rPr>
          <w:rFonts w:ascii="Times New Roman" w:hAnsi="Times New Roman" w:cs="Times New Roman"/>
          <w:sz w:val="24"/>
          <w:szCs w:val="24"/>
          <w:lang w:val="en-US"/>
        </w:rPr>
      </w:pPr>
      <w:r w:rsidRPr="00BD2819">
        <w:rPr>
          <w:rFonts w:ascii="Times New Roman" w:hAnsi="Times New Roman" w:cs="Times New Roman"/>
          <w:sz w:val="24"/>
          <w:szCs w:val="24"/>
          <w:lang w:val="en-US"/>
        </w:rPr>
        <w:t xml:space="preserve">Youth employment rate, age group 20-29 - Online data code - last update: 14/12/2023    </w:t>
      </w:r>
    </w:p>
    <w:p w:rsidR="00AA62FF" w:rsidRDefault="00AA62FF" w:rsidP="00AA62FF">
      <w:pPr>
        <w:spacing w:line="240" w:lineRule="auto"/>
        <w:jc w:val="both"/>
        <w:rPr>
          <w:rFonts w:ascii="Times New Roman" w:hAnsi="Times New Roman" w:cs="Times New Roman"/>
          <w:sz w:val="24"/>
          <w:szCs w:val="24"/>
          <w:lang w:val="en-US"/>
        </w:rPr>
      </w:pPr>
      <w:r w:rsidRPr="00BD2819">
        <w:rPr>
          <w:rFonts w:ascii="Times New Roman" w:hAnsi="Times New Roman" w:cs="Times New Roman"/>
          <w:sz w:val="24"/>
          <w:szCs w:val="24"/>
          <w:lang w:val="en-US"/>
        </w:rPr>
        <w:t>The employment rate of young persons is calculated by dividing the number of persons in employment and aged 20 to 29 by the total population of the same age group. The indicator is based on the EU Labour Force Survey.</w:t>
      </w:r>
    </w:p>
    <w:p w:rsidR="00AA62FF" w:rsidRPr="00BD2819" w:rsidRDefault="00AA62FF" w:rsidP="00AA62FF">
      <w:pPr>
        <w:spacing w:line="240" w:lineRule="auto"/>
        <w:jc w:val="both"/>
        <w:rPr>
          <w:rFonts w:ascii="Times New Roman" w:hAnsi="Times New Roman" w:cs="Times New Roman"/>
          <w:sz w:val="24"/>
          <w:szCs w:val="24"/>
          <w:lang w:val="en-US"/>
        </w:rPr>
      </w:pPr>
      <w:r w:rsidRPr="00604502">
        <w:rPr>
          <w:rFonts w:ascii="Times New Roman" w:hAnsi="Times New Roman" w:cs="Times New Roman"/>
          <w:sz w:val="24"/>
          <w:szCs w:val="24"/>
          <w:lang w:val="en-US"/>
        </w:rPr>
        <w:t>https://ec.europa.eu/eurostat/databrowser/view/tesem070/default/table?lang=en</w:t>
      </w:r>
    </w:p>
    <w:p w:rsidR="00AA62FF" w:rsidRDefault="00AA62FF" w:rsidP="00AA62FF">
      <w:pPr>
        <w:spacing w:line="240" w:lineRule="auto"/>
        <w:jc w:val="both"/>
        <w:rPr>
          <w:rFonts w:ascii="Times New Roman" w:hAnsi="Times New Roman" w:cs="Times New Roman"/>
          <w:color w:val="FF0000"/>
          <w:sz w:val="24"/>
          <w:szCs w:val="24"/>
        </w:rPr>
      </w:pPr>
      <w:r w:rsidRPr="00BD2819">
        <w:rPr>
          <w:rFonts w:ascii="Times New Roman" w:hAnsi="Times New Roman" w:cs="Times New Roman"/>
          <w:noProof/>
          <w:color w:val="FF0000"/>
          <w:sz w:val="24"/>
          <w:szCs w:val="24"/>
          <w:lang w:eastAsia="es-ES"/>
        </w:rPr>
        <w:drawing>
          <wp:inline distT="0" distB="0" distL="0" distR="0" wp14:anchorId="152B4C45" wp14:editId="3919B262">
            <wp:extent cx="5731510" cy="1358172"/>
            <wp:effectExtent l="0" t="0" r="254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1358172"/>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color w:val="FF0000"/>
          <w:sz w:val="24"/>
          <w:szCs w:val="24"/>
        </w:rPr>
      </w:pPr>
      <w:r w:rsidRPr="00BD2819">
        <w:rPr>
          <w:rFonts w:ascii="Times New Roman" w:hAnsi="Times New Roman" w:cs="Times New Roman"/>
          <w:noProof/>
          <w:color w:val="FF0000"/>
          <w:sz w:val="24"/>
          <w:szCs w:val="24"/>
          <w:lang w:eastAsia="es-ES"/>
        </w:rPr>
        <w:drawing>
          <wp:inline distT="0" distB="0" distL="0" distR="0" wp14:anchorId="29DD1FBC" wp14:editId="231749BD">
            <wp:extent cx="5731510" cy="1336128"/>
            <wp:effectExtent l="0" t="0" r="254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1336128"/>
                    </a:xfrm>
                    <a:prstGeom prst="rect">
                      <a:avLst/>
                    </a:prstGeom>
                  </pic:spPr>
                </pic:pic>
              </a:graphicData>
            </a:graphic>
          </wp:inline>
        </w:drawing>
      </w:r>
    </w:p>
    <w:p w:rsidR="00AA62FF" w:rsidRPr="00837ADD" w:rsidRDefault="00AA62FF" w:rsidP="00AA62FF">
      <w:pPr>
        <w:spacing w:line="240" w:lineRule="auto"/>
        <w:jc w:val="both"/>
        <w:rPr>
          <w:rFonts w:ascii="Times New Roman" w:hAnsi="Times New Roman" w:cs="Times New Roman"/>
          <w:color w:val="FF0000"/>
          <w:sz w:val="24"/>
          <w:szCs w:val="24"/>
        </w:rPr>
      </w:pPr>
      <w:r w:rsidRPr="00BD2819">
        <w:rPr>
          <w:rFonts w:ascii="Times New Roman" w:hAnsi="Times New Roman" w:cs="Times New Roman"/>
          <w:noProof/>
          <w:color w:val="FF0000"/>
          <w:sz w:val="24"/>
          <w:szCs w:val="24"/>
          <w:lang w:eastAsia="es-ES"/>
        </w:rPr>
        <w:drawing>
          <wp:inline distT="0" distB="0" distL="0" distR="0" wp14:anchorId="4F74945A" wp14:editId="466C1F7B">
            <wp:extent cx="5731510" cy="1334903"/>
            <wp:effectExtent l="0" t="0" r="254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1334903"/>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rPr>
      </w:pPr>
      <w:r w:rsidRPr="00604502">
        <w:rPr>
          <w:rFonts w:ascii="Times New Roman" w:hAnsi="Times New Roman" w:cs="Times New Roman"/>
          <w:noProof/>
          <w:sz w:val="24"/>
          <w:szCs w:val="24"/>
          <w:lang w:eastAsia="es-ES"/>
        </w:rPr>
        <w:drawing>
          <wp:inline distT="0" distB="0" distL="0" distR="0" wp14:anchorId="3D0082E8" wp14:editId="57AAD439">
            <wp:extent cx="5731510" cy="1404097"/>
            <wp:effectExtent l="0" t="0" r="2540" b="571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1404097"/>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rPr>
      </w:pPr>
      <w:r w:rsidRPr="00604502">
        <w:rPr>
          <w:rFonts w:ascii="Times New Roman" w:hAnsi="Times New Roman" w:cs="Times New Roman"/>
          <w:noProof/>
          <w:sz w:val="24"/>
          <w:szCs w:val="24"/>
          <w:lang w:eastAsia="es-ES"/>
        </w:rPr>
        <w:lastRenderedPageBreak/>
        <w:drawing>
          <wp:inline distT="0" distB="0" distL="0" distR="0" wp14:anchorId="4F9C75A8" wp14:editId="405A9DE6">
            <wp:extent cx="5731510" cy="1409609"/>
            <wp:effectExtent l="0" t="0" r="2540" b="63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1409609"/>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rPr>
      </w:pPr>
      <w:r w:rsidRPr="00604502">
        <w:rPr>
          <w:rFonts w:ascii="Times New Roman" w:hAnsi="Times New Roman" w:cs="Times New Roman"/>
          <w:noProof/>
          <w:sz w:val="24"/>
          <w:szCs w:val="24"/>
          <w:lang w:eastAsia="es-ES"/>
        </w:rPr>
        <w:drawing>
          <wp:inline distT="0" distB="0" distL="0" distR="0" wp14:anchorId="6F6861A9" wp14:editId="127779D2">
            <wp:extent cx="5731510" cy="1349599"/>
            <wp:effectExtent l="0" t="0" r="2540" b="317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1349599"/>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rPr>
      </w:pPr>
      <w:r w:rsidRPr="004D169E">
        <w:rPr>
          <w:rFonts w:ascii="Times New Roman" w:hAnsi="Times New Roman" w:cs="Times New Roman"/>
          <w:noProof/>
          <w:sz w:val="24"/>
          <w:szCs w:val="24"/>
          <w:lang w:eastAsia="es-ES"/>
        </w:rPr>
        <w:drawing>
          <wp:inline distT="0" distB="0" distL="0" distR="0" wp14:anchorId="0C8936A6" wp14:editId="07022B1E">
            <wp:extent cx="5731510" cy="1426142"/>
            <wp:effectExtent l="0" t="0" r="2540" b="317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1426142"/>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rPr>
      </w:pPr>
      <w:r w:rsidRPr="004D169E">
        <w:rPr>
          <w:rFonts w:ascii="Times New Roman" w:hAnsi="Times New Roman" w:cs="Times New Roman"/>
          <w:noProof/>
          <w:sz w:val="24"/>
          <w:szCs w:val="24"/>
          <w:lang w:eastAsia="es-ES"/>
        </w:rPr>
        <w:drawing>
          <wp:inline distT="0" distB="0" distL="0" distR="0" wp14:anchorId="793CC2D6" wp14:editId="2B0B7AA3">
            <wp:extent cx="5731510" cy="1425529"/>
            <wp:effectExtent l="0" t="0" r="2540" b="381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1425529"/>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rPr>
      </w:pPr>
      <w:r w:rsidRPr="004D169E">
        <w:rPr>
          <w:rFonts w:ascii="Times New Roman" w:hAnsi="Times New Roman" w:cs="Times New Roman"/>
          <w:noProof/>
          <w:sz w:val="24"/>
          <w:szCs w:val="24"/>
          <w:lang w:eastAsia="es-ES"/>
        </w:rPr>
        <w:drawing>
          <wp:inline distT="0" distB="0" distL="0" distR="0" wp14:anchorId="726C9275" wp14:editId="4A3B8B23">
            <wp:extent cx="5731510" cy="1406547"/>
            <wp:effectExtent l="0" t="0" r="2540" b="3175"/>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1406547"/>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rPr>
      </w:pPr>
    </w:p>
    <w:p w:rsidR="00AA62FF" w:rsidRDefault="00AA62FF" w:rsidP="00AA62FF">
      <w:pPr>
        <w:spacing w:line="240" w:lineRule="auto"/>
        <w:jc w:val="both"/>
        <w:rPr>
          <w:rFonts w:ascii="Times New Roman" w:hAnsi="Times New Roman" w:cs="Times New Roman"/>
          <w:sz w:val="24"/>
          <w:szCs w:val="24"/>
        </w:rPr>
      </w:pPr>
    </w:p>
    <w:p w:rsidR="00AA62FF" w:rsidRDefault="00AA62FF" w:rsidP="00AA62FF">
      <w:pPr>
        <w:spacing w:line="240" w:lineRule="auto"/>
        <w:jc w:val="both"/>
        <w:rPr>
          <w:rFonts w:ascii="Times New Roman" w:hAnsi="Times New Roman" w:cs="Times New Roman"/>
          <w:sz w:val="24"/>
          <w:szCs w:val="24"/>
        </w:rPr>
      </w:pPr>
    </w:p>
    <w:p w:rsidR="00AA62FF" w:rsidRDefault="00AA62FF" w:rsidP="00AA62FF">
      <w:pPr>
        <w:spacing w:line="240" w:lineRule="auto"/>
        <w:jc w:val="both"/>
        <w:rPr>
          <w:rFonts w:ascii="Times New Roman" w:hAnsi="Times New Roman" w:cs="Times New Roman"/>
          <w:sz w:val="24"/>
          <w:szCs w:val="24"/>
        </w:rPr>
      </w:pPr>
    </w:p>
    <w:p w:rsidR="00AA62FF" w:rsidRDefault="00AA62FF" w:rsidP="00AA62F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Fuente: </w:t>
      </w:r>
      <w:r w:rsidRPr="00B075C7">
        <w:rPr>
          <w:rFonts w:ascii="Times New Roman" w:hAnsi="Times New Roman" w:cs="Times New Roman"/>
          <w:b/>
          <w:sz w:val="24"/>
          <w:szCs w:val="24"/>
        </w:rPr>
        <w:t>Banco Mundial</w:t>
      </w:r>
      <w:r>
        <w:rPr>
          <w:rFonts w:ascii="Times New Roman" w:hAnsi="Times New Roman" w:cs="Times New Roman"/>
          <w:b/>
          <w:sz w:val="24"/>
          <w:szCs w:val="24"/>
        </w:rPr>
        <w:t xml:space="preserve"> (BM)</w:t>
      </w:r>
    </w:p>
    <w:p w:rsidR="00AA62FF" w:rsidRDefault="00AA62FF" w:rsidP="00AA62FF">
      <w:pPr>
        <w:spacing w:line="240" w:lineRule="auto"/>
        <w:jc w:val="both"/>
        <w:rPr>
          <w:rFonts w:ascii="Times New Roman" w:hAnsi="Times New Roman" w:cs="Times New Roman"/>
          <w:sz w:val="24"/>
          <w:szCs w:val="24"/>
        </w:rPr>
      </w:pPr>
      <w:r w:rsidRPr="00497C5A">
        <w:rPr>
          <w:rFonts w:ascii="Times New Roman" w:hAnsi="Times New Roman" w:cs="Times New Roman"/>
          <w:noProof/>
          <w:sz w:val="24"/>
          <w:szCs w:val="24"/>
          <w:lang w:eastAsia="es-ES"/>
        </w:rPr>
        <w:drawing>
          <wp:inline distT="0" distB="0" distL="0" distR="0" wp14:anchorId="6955A8A3" wp14:editId="163356C6">
            <wp:extent cx="5731876" cy="3994150"/>
            <wp:effectExtent l="0" t="0" r="2540" b="635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3993895"/>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shd w:val="clear" w:color="auto" w:fill="FFFFFF"/>
        </w:rPr>
      </w:pPr>
      <w:r w:rsidRPr="0034352E">
        <w:rPr>
          <w:rFonts w:ascii="Times New Roman" w:hAnsi="Times New Roman" w:cs="Times New Roman"/>
          <w:noProof/>
          <w:sz w:val="24"/>
          <w:szCs w:val="24"/>
          <w:lang w:eastAsia="es-ES"/>
        </w:rPr>
        <w:drawing>
          <wp:inline distT="0" distB="0" distL="0" distR="0" wp14:anchorId="4A94B070" wp14:editId="45418F9B">
            <wp:extent cx="5727699" cy="3975100"/>
            <wp:effectExtent l="0" t="0" r="6985" b="635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3977745"/>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shd w:val="clear" w:color="auto" w:fill="FFFFFF"/>
        </w:rPr>
      </w:pPr>
      <w:r w:rsidRPr="0034352E">
        <w:rPr>
          <w:rFonts w:ascii="Times New Roman" w:hAnsi="Times New Roman" w:cs="Times New Roman"/>
          <w:noProof/>
          <w:sz w:val="24"/>
          <w:szCs w:val="24"/>
          <w:lang w:eastAsia="es-ES"/>
        </w:rPr>
        <w:lastRenderedPageBreak/>
        <w:drawing>
          <wp:inline distT="0" distB="0" distL="0" distR="0" wp14:anchorId="7F2EFBC1" wp14:editId="487D2222">
            <wp:extent cx="5732755" cy="3994150"/>
            <wp:effectExtent l="0" t="0" r="1905" b="635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31510" cy="3993283"/>
                    </a:xfrm>
                    <a:prstGeom prst="rect">
                      <a:avLst/>
                    </a:prstGeom>
                  </pic:spPr>
                </pic:pic>
              </a:graphicData>
            </a:graphic>
          </wp:inline>
        </w:drawing>
      </w:r>
    </w:p>
    <w:p w:rsidR="00AA62FF" w:rsidRPr="00B075C7" w:rsidRDefault="00AA62FF" w:rsidP="00AA62FF">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sz w:val="24"/>
          <w:szCs w:val="24"/>
          <w:shd w:val="clear" w:color="auto" w:fill="FFFFFF"/>
        </w:rPr>
        <w:t xml:space="preserve">Fuente: </w:t>
      </w:r>
      <w:r w:rsidRPr="00B075C7">
        <w:rPr>
          <w:rFonts w:ascii="Times New Roman" w:hAnsi="Times New Roman" w:cs="Times New Roman"/>
          <w:b/>
          <w:sz w:val="24"/>
          <w:szCs w:val="24"/>
          <w:shd w:val="clear" w:color="auto" w:fill="FFFFFF"/>
        </w:rPr>
        <w:t>Organización Internacional del Trabajo (OIT)</w:t>
      </w:r>
    </w:p>
    <w:p w:rsidR="00AA62FF" w:rsidRDefault="00AA62FF" w:rsidP="00AA62FF">
      <w:pPr>
        <w:spacing w:line="240" w:lineRule="auto"/>
        <w:jc w:val="both"/>
        <w:rPr>
          <w:rFonts w:ascii="Times New Roman" w:hAnsi="Times New Roman" w:cs="Times New Roman"/>
          <w:sz w:val="24"/>
          <w:szCs w:val="24"/>
          <w:shd w:val="clear" w:color="auto" w:fill="FFFFFF"/>
        </w:rPr>
      </w:pPr>
      <w:r w:rsidRPr="00F725E9">
        <w:rPr>
          <w:rFonts w:ascii="Times New Roman" w:hAnsi="Times New Roman" w:cs="Times New Roman"/>
          <w:noProof/>
          <w:sz w:val="24"/>
          <w:szCs w:val="24"/>
          <w:lang w:eastAsia="es-ES"/>
        </w:rPr>
        <w:drawing>
          <wp:inline distT="0" distB="0" distL="0" distR="0" wp14:anchorId="0393587C" wp14:editId="46B63043">
            <wp:extent cx="5731510" cy="4319905"/>
            <wp:effectExtent l="0" t="0" r="2540" b="4445"/>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4319905"/>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shd w:val="clear" w:color="auto" w:fill="FFFFFF"/>
        </w:rPr>
      </w:pPr>
      <w:r w:rsidRPr="00EF64B8">
        <w:rPr>
          <w:rFonts w:ascii="Times New Roman" w:hAnsi="Times New Roman" w:cs="Times New Roman"/>
          <w:noProof/>
          <w:sz w:val="24"/>
          <w:szCs w:val="24"/>
          <w:lang w:eastAsia="es-ES"/>
        </w:rPr>
        <w:lastRenderedPageBreak/>
        <w:drawing>
          <wp:inline distT="0" distB="0" distL="0" distR="0" wp14:anchorId="5666626A" wp14:editId="30DA61D0">
            <wp:extent cx="5731510" cy="3315970"/>
            <wp:effectExtent l="0" t="0" r="254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3315970"/>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shd w:val="clear" w:color="auto" w:fill="FFFFFF"/>
        </w:rPr>
      </w:pPr>
      <w:r w:rsidRPr="00F725E9">
        <w:rPr>
          <w:rFonts w:ascii="Times New Roman" w:hAnsi="Times New Roman" w:cs="Times New Roman"/>
          <w:noProof/>
          <w:sz w:val="24"/>
          <w:szCs w:val="24"/>
          <w:lang w:eastAsia="es-ES"/>
        </w:rPr>
        <w:drawing>
          <wp:inline distT="0" distB="0" distL="0" distR="0" wp14:anchorId="44E73238" wp14:editId="747E5705">
            <wp:extent cx="5731510" cy="5038090"/>
            <wp:effectExtent l="0" t="0" r="254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5038090"/>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shd w:val="clear" w:color="auto" w:fill="FFFFFF"/>
        </w:rPr>
      </w:pPr>
      <w:r w:rsidRPr="00EF64B8">
        <w:rPr>
          <w:rFonts w:ascii="Times New Roman" w:hAnsi="Times New Roman" w:cs="Times New Roman"/>
          <w:noProof/>
          <w:sz w:val="24"/>
          <w:szCs w:val="24"/>
          <w:lang w:eastAsia="es-ES"/>
        </w:rPr>
        <w:lastRenderedPageBreak/>
        <w:drawing>
          <wp:inline distT="0" distB="0" distL="0" distR="0" wp14:anchorId="2DDD625D" wp14:editId="211353E4">
            <wp:extent cx="5727096" cy="2984500"/>
            <wp:effectExtent l="0" t="0" r="6985" b="635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31510" cy="2986800"/>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shd w:val="clear" w:color="auto" w:fill="FFFFFF"/>
        </w:rPr>
      </w:pPr>
      <w:r w:rsidRPr="00F725E9">
        <w:rPr>
          <w:rFonts w:ascii="Times New Roman" w:hAnsi="Times New Roman" w:cs="Times New Roman"/>
          <w:noProof/>
          <w:sz w:val="24"/>
          <w:szCs w:val="24"/>
          <w:lang w:eastAsia="es-ES"/>
        </w:rPr>
        <w:drawing>
          <wp:inline distT="0" distB="0" distL="0" distR="0" wp14:anchorId="7D861DF4" wp14:editId="1D380876">
            <wp:extent cx="5486400" cy="5226050"/>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487166" cy="5226780"/>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rPr>
      </w:pPr>
      <w:r w:rsidRPr="00207534">
        <w:rPr>
          <w:rFonts w:ascii="Times New Roman" w:hAnsi="Times New Roman" w:cs="Times New Roman"/>
          <w:noProof/>
          <w:sz w:val="24"/>
          <w:szCs w:val="24"/>
          <w:lang w:eastAsia="es-ES"/>
        </w:rPr>
        <w:lastRenderedPageBreak/>
        <w:drawing>
          <wp:inline distT="0" distB="0" distL="0" distR="0" wp14:anchorId="09A96339" wp14:editId="425038B4">
            <wp:extent cx="5419725" cy="4737100"/>
            <wp:effectExtent l="0" t="0" r="9525" b="635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420482" cy="4737762"/>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(Fuente: </w:t>
      </w:r>
      <w:r w:rsidRPr="00FF2758">
        <w:rPr>
          <w:rFonts w:ascii="Times New Roman" w:hAnsi="Times New Roman" w:cs="Times New Roman"/>
          <w:b/>
          <w:sz w:val="24"/>
          <w:szCs w:val="24"/>
          <w:lang w:val="en-US"/>
        </w:rPr>
        <w:t>X Global Employment Trends for Youth 2022</w:t>
      </w:r>
      <w:r>
        <w:rPr>
          <w:rFonts w:ascii="Times New Roman" w:hAnsi="Times New Roman" w:cs="Times New Roman"/>
          <w:sz w:val="24"/>
          <w:szCs w:val="24"/>
          <w:lang w:val="en-US"/>
        </w:rPr>
        <w:t xml:space="preserve"> - OIT)</w:t>
      </w:r>
    </w:p>
    <w:p w:rsidR="00AA62FF" w:rsidRDefault="00AA62FF" w:rsidP="00AA62FF">
      <w:pPr>
        <w:spacing w:line="240" w:lineRule="auto"/>
        <w:jc w:val="both"/>
        <w:rPr>
          <w:rFonts w:ascii="Times New Roman" w:hAnsi="Times New Roman" w:cs="Times New Roman"/>
          <w:sz w:val="24"/>
          <w:szCs w:val="24"/>
          <w:lang w:val="en-US"/>
        </w:rPr>
      </w:pPr>
      <w:r w:rsidRPr="00EF64B8">
        <w:rPr>
          <w:rFonts w:ascii="Times New Roman" w:hAnsi="Times New Roman" w:cs="Times New Roman"/>
          <w:noProof/>
          <w:sz w:val="24"/>
          <w:szCs w:val="24"/>
          <w:lang w:eastAsia="es-ES"/>
        </w:rPr>
        <w:drawing>
          <wp:inline distT="0" distB="0" distL="0" distR="0" wp14:anchorId="1A9C37AC" wp14:editId="761072A2">
            <wp:extent cx="5726822" cy="3105150"/>
            <wp:effectExtent l="0" t="0" r="7620" b="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3107692"/>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US"/>
        </w:rPr>
      </w:pPr>
      <w:r w:rsidRPr="00EF64B8">
        <w:rPr>
          <w:rFonts w:ascii="Times New Roman" w:hAnsi="Times New Roman" w:cs="Times New Roman"/>
          <w:noProof/>
          <w:sz w:val="24"/>
          <w:szCs w:val="24"/>
          <w:lang w:eastAsia="es-ES"/>
        </w:rPr>
        <w:lastRenderedPageBreak/>
        <w:drawing>
          <wp:inline distT="0" distB="0" distL="0" distR="0" wp14:anchorId="700AB70C" wp14:editId="661D2D7C">
            <wp:extent cx="5726604" cy="2413000"/>
            <wp:effectExtent l="0" t="0" r="7620" b="635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2415067"/>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US"/>
        </w:rPr>
      </w:pPr>
      <w:r w:rsidRPr="009C4061">
        <w:rPr>
          <w:rFonts w:ascii="Times New Roman" w:hAnsi="Times New Roman" w:cs="Times New Roman"/>
          <w:noProof/>
          <w:sz w:val="24"/>
          <w:szCs w:val="24"/>
          <w:lang w:eastAsia="es-ES"/>
        </w:rPr>
        <w:drawing>
          <wp:inline distT="0" distB="0" distL="0" distR="0" wp14:anchorId="0866DE12" wp14:editId="6D61FADB">
            <wp:extent cx="5727700" cy="2444750"/>
            <wp:effectExtent l="0" t="0" r="635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2446376"/>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US"/>
        </w:rPr>
      </w:pPr>
      <w:r w:rsidRPr="009C4061">
        <w:rPr>
          <w:rFonts w:ascii="Times New Roman" w:hAnsi="Times New Roman" w:cs="Times New Roman"/>
          <w:noProof/>
          <w:sz w:val="24"/>
          <w:szCs w:val="24"/>
          <w:lang w:eastAsia="es-ES"/>
        </w:rPr>
        <w:drawing>
          <wp:inline distT="0" distB="0" distL="0" distR="0" wp14:anchorId="62E184BD" wp14:editId="00AE3722">
            <wp:extent cx="5727588" cy="3619500"/>
            <wp:effectExtent l="0" t="0" r="6985" b="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3621979"/>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US"/>
        </w:rPr>
      </w:pPr>
      <w:r w:rsidRPr="009C4061">
        <w:rPr>
          <w:rFonts w:ascii="Times New Roman" w:hAnsi="Times New Roman" w:cs="Times New Roman"/>
          <w:noProof/>
          <w:sz w:val="24"/>
          <w:szCs w:val="24"/>
          <w:lang w:eastAsia="es-ES"/>
        </w:rPr>
        <w:lastRenderedPageBreak/>
        <w:drawing>
          <wp:inline distT="0" distB="0" distL="0" distR="0" wp14:anchorId="3685B91E" wp14:editId="431B7C5B">
            <wp:extent cx="5730421" cy="3105150"/>
            <wp:effectExtent l="0" t="0" r="3810"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3105740"/>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US"/>
        </w:rPr>
      </w:pPr>
      <w:r w:rsidRPr="009C4061">
        <w:rPr>
          <w:rFonts w:ascii="Times New Roman" w:hAnsi="Times New Roman" w:cs="Times New Roman"/>
          <w:noProof/>
          <w:sz w:val="24"/>
          <w:szCs w:val="24"/>
          <w:lang w:eastAsia="es-ES"/>
        </w:rPr>
        <w:drawing>
          <wp:inline distT="0" distB="0" distL="0" distR="0" wp14:anchorId="107E86CE" wp14:editId="610634D9">
            <wp:extent cx="5732623" cy="2565400"/>
            <wp:effectExtent l="0" t="0" r="1905" b="635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31510" cy="2564902"/>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US"/>
        </w:rPr>
      </w:pPr>
      <w:r w:rsidRPr="009C4061">
        <w:rPr>
          <w:rFonts w:ascii="Times New Roman" w:hAnsi="Times New Roman" w:cs="Times New Roman"/>
          <w:noProof/>
          <w:sz w:val="24"/>
          <w:szCs w:val="24"/>
          <w:lang w:eastAsia="es-ES"/>
        </w:rPr>
        <w:drawing>
          <wp:inline distT="0" distB="0" distL="0" distR="0" wp14:anchorId="46264285" wp14:editId="44D2D26A">
            <wp:extent cx="5727700" cy="2863850"/>
            <wp:effectExtent l="0" t="0" r="635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2865755"/>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US"/>
        </w:rPr>
      </w:pPr>
      <w:r w:rsidRPr="0016250F">
        <w:rPr>
          <w:rFonts w:ascii="Times New Roman" w:hAnsi="Times New Roman" w:cs="Times New Roman"/>
          <w:noProof/>
          <w:sz w:val="24"/>
          <w:szCs w:val="24"/>
          <w:lang w:eastAsia="es-ES"/>
        </w:rPr>
        <w:lastRenderedPageBreak/>
        <w:drawing>
          <wp:inline distT="0" distB="0" distL="0" distR="0" wp14:anchorId="66DF0E23" wp14:editId="162E488F">
            <wp:extent cx="5732545" cy="2813050"/>
            <wp:effectExtent l="0" t="0" r="1905" b="635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1510" cy="2812542"/>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US"/>
        </w:rPr>
      </w:pPr>
      <w:r w:rsidRPr="0016250F">
        <w:rPr>
          <w:rFonts w:ascii="Times New Roman" w:hAnsi="Times New Roman" w:cs="Times New Roman"/>
          <w:noProof/>
          <w:sz w:val="24"/>
          <w:szCs w:val="24"/>
          <w:lang w:eastAsia="es-ES"/>
        </w:rPr>
        <w:drawing>
          <wp:inline distT="0" distB="0" distL="0" distR="0" wp14:anchorId="08A24263" wp14:editId="53D9786D">
            <wp:extent cx="5731558" cy="5207000"/>
            <wp:effectExtent l="0" t="0" r="254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1510" cy="5206956"/>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US"/>
        </w:rPr>
      </w:pPr>
      <w:r w:rsidRPr="0016250F">
        <w:rPr>
          <w:rFonts w:ascii="Times New Roman" w:hAnsi="Times New Roman" w:cs="Times New Roman"/>
          <w:noProof/>
          <w:sz w:val="24"/>
          <w:szCs w:val="24"/>
          <w:lang w:eastAsia="es-ES"/>
        </w:rPr>
        <w:lastRenderedPageBreak/>
        <w:drawing>
          <wp:inline distT="0" distB="0" distL="0" distR="0" wp14:anchorId="58EDCABB" wp14:editId="35875FAC">
            <wp:extent cx="5705475" cy="3454400"/>
            <wp:effectExtent l="0" t="0" r="9525"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06272" cy="3454882"/>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US"/>
        </w:rPr>
      </w:pPr>
      <w:r w:rsidRPr="0016250F">
        <w:rPr>
          <w:rFonts w:ascii="Times New Roman" w:hAnsi="Times New Roman" w:cs="Times New Roman"/>
          <w:noProof/>
          <w:sz w:val="24"/>
          <w:szCs w:val="24"/>
          <w:lang w:eastAsia="es-ES"/>
        </w:rPr>
        <w:drawing>
          <wp:inline distT="0" distB="0" distL="0" distR="0" wp14:anchorId="256E0701" wp14:editId="090F69B7">
            <wp:extent cx="5200649" cy="4953000"/>
            <wp:effectExtent l="0" t="0" r="635"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201376" cy="4953692"/>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lang w:val="en-US"/>
        </w:rPr>
      </w:pPr>
      <w:r w:rsidRPr="0016250F">
        <w:rPr>
          <w:rFonts w:ascii="Times New Roman" w:hAnsi="Times New Roman" w:cs="Times New Roman"/>
          <w:noProof/>
          <w:sz w:val="24"/>
          <w:szCs w:val="24"/>
          <w:lang w:eastAsia="es-ES"/>
        </w:rPr>
        <w:lastRenderedPageBreak/>
        <w:drawing>
          <wp:inline distT="0" distB="0" distL="0" distR="0" wp14:anchorId="2F57355F" wp14:editId="3FA75793">
            <wp:extent cx="5105399" cy="3244850"/>
            <wp:effectExtent l="0" t="0" r="635"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106113" cy="3245304"/>
                    </a:xfrm>
                    <a:prstGeom prst="rect">
                      <a:avLst/>
                    </a:prstGeom>
                  </pic:spPr>
                </pic:pic>
              </a:graphicData>
            </a:graphic>
          </wp:inline>
        </w:drawing>
      </w:r>
    </w:p>
    <w:p w:rsidR="00AA62FF" w:rsidRDefault="00AA62FF" w:rsidP="00AA62FF">
      <w:pPr>
        <w:spacing w:line="240" w:lineRule="auto"/>
        <w:jc w:val="both"/>
        <w:rPr>
          <w:rFonts w:ascii="Times New Roman" w:hAnsi="Times New Roman" w:cs="Times New Roman"/>
          <w:sz w:val="24"/>
          <w:szCs w:val="24"/>
        </w:rPr>
      </w:pPr>
      <w:r w:rsidRPr="0016250F">
        <w:rPr>
          <w:rFonts w:ascii="Times New Roman" w:hAnsi="Times New Roman" w:cs="Times New Roman"/>
          <w:sz w:val="24"/>
          <w:szCs w:val="24"/>
        </w:rPr>
        <w:t xml:space="preserve">(Fuente: Perspectivas </w:t>
      </w:r>
      <w:r>
        <w:rPr>
          <w:rFonts w:ascii="Times New Roman" w:hAnsi="Times New Roman" w:cs="Times New Roman"/>
          <w:sz w:val="24"/>
          <w:szCs w:val="24"/>
        </w:rPr>
        <w:t xml:space="preserve">Sociales y </w:t>
      </w:r>
      <w:r w:rsidRPr="0016250F">
        <w:rPr>
          <w:rFonts w:ascii="Times New Roman" w:hAnsi="Times New Roman" w:cs="Times New Roman"/>
          <w:sz w:val="24"/>
          <w:szCs w:val="24"/>
        </w:rPr>
        <w:t>del Empleo en el Mundo</w:t>
      </w:r>
      <w:r>
        <w:rPr>
          <w:rFonts w:ascii="Times New Roman" w:hAnsi="Times New Roman" w:cs="Times New Roman"/>
          <w:sz w:val="24"/>
          <w:szCs w:val="24"/>
        </w:rPr>
        <w:t xml:space="preserve"> - Tendencias 2023 - OIT)</w:t>
      </w:r>
    </w:p>
    <w:p w:rsidR="00AA62FF" w:rsidRDefault="00AA62FF" w:rsidP="00AA62FF">
      <w:pPr>
        <w:spacing w:line="240" w:lineRule="auto"/>
        <w:jc w:val="both"/>
        <w:rPr>
          <w:rFonts w:ascii="Times New Roman" w:hAnsi="Times New Roman" w:cs="Times New Roman"/>
          <w:b/>
          <w:sz w:val="24"/>
          <w:szCs w:val="24"/>
          <w:shd w:val="clear" w:color="auto" w:fill="FFFFFF"/>
        </w:rPr>
      </w:pPr>
      <w:r w:rsidRPr="00B075C7">
        <w:rPr>
          <w:rFonts w:ascii="Times New Roman" w:hAnsi="Times New Roman" w:cs="Times New Roman"/>
          <w:b/>
          <w:sz w:val="24"/>
          <w:szCs w:val="24"/>
          <w:shd w:val="clear" w:color="auto" w:fill="FFFFFF"/>
        </w:rPr>
        <w:t xml:space="preserve">Nota: </w:t>
      </w:r>
      <w:r>
        <w:rPr>
          <w:rFonts w:ascii="Times New Roman" w:hAnsi="Times New Roman" w:cs="Times New Roman"/>
          <w:b/>
          <w:sz w:val="24"/>
          <w:szCs w:val="24"/>
          <w:shd w:val="clear" w:color="auto" w:fill="FFFFFF"/>
        </w:rPr>
        <w:t>Puntos destacados (</w:t>
      </w:r>
      <w:r w:rsidRPr="005C05C2">
        <w:rPr>
          <w:rFonts w:ascii="Times New Roman" w:hAnsi="Times New Roman" w:cs="Times New Roman"/>
          <w:b/>
          <w:sz w:val="24"/>
          <w:szCs w:val="24"/>
          <w:shd w:val="clear" w:color="auto" w:fill="FFFFFF"/>
        </w:rPr>
        <w:t>highlights</w:t>
      </w:r>
      <w:r>
        <w:rPr>
          <w:rFonts w:ascii="Times New Roman" w:hAnsi="Times New Roman" w:cs="Times New Roman"/>
          <w:b/>
          <w:sz w:val="24"/>
          <w:szCs w:val="24"/>
          <w:shd w:val="clear" w:color="auto" w:fill="FFFFFF"/>
        </w:rPr>
        <w:t>) - Un “forensic” de la involución permanente</w:t>
      </w:r>
    </w:p>
    <w:p w:rsidR="00AA62FF" w:rsidRDefault="00AA62FF" w:rsidP="00AA62F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Desde 2005 al 2022 el Ratio de Empleo Juvenil (EU-27), paso del 61,6 al 65,1 </w:t>
      </w:r>
    </w:p>
    <w:p w:rsidR="00AA62FF" w:rsidRDefault="00AA62FF" w:rsidP="00AA62F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Desde 2009 al 2022 el Ratio de Desempleo Juvenil (EU-27), paso del 21,2  al 14,5 </w:t>
      </w:r>
    </w:p>
    <w:p w:rsidR="00AA62FF" w:rsidRDefault="00AA62FF" w:rsidP="00AA62F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Desde 2005 al 2022 el % de jóvenes que no estudian ni trabajan (EU-27), paso del 12,9 al 9,6</w:t>
      </w:r>
    </w:p>
    <w:p w:rsidR="00AA62FF" w:rsidRDefault="00AA62FF" w:rsidP="00AA62F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Desde 2005 al 2022 el Ratio de Empleo Juvenil (Países Avanzados), paso del 40,7 al 40,6 </w:t>
      </w:r>
    </w:p>
    <w:p w:rsidR="00AA62FF" w:rsidRDefault="00AA62FF" w:rsidP="00AA62F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Desde 2019 al 2022 el % de jóvenes que no estudian ni trabajan (PA), paso del 10,4  al 12,3</w:t>
      </w:r>
    </w:p>
    <w:p w:rsidR="00AA62FF" w:rsidRDefault="00AA62FF" w:rsidP="00AA62F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Desde 1970 al 2020 el Índice KOF de Globalización del Comercio pasó del 38 al 57 </w:t>
      </w:r>
    </w:p>
    <w:p w:rsidR="00AA62FF" w:rsidRDefault="00AA62FF" w:rsidP="00AA62F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Desde 1970 al 2020 el Índice KOF de Globalización Financiera pasó del 35 al 60 </w:t>
      </w:r>
    </w:p>
    <w:p w:rsidR="00AA62FF" w:rsidRDefault="00AA62FF" w:rsidP="00AA62FF">
      <w:pPr>
        <w:spacing w:line="240" w:lineRule="auto"/>
        <w:jc w:val="both"/>
        <w:rPr>
          <w:rFonts w:ascii="Times New Roman" w:hAnsi="Times New Roman" w:cs="Times New Roman"/>
          <w:sz w:val="24"/>
          <w:szCs w:val="24"/>
          <w:shd w:val="clear" w:color="auto" w:fill="FFFFFF"/>
        </w:rPr>
      </w:pPr>
      <w:r w:rsidRPr="00E068B1">
        <w:rPr>
          <w:rFonts w:ascii="Times New Roman" w:hAnsi="Times New Roman" w:cs="Times New Roman"/>
          <w:sz w:val="24"/>
          <w:szCs w:val="24"/>
          <w:u w:val="single"/>
          <w:shd w:val="clear" w:color="auto" w:fill="FFFFFF"/>
        </w:rPr>
        <w:t>Países de altos ingresos</w:t>
      </w:r>
      <w:r>
        <w:rPr>
          <w:rFonts w:ascii="Times New Roman" w:hAnsi="Times New Roman" w:cs="Times New Roman"/>
          <w:sz w:val="24"/>
          <w:szCs w:val="24"/>
          <w:shd w:val="clear" w:color="auto" w:fill="FFFFFF"/>
        </w:rPr>
        <w:t xml:space="preserve"> (Comparativo entre el año 2000 y el proyectado para el año 2024)</w:t>
      </w:r>
    </w:p>
    <w:p w:rsidR="00AA62FF" w:rsidRDefault="00AA62FF" w:rsidP="00AA62F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Tasa de Actividad  (%) 2000: 60,5 - 2024: 60,7</w:t>
      </w:r>
    </w:p>
    <w:p w:rsidR="00AA62FF" w:rsidRDefault="00AA62FF" w:rsidP="00AA62F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Tasa de Ocupación (%) 2000: 56,5 - 2024: 57,7</w:t>
      </w:r>
    </w:p>
    <w:p w:rsidR="00AA62FF" w:rsidRDefault="00AA62FF" w:rsidP="00AA62F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Tasa de Desempleo (%) 2000: 6,5 - 2024: 5,0</w:t>
      </w:r>
    </w:p>
    <w:p w:rsidR="00AA62FF" w:rsidRDefault="00AA62FF" w:rsidP="00AA62F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Tasa de Incidencia del Déficit de Empleo (%) 2010: 12,6 - 2022: 8,4</w:t>
      </w:r>
    </w:p>
    <w:p w:rsidR="00AA62FF" w:rsidRDefault="00AA62FF" w:rsidP="00AA62F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Tasa de Jóvenes que no estudian ni trabajan (%) 2010: 13,3 - 2022: 10,4</w:t>
      </w:r>
    </w:p>
    <w:p w:rsidR="00AA62FF" w:rsidRDefault="00AA62FF" w:rsidP="00AA62FF">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Tasa de Informalidad (%) 2010: 16,7 - 2022: 15,7</w:t>
      </w:r>
    </w:p>
    <w:p w:rsidR="00CF42F9" w:rsidRPr="00CF42F9" w:rsidRDefault="00CF42F9" w:rsidP="00AA62FF">
      <w:pPr>
        <w:spacing w:line="240" w:lineRule="auto"/>
        <w:jc w:val="both"/>
        <w:rPr>
          <w:rFonts w:ascii="Times New Roman" w:hAnsi="Times New Roman" w:cs="Times New Roman"/>
          <w:b/>
          <w:sz w:val="24"/>
          <w:szCs w:val="24"/>
          <w:shd w:val="clear" w:color="auto" w:fill="FFFFFF"/>
        </w:rPr>
      </w:pPr>
      <w:r w:rsidRPr="00CF42F9">
        <w:rPr>
          <w:rFonts w:ascii="Times New Roman" w:hAnsi="Times New Roman" w:cs="Times New Roman"/>
          <w:b/>
          <w:sz w:val="24"/>
          <w:szCs w:val="24"/>
          <w:shd w:val="clear" w:color="auto" w:fill="FFFFFF"/>
        </w:rPr>
        <w:t>Al margen (refrán)</w:t>
      </w:r>
      <w:r w:rsidR="00CD5A0E" w:rsidRPr="00CF42F9">
        <w:rPr>
          <w:rFonts w:ascii="Times New Roman" w:hAnsi="Times New Roman" w:cs="Times New Roman"/>
          <w:b/>
          <w:sz w:val="24"/>
          <w:szCs w:val="24"/>
          <w:shd w:val="clear" w:color="auto" w:fill="FFFFFF"/>
        </w:rPr>
        <w:t xml:space="preserve">: </w:t>
      </w:r>
      <w:r w:rsidR="00E574AD">
        <w:rPr>
          <w:rFonts w:ascii="Times New Roman" w:hAnsi="Times New Roman" w:cs="Times New Roman"/>
          <w:b/>
          <w:sz w:val="24"/>
          <w:szCs w:val="24"/>
          <w:shd w:val="clear" w:color="auto" w:fill="FFFFFF"/>
        </w:rPr>
        <w:t>“</w:t>
      </w:r>
      <w:r w:rsidR="00CD5A0E" w:rsidRPr="00CF42F9">
        <w:rPr>
          <w:rFonts w:ascii="Times New Roman" w:hAnsi="Times New Roman" w:cs="Times New Roman"/>
          <w:b/>
          <w:sz w:val="24"/>
          <w:szCs w:val="24"/>
          <w:shd w:val="clear" w:color="auto" w:fill="FFFFFF"/>
        </w:rPr>
        <w:t>para este viaje no se nec</w:t>
      </w:r>
      <w:r w:rsidRPr="00CF42F9">
        <w:rPr>
          <w:rFonts w:ascii="Times New Roman" w:hAnsi="Times New Roman" w:cs="Times New Roman"/>
          <w:b/>
          <w:sz w:val="24"/>
          <w:szCs w:val="24"/>
          <w:shd w:val="clear" w:color="auto" w:fill="FFFFFF"/>
        </w:rPr>
        <w:t>esitan alforjas</w:t>
      </w:r>
      <w:r w:rsidR="00E574AD">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xml:space="preserve">. </w:t>
      </w:r>
      <w:r w:rsidRPr="00CF42F9">
        <w:rPr>
          <w:rFonts w:ascii="Times New Roman" w:hAnsi="Times New Roman" w:cs="Times New Roman"/>
          <w:b/>
          <w:sz w:val="24"/>
          <w:szCs w:val="24"/>
          <w:shd w:val="clear" w:color="auto" w:fill="FFFFFF"/>
        </w:rPr>
        <w:t xml:space="preserve">(*) </w:t>
      </w:r>
    </w:p>
    <w:p w:rsidR="00CF42F9" w:rsidRDefault="00CF42F9" w:rsidP="00AA62FF">
      <w:pPr>
        <w:spacing w:line="240" w:lineRule="auto"/>
        <w:jc w:val="both"/>
        <w:rPr>
          <w:rFonts w:ascii="Times New Roman" w:hAnsi="Times New Roman" w:cs="Times New Roman"/>
          <w:sz w:val="24"/>
          <w:szCs w:val="24"/>
          <w:shd w:val="clear" w:color="auto" w:fill="FFFFFF"/>
        </w:rPr>
      </w:pPr>
      <w:r w:rsidRPr="00CF42F9">
        <w:rPr>
          <w:rFonts w:ascii="Times New Roman" w:hAnsi="Times New Roman" w:cs="Times New Roman"/>
          <w:b/>
          <w:sz w:val="24"/>
          <w:szCs w:val="24"/>
          <w:shd w:val="clear" w:color="auto" w:fill="FFFFFF"/>
        </w:rPr>
        <w:t>(*)</w:t>
      </w:r>
      <w:r>
        <w:rPr>
          <w:rFonts w:ascii="Times New Roman" w:hAnsi="Times New Roman" w:cs="Times New Roman"/>
          <w:sz w:val="24"/>
          <w:szCs w:val="24"/>
          <w:shd w:val="clear" w:color="auto" w:fill="FFFFFF"/>
        </w:rPr>
        <w:t xml:space="preserve"> </w:t>
      </w:r>
      <w:r w:rsidRPr="00CF42F9">
        <w:rPr>
          <w:rFonts w:ascii="Times New Roman" w:hAnsi="Times New Roman" w:cs="Times New Roman"/>
          <w:sz w:val="24"/>
          <w:szCs w:val="24"/>
          <w:shd w:val="clear" w:color="auto" w:fill="FFFFFF"/>
        </w:rPr>
        <w:t>Es normalmente empleado para decir que no merecía la pena el esfuerzo empleado para el resultado que se ha obtenido,</w:t>
      </w:r>
    </w:p>
    <w:p w:rsidR="00AA62FF" w:rsidRPr="00CF42F9" w:rsidRDefault="00AA62FF" w:rsidP="00CF42F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 </w:t>
      </w:r>
      <w:r w:rsidRPr="00FF2758">
        <w:rPr>
          <w:rFonts w:ascii="Times New Roman" w:eastAsia="Times New Roman" w:hAnsi="Times New Roman" w:cs="Times New Roman"/>
          <w:b/>
          <w:sz w:val="24"/>
          <w:szCs w:val="24"/>
          <w:lang w:eastAsia="es-ES"/>
        </w:rPr>
        <w:t>- Vientos de cambio, en una situación agónica</w:t>
      </w:r>
    </w:p>
    <w:p w:rsidR="00AA62FF" w:rsidRDefault="00AA62FF" w:rsidP="00AA62FF">
      <w:pPr>
        <w:shd w:val="clear" w:color="auto" w:fill="FFFFFF"/>
        <w:spacing w:after="0" w:line="240" w:lineRule="auto"/>
        <w:jc w:val="both"/>
        <w:textAlignment w:val="baseline"/>
        <w:rPr>
          <w:rFonts w:ascii="Times New Roman" w:eastAsia="Times New Roman" w:hAnsi="Times New Roman" w:cs="Times New Roman"/>
          <w:b/>
          <w:color w:val="FF0000"/>
          <w:sz w:val="24"/>
          <w:szCs w:val="24"/>
          <w:lang w:eastAsia="es-ES"/>
        </w:rPr>
      </w:pPr>
    </w:p>
    <w:p w:rsidR="00AA62FF" w:rsidRPr="0044272D" w:rsidRDefault="00AA62FF" w:rsidP="00AA62FF">
      <w:pPr>
        <w:shd w:val="clear" w:color="auto" w:fill="FFFFFF"/>
        <w:spacing w:after="0" w:line="240" w:lineRule="auto"/>
        <w:jc w:val="both"/>
        <w:textAlignment w:val="baseline"/>
        <w:rPr>
          <w:rFonts w:ascii="Times New Roman" w:eastAsia="Times New Roman" w:hAnsi="Times New Roman" w:cs="Times New Roman"/>
          <w:b/>
          <w:color w:val="FF0000"/>
          <w:sz w:val="24"/>
          <w:szCs w:val="24"/>
          <w:lang w:eastAsia="es-ES"/>
        </w:rPr>
      </w:pPr>
      <w:r>
        <w:rPr>
          <w:rFonts w:ascii="Times New Roman" w:eastAsia="Times New Roman" w:hAnsi="Times New Roman" w:cs="Times New Roman"/>
          <w:b/>
          <w:color w:val="FF0000"/>
          <w:sz w:val="24"/>
          <w:szCs w:val="24"/>
          <w:lang w:eastAsia="es-ES"/>
        </w:rPr>
        <w:t xml:space="preserve">                        </w:t>
      </w:r>
      <w:r w:rsidRPr="00812C1A">
        <w:rPr>
          <w:rFonts w:ascii="Times New Roman" w:eastAsia="Times New Roman" w:hAnsi="Times New Roman" w:cs="Times New Roman"/>
          <w:b/>
          <w:noProof/>
          <w:sz w:val="24"/>
          <w:szCs w:val="24"/>
          <w:lang w:eastAsia="es-ES"/>
        </w:rPr>
        <w:drawing>
          <wp:inline distT="0" distB="0" distL="0" distR="0" wp14:anchorId="7185648E" wp14:editId="256F8DB4">
            <wp:extent cx="3753374" cy="2105319"/>
            <wp:effectExtent l="0" t="0" r="0" b="9525"/>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3753374" cy="2105319"/>
                    </a:xfrm>
                    <a:prstGeom prst="rect">
                      <a:avLst/>
                    </a:prstGeom>
                  </pic:spPr>
                </pic:pic>
              </a:graphicData>
            </a:graphic>
          </wp:inline>
        </w:drawing>
      </w:r>
    </w:p>
    <w:p w:rsidR="00AA62FF"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066009"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66009">
        <w:rPr>
          <w:rFonts w:ascii="Times New Roman" w:hAnsi="Times New Roman" w:cs="Times New Roman"/>
          <w:sz w:val="24"/>
          <w:szCs w:val="24"/>
          <w:shd w:val="clear" w:color="auto" w:fill="FFFFFF"/>
        </w:rPr>
        <w:t>El cambio, para ser de fondo, debe ir más allá de unos paños calientes, tiritas, o ibuprofeno. Hay que actuar a conciencia y con celeridad, de acuerdo a la demanda de una sociedad a la expectativa. La situación agónica (de una juventud alelada, desorientada, y desilusionada), exige menos dogma, y más pragmatismo. No ayuda, que el establishment de Bruselas construya un Muro de las Lamentaciones (informes ecologistas, proposiciones woke, acciones políticamente correctas, cortinas de humo, cantos a los pájaros, mensajes en una botella, o brindis al sol). Tampoco sirve, establecer una modernidad autoritaria.</w:t>
      </w:r>
    </w:p>
    <w:p w:rsidR="00AA62FF" w:rsidRPr="00066009"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066009" w:rsidRDefault="00AA62FF" w:rsidP="00AA62FF">
      <w:pPr>
        <w:shd w:val="clear" w:color="auto" w:fill="FFFFFF"/>
        <w:spacing w:after="0" w:line="240" w:lineRule="auto"/>
        <w:jc w:val="both"/>
        <w:textAlignment w:val="baseline"/>
        <w:rPr>
          <w:rFonts w:ascii="Times New Roman" w:hAnsi="Times New Roman" w:cs="Times New Roman"/>
          <w:bCs/>
          <w:sz w:val="24"/>
          <w:szCs w:val="24"/>
          <w:shd w:val="clear" w:color="auto" w:fill="FFFFFF"/>
        </w:rPr>
      </w:pPr>
      <w:r w:rsidRPr="00066009">
        <w:rPr>
          <w:rFonts w:ascii="Times New Roman" w:hAnsi="Times New Roman" w:cs="Times New Roman"/>
          <w:bCs/>
          <w:sz w:val="24"/>
          <w:szCs w:val="24"/>
          <w:shd w:val="clear" w:color="auto" w:fill="FFFFFF"/>
        </w:rPr>
        <w:t xml:space="preserve">Ante la crisis estructural de la economía europea en vez de aumentar el Erasmus +, incentivar el ecologismo radical, alentar el voluntariado social, promover la Agenda 2030, o intentar búsquedas de empleo con EURES… habrá que hacer la debida autocrítica sobre las razones de la pérdida de soberanía, autonomía, seguridad… del abandono del proteccionismo, por culpa de la globalización, deslocalización, tercerización, desregulación, librecambio, financierización, multilateralismo… que han dejado a Europa “cautiva” de la fábrica del mundo (China), “vigilada” por el ejército del mundo (EEUU), “subordinada” a los funambulistas de Wall Street, y “abducida” por los alquimistas de Silicon Valley.  </w:t>
      </w:r>
    </w:p>
    <w:p w:rsidR="00AA62FF" w:rsidRPr="00066009" w:rsidRDefault="00AA62FF" w:rsidP="00AA62FF">
      <w:pPr>
        <w:shd w:val="clear" w:color="auto" w:fill="FFFFFF"/>
        <w:spacing w:after="0" w:line="240" w:lineRule="auto"/>
        <w:jc w:val="both"/>
        <w:textAlignment w:val="baseline"/>
        <w:rPr>
          <w:rFonts w:ascii="Times New Roman" w:hAnsi="Times New Roman" w:cs="Times New Roman"/>
          <w:bCs/>
          <w:sz w:val="24"/>
          <w:szCs w:val="24"/>
          <w:shd w:val="clear" w:color="auto" w:fill="FFFFFF"/>
        </w:rPr>
      </w:pPr>
    </w:p>
    <w:p w:rsidR="00AA62FF" w:rsidRPr="00066009"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66009">
        <w:rPr>
          <w:rFonts w:ascii="Times New Roman" w:hAnsi="Times New Roman" w:cs="Times New Roman"/>
          <w:bCs/>
          <w:sz w:val="24"/>
          <w:szCs w:val="24"/>
          <w:shd w:val="clear" w:color="auto" w:fill="FFFFFF"/>
        </w:rPr>
        <w:t xml:space="preserve">De esta UE (residual), se puede concluir qué: entre todos (burócratas arrogantes, y empresarios avariciosos) la mataron, y ella sola se murió. El abandono del Modelo Renano (proteccionismo) a cambio del Modelo Anglosajón (librecambio), ha provocado que la Unión Europea pierda su tejido económico, y abandone su progreso social. Han ignorado </w:t>
      </w:r>
      <w:r w:rsidRPr="00066009">
        <w:rPr>
          <w:rFonts w:ascii="Times New Roman" w:hAnsi="Times New Roman" w:cs="Times New Roman"/>
          <w:sz w:val="24"/>
          <w:szCs w:val="24"/>
          <w:shd w:val="clear" w:color="auto" w:fill="FFFFFF"/>
        </w:rPr>
        <w:t>que esa asociación es eterna, pero no existe por sí misma, necesita una constante renovación.</w:t>
      </w:r>
    </w:p>
    <w:p w:rsidR="00AA62FF" w:rsidRPr="00066009"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066009"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66009">
        <w:rPr>
          <w:rFonts w:ascii="Times New Roman" w:hAnsi="Times New Roman" w:cs="Times New Roman"/>
          <w:sz w:val="24"/>
          <w:szCs w:val="24"/>
          <w:shd w:val="clear" w:color="auto" w:fill="FFFFFF"/>
        </w:rPr>
        <w:t>En esta anomalía patológica (del rehén voluntario), si no hay trabajo para los padres, qué esperanza pueden tener los hijos. Resulta que la Agenda 2030 (UE) era esto. Resulta que el Gran Reseteo (Davos) era esto. Resulta que la disrupción era esto. Resulta que el blockchain era esto… Y así, cediendo y cediendo, han ido homologando el paradigma de Xi Jinping (presidente de China) en Davos: “en 2030 no tendrá nada y serás feliz”. O sea: un contradios.</w:t>
      </w:r>
    </w:p>
    <w:p w:rsidR="00AA62FF" w:rsidRPr="00066009"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066009"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66009">
        <w:rPr>
          <w:rFonts w:ascii="Times New Roman" w:hAnsi="Times New Roman" w:cs="Times New Roman"/>
          <w:sz w:val="24"/>
          <w:szCs w:val="24"/>
          <w:shd w:val="clear" w:color="auto" w:fill="FFFFFF"/>
        </w:rPr>
        <w:t>¿Creen los ap</w:t>
      </w:r>
      <w:r>
        <w:rPr>
          <w:rFonts w:ascii="Times New Roman" w:hAnsi="Times New Roman" w:cs="Times New Roman"/>
          <w:sz w:val="24"/>
          <w:szCs w:val="24"/>
          <w:shd w:val="clear" w:color="auto" w:fill="FFFFFF"/>
        </w:rPr>
        <w:t>pará</w:t>
      </w:r>
      <w:r w:rsidRPr="00066009">
        <w:rPr>
          <w:rFonts w:ascii="Times New Roman" w:hAnsi="Times New Roman" w:cs="Times New Roman"/>
          <w:sz w:val="24"/>
          <w:szCs w:val="24"/>
          <w:shd w:val="clear" w:color="auto" w:fill="FFFFFF"/>
        </w:rPr>
        <w:t xml:space="preserve">tchik de Bruselas (visionarios sin complejos) que tamaños problemas se pueden resolver con ese buenismo progre e hipocritón, del Erasmus+, las búsquedas de EURES, la jardinería ambiental, o el voluntariado social? ¿Misión cumplida? ¡No jodamos! </w:t>
      </w:r>
    </w:p>
    <w:p w:rsidR="00AA62FF" w:rsidRPr="00066009"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66009">
        <w:rPr>
          <w:rFonts w:ascii="Times New Roman" w:hAnsi="Times New Roman" w:cs="Times New Roman"/>
          <w:sz w:val="24"/>
          <w:szCs w:val="24"/>
          <w:shd w:val="clear" w:color="auto" w:fill="FFFFFF"/>
        </w:rPr>
        <w:lastRenderedPageBreak/>
        <w:t xml:space="preserve">Entre unos políticos sin límite para mentir, y unos empresarios sin límite para codiciar… el trampantojo se desmorona. Cada uno está a lo que está. Ni el desarrollo económico, ni la </w:t>
      </w:r>
      <w:r w:rsidRPr="00693740">
        <w:rPr>
          <w:rFonts w:ascii="Times New Roman" w:hAnsi="Times New Roman" w:cs="Times New Roman"/>
          <w:sz w:val="24"/>
          <w:szCs w:val="24"/>
          <w:shd w:val="clear" w:color="auto" w:fill="FFFFFF"/>
        </w:rPr>
        <w:t xml:space="preserve">Unión Europea, ni la dignidad política o empresarial, les importa un carajo. Pura  supervivencia, pura avaricia. A estas alturas del sainete, el debate sobre si la política de la UE es progresista, o conservadora, tiene los visos de un debate para teólogos de la fe. </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Mientras tanto, los burócratas de Bruselas, han decidido no buscar las causas (fuente) que generan la fiebre (desempleo), no investigar la enfermedad que causa la fiebre, y seguir “empujando la soga” (paños calientes, tiritas, ibuprofeno…). Esos tecnócratas de la UE, han cometido una imprudencia grave, porque no han detectado que hay una enfermedad que daña a otros órganos de la sociedad (trabajadores, pensionistas, familias…). Han visto un solo síntoma (fiebre), e intentan bajarla, a base de conjuros, alquimias, y encantamientos.</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Y en medio de esos conjuros, alquimias, y encantamientos, cada vez cuesta más separar la realidad de la ficción. Unos pocos ejemplos (aunque son innumerables) del absurdo:</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 xml:space="preserve">Por las exigencias medioambientales de la UE (Agenda 2030), se prohíbe el uso de ciertos pesticidas y abonos a los productores de tomates en Europa, mientras se permite importar tomates de Marruecos, que no prohíbe </w:t>
      </w:r>
      <w:r w:rsidR="00CF42F9">
        <w:rPr>
          <w:rFonts w:ascii="Times New Roman" w:hAnsi="Times New Roman" w:cs="Times New Roman"/>
          <w:sz w:val="24"/>
          <w:szCs w:val="24"/>
          <w:shd w:val="clear" w:color="auto" w:fill="FFFFFF"/>
        </w:rPr>
        <w:t xml:space="preserve">el uso de los mismos productos </w:t>
      </w:r>
      <w:r w:rsidRPr="00693740">
        <w:rPr>
          <w:rFonts w:ascii="Times New Roman" w:hAnsi="Times New Roman" w:cs="Times New Roman"/>
          <w:sz w:val="24"/>
          <w:szCs w:val="24"/>
          <w:shd w:val="clear" w:color="auto" w:fill="FFFFFF"/>
        </w:rPr>
        <w:t xml:space="preserve">químicos. </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Un tercio de todos los tomates que se vendieron en la Unión Europea durante el primer trimestre de 2023 fueron importados desde Marruecos. Fue la primera vez que el país norteafricano superaba a España en la comercialización de esta hortaliza dentro del espacio comunitario, de acuerdo con las cifras de Eurostat. (El Confidencial - 4/11/23)</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 xml:space="preserve">Por las exigencias medioambientales de la UE (Agenda 2030), se prohíbe el uso de ciertos pesticidas y abonos a los productores de arroz en Europa, mientras se permite importar arroz de la India, que no prohíbe el uso de los mismos productos  químicos. </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Los agricultores han protestado ante los ministros de la UE para exigir “igualdad de trato con respecto a los terceros países”, de donde se importan productos plagados de pesticidas cuyo uso está prohibido para los agricultores europeos. Pues bien, la UE no sólo ha hecho oídos sordos, sino que además acaba de validar una propuesta para aumentar el nivel máximo de residuos permitidos en los arroces importados, entre los que se encuentra el triciclazol, cuyo uso está prohibido para los arroceros europeos. (Libertad Digital - 8/9/23)</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Bruselas quiere desligarse de los combustibles fósiles de Rusia pero los sigue comprando. A pesar de todas las medidas tomadas por la Unión Europea en contra de Rusia por la invasión de Ucrania, se continúa comprando gas licuado ruso, en las mayores cantidades históricas registradas. Europa se está poniendo de perfil frente al gas ruso que fluye por sus terminales.</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Europa sigue financiando indirectamente la guerra de Rusia a Ucrania, alimentando las arcas de Moscú. Pese a haber vetado la compra de petróleo ruso, los europeos siguen comprando de forma masiva energía a Rusia, en particular bajo forma de gas natural licuado (GNL), que llega mediante barcos, según una investigación del IEEFA (Institute of Energy Economics and Financial Analysis) un organismo independiente con sede en Houston.</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 xml:space="preserve">La UE ha pagado a Moscú unos 12.500 millones solo este año 2023 por la compra de gas ruso. España es el principal importador de GNL ruso entre los países de la UE, con 5.210 millones de metros cúbicos (5,210 bcm) importados de enero a septiembre de 2023, seguida </w:t>
      </w:r>
      <w:r w:rsidRPr="00693740">
        <w:rPr>
          <w:rFonts w:ascii="Times New Roman" w:hAnsi="Times New Roman" w:cs="Times New Roman"/>
          <w:sz w:val="24"/>
          <w:szCs w:val="24"/>
          <w:shd w:val="clear" w:color="auto" w:fill="FFFFFF"/>
        </w:rPr>
        <w:lastRenderedPageBreak/>
        <w:t>de Francia (3,19 bcm) y Bélgica (3,14 bcm). España y Bélgica aumentaron sus compras un 50% respecto al mismo periodo de 2022. (La Vanguardia - 30/11/23)</w:t>
      </w:r>
    </w:p>
    <w:p w:rsidR="003D04BD" w:rsidRPr="00693740" w:rsidRDefault="003D04BD"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Airbus vs Boeing, una rivalidad histórica que se extiende más allá de la fabricación de aviones comerciales, tocando temas legales, de imagen y de prestigio.</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Una ardua competitividad que ha hecho que estas dos compañías se hayan convertido en dos gigantes de la fabricación mundial de aviones y dos rivales clave para el sector.</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 xml:space="preserve">Flotas comerciales 2021: El “Top 10” de los operadores mundiales (Gaceta Aeronáutica - </w:t>
      </w:r>
      <w:r w:rsidRPr="00693740">
        <w:rPr>
          <w:rFonts w:ascii="Times New Roman" w:hAnsi="Times New Roman" w:cs="Times New Roman"/>
          <w:b/>
          <w:sz w:val="24"/>
          <w:szCs w:val="24"/>
          <w:shd w:val="clear" w:color="auto" w:fill="FFFFFF"/>
        </w:rPr>
        <w:t>12/4/21</w:t>
      </w:r>
      <w:r w:rsidRPr="00693740">
        <w:rPr>
          <w:rFonts w:ascii="Times New Roman" w:hAnsi="Times New Roman" w:cs="Times New Roman"/>
          <w:sz w:val="24"/>
          <w:szCs w:val="24"/>
          <w:shd w:val="clear" w:color="auto" w:fill="FFFFFF"/>
        </w:rPr>
        <w:t>)</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noProof/>
          <w:lang w:eastAsia="es-ES"/>
        </w:rPr>
        <w:drawing>
          <wp:inline distT="0" distB="0" distL="0" distR="0" wp14:anchorId="439BFE71" wp14:editId="527D1CE7">
            <wp:extent cx="5727700" cy="3111500"/>
            <wp:effectExtent l="0" t="0" r="6350" b="0"/>
            <wp:docPr id="89" name="Imagen 89" descr="https://i0.wp.com/www.gacetaeronautica.com/gaceta/wp-101/wp-content/uploads/2021/04/Flotas-comerciales-2021-e1615750718549.png?resize=800%2C516&amp;ss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0.wp.com/www.gacetaeronautica.com/gaceta/wp-101/wp-content/uploads/2021/04/Flotas-comerciales-2021-e1615750718549.png?resize=800%2C516&amp;ssl=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31510" cy="3113570"/>
                    </a:xfrm>
                    <a:prstGeom prst="rect">
                      <a:avLst/>
                    </a:prstGeom>
                    <a:noFill/>
                    <a:ln>
                      <a:noFill/>
                    </a:ln>
                  </pic:spPr>
                </pic:pic>
              </a:graphicData>
            </a:graphic>
          </wp:inline>
        </w:drawing>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American Airlines: El avión más popular de la flota es sin duda el Boeing 737-800, del que American vuela actualmente 303 unidades.</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United: El avión más popular de la flota es el Boeing 737-800, del cual United vuela 141 actualmente.</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Delta: Actualmente, la flota se divide en un 56% de aviones Boeing y un 44% de aviones Airbus.</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Southwest: La aerolínea opera una flota de </w:t>
      </w:r>
      <w:r w:rsidRPr="00693740">
        <w:rPr>
          <w:rFonts w:ascii="Times New Roman" w:hAnsi="Times New Roman" w:cs="Times New Roman"/>
          <w:bCs/>
          <w:sz w:val="24"/>
          <w:szCs w:val="24"/>
          <w:shd w:val="clear" w:color="auto" w:fill="FFFFFF"/>
        </w:rPr>
        <w:t>736 aviones</w:t>
      </w:r>
      <w:r w:rsidRPr="00693740">
        <w:rPr>
          <w:rFonts w:ascii="Times New Roman" w:hAnsi="Times New Roman" w:cs="Times New Roman"/>
          <w:sz w:val="24"/>
          <w:szCs w:val="24"/>
          <w:shd w:val="clear" w:color="auto" w:fill="FFFFFF"/>
        </w:rPr>
        <w:t>, compuesta exclusivamente por la familia Boeing 737. Esto convierte a la aerolínea en el operador de 737 más grande del mundo, por un importante margen.</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470E51"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FedEx tiene una flota única de aviones Airbus, Boeing, ATR y McDonnell Douglas, algunos de los cuales fueron retirados hace años por las aerolíneas de pasajeros. El transportista actualmente opera 23 ATR 42, 22 ATR 72, 66 A300, 10 B737, 119 B757, 97 B767, 46 B777, 16 DC-10 y 59 MD-11.</w:t>
      </w:r>
    </w:p>
    <w:p w:rsidR="00470E51" w:rsidRDefault="00470E51"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Ryanair: La única aerolínea no estadounidense o china en esta lista es el gigante irlandés low</w:t>
      </w:r>
      <w:r>
        <w:rPr>
          <w:rFonts w:ascii="Times New Roman" w:hAnsi="Times New Roman" w:cs="Times New Roman"/>
          <w:sz w:val="24"/>
          <w:szCs w:val="24"/>
          <w:shd w:val="clear" w:color="auto" w:fill="FFFFFF"/>
        </w:rPr>
        <w:t xml:space="preserve"> </w:t>
      </w:r>
      <w:r w:rsidRPr="00693740">
        <w:rPr>
          <w:rFonts w:ascii="Times New Roman" w:hAnsi="Times New Roman" w:cs="Times New Roman"/>
          <w:sz w:val="24"/>
          <w:szCs w:val="24"/>
          <w:shd w:val="clear" w:color="auto" w:fill="FFFFFF"/>
        </w:rPr>
        <w:t>cost Ryanair. La aerolínea con sede en Dublín opera 452 aviones, que consisten casi exclusivamente en la familia Boeing 737, ya que una subsidiaria opera el A320.</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lastRenderedPageBreak/>
        <w:t xml:space="preserve">Las aerolíneas europeas abrazan a Boeing (La Vanguardia - </w:t>
      </w:r>
      <w:r w:rsidRPr="00693740">
        <w:rPr>
          <w:rFonts w:ascii="Times New Roman" w:hAnsi="Times New Roman" w:cs="Times New Roman"/>
          <w:b/>
          <w:sz w:val="24"/>
          <w:szCs w:val="24"/>
          <w:shd w:val="clear" w:color="auto" w:fill="FFFFFF"/>
        </w:rPr>
        <w:t>14/1/24</w:t>
      </w:r>
      <w:r w:rsidRPr="00693740">
        <w:rPr>
          <w:rFonts w:ascii="Times New Roman" w:hAnsi="Times New Roman" w:cs="Times New Roman"/>
          <w:sz w:val="24"/>
          <w:szCs w:val="24"/>
          <w:shd w:val="clear" w:color="auto" w:fill="FFFFFF"/>
        </w:rPr>
        <w:t>)</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Ryanair, IAG o Lufthansa esperan cientos de aviones del fabricante americano, ninguno del modelo de Alaska Airlines, para ampliar sus flotas mientras este lucha contra su última crisis y retrasos de producción</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Las aerolíneas europeas esperan grandes cosas de Boeing, el fabricante americano que parece vivir de crisis en crisis. Grupos como Ryanair, IAG o Lufthansa, han confiado en la compañía con sede en Chicago para renovar y ampliar sus flotas los próximos años, con pedidos de aviones milmillonarios cerrados recientemente.</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Si se cumplen los contratos firmados el último año, los cielos europeos estarán más poblados de aeronaves Boeing que nunca. Un soplo de aire para una empresa que sufre para recomponerse del último incidente de seguridad en Estados Unidos, de continuos retrasos en su cadena de suministro y de abultadas pérdidas.</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El primer valedor de Boeing en Europa es Ryanair. La low cost irlandesa, líder en el continente por número de pasajeros, tiene un acuerdo de compra de hasta 300 aviones del modelo Max 10 valorado en más de 36.000 millones de euros a precio de catálogo. Se trata del mayor pedido de la historia de la aerolínea, clave en el ambicioso plan de crecimiento que planea hasta 2030.</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IAG (Iberia, Vueling, British Airways, Level y Air Lingus) es otro de los clientes europeos clave del constructor norteamericano. El grupo tiene acordada la adquisición de hasta 150 Boeing 737 (también ha firmado compras con Airbus) valorados en más de 10.000 millones de euros a precios actuales. Ahora debe decidir a qué aerolíneas del holding van a parar los nuevos 737, aunque una de las que se ha postulado con más fuerza para obtener estas aeronaves es Vueling. La flota de la low cost con base en El Prat (Barcelona) está compuesta 100% por aviones Airbus en la actualidad y un eventual cambio a Boeing supondría un giro de calado para la aerolínea -habilitación de los pilotos, procesos de mantenimiento</w:t>
      </w:r>
      <w:r w:rsidR="003D04BD">
        <w:rPr>
          <w:rFonts w:ascii="Times New Roman" w:hAnsi="Times New Roman" w:cs="Times New Roman"/>
          <w:sz w:val="24"/>
          <w:szCs w:val="24"/>
          <w:shd w:val="clear" w:color="auto" w:fill="FFFFFF"/>
        </w:rPr>
        <w:t>...-.</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La alemana Lufthansa acaba de formalizar también un pedido de hasta 100 Boeing 737 Max, los ­primeros de su flota en casi 30 años, que su consejero delegado, Carsten Spohr, ha calificado de “buena decisión estratégica para el grupo”.</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Nota: perdón por haberme extendido demasiado, pero creo que el tema lo justifica. La cuestión a debatir es (más allá de la libertad que cada compañía aérea tiene a la hora de definir su plan de compras y decidir que marca o modelo es el que más le conviene), ¿por qué las compañías estadounidenses privilegian a Boeing sobre Airbus? ¿por qué las compañías europeas no privilegian a Airbus sobre Boeing? ¿por qué un comportamiento que parecería lógico (desde el punto de vista, estratégico, técnico, e industrial) como sería que las empresas aéreas americanas den prioridad a Boeing, y las empresas europeas den preferencia a Airbus, es bien visto en los EEUU (a nivel público y privado), y no resulta admisible en Europa?</w:t>
      </w:r>
    </w:p>
    <w:p w:rsidR="00AA62FF" w:rsidRPr="0069374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693740">
        <w:rPr>
          <w:rFonts w:ascii="Times New Roman" w:hAnsi="Times New Roman" w:cs="Times New Roman"/>
          <w:sz w:val="24"/>
          <w:szCs w:val="24"/>
          <w:shd w:val="clear" w:color="auto" w:fill="FFFFFF"/>
        </w:rPr>
        <w:t>Mientras un país (EEUU) promueve la industria nacional, el otro (UE) promueve el multilateralismo. ¿Saben las autoridades europeas lo que significa “proteccionismo”,  “bilateralismo”, “reciprocidad”, “intercambio compensado”? ¿Saben las autoridades europeas lo que significa “soberanía estratégica”, “seguridad alimentaria”, o solo saben andar de rodillas (serviles, lacayos, y genuflexos) ante los Estados Unidos y/o China?</w:t>
      </w:r>
    </w:p>
    <w:p w:rsidR="003D04BD" w:rsidRPr="00693740" w:rsidRDefault="003D04BD"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E574AD" w:rsidRDefault="00AA62FF" w:rsidP="00AA62FF">
      <w:pPr>
        <w:shd w:val="clear" w:color="auto" w:fill="FFFFFF"/>
        <w:spacing w:after="0" w:line="240" w:lineRule="auto"/>
        <w:jc w:val="both"/>
        <w:textAlignment w:val="baseline"/>
        <w:rPr>
          <w:rFonts w:ascii="Times New Roman" w:hAnsi="Times New Roman" w:cs="Times New Roman"/>
          <w:b/>
          <w:sz w:val="24"/>
          <w:szCs w:val="24"/>
          <w:shd w:val="clear" w:color="auto" w:fill="FFFFFF"/>
        </w:rPr>
      </w:pPr>
      <w:r w:rsidRPr="00E574AD">
        <w:rPr>
          <w:rFonts w:ascii="Times New Roman" w:hAnsi="Times New Roman" w:cs="Times New Roman"/>
          <w:b/>
          <w:sz w:val="24"/>
          <w:szCs w:val="24"/>
          <w:shd w:val="clear" w:color="auto" w:fill="FFFFFF"/>
        </w:rPr>
        <w:lastRenderedPageBreak/>
        <w:t xml:space="preserve">Las Instituciones Europeas tienen razones, que la razón no entiende   </w:t>
      </w: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u w:val="single"/>
          <w:shd w:val="clear" w:color="auto" w:fill="FFFFFF"/>
        </w:rPr>
      </w:pP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La Unión Europea ahoga a su agricultura, ganadería, e industria, para reducir el calentamiento global, cuando es responsable solo del 9% del mismo a nivel mundial, mientras no exige a China que aplique las mismas medidas, siendo responsable de un impacto ecológico (30%) equivalente al producido por la sumatoria de todos los países avanzados.</w:t>
      </w: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La Unión Europea renuncia, por motivos ideológicos (presión de los ecologistas), a la energía nuclear (que no contamina), mientras para resistir el chantaje ruso (sobre el aprovisionamiento de gas y petróleo), autoriza, nuevamente, la extracción de carbón (altamente contaminante), para producir la energía necesaria.</w:t>
      </w: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¿Creen las Instituciones Europeas que pueden salvar el planeta en solitario? ¿Son los Quijotes 5.0? ¿Comprando a terceros países los alimentos que deja de producir Europa, no se traslada (o incrementa) la huella ecológica, de una región a otra? ¿Hay fronteras en la atmósfera?</w:t>
      </w: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 xml:space="preserve">¿Por qué no se autoriza la fracturación hidráulica en Europa, pero se permite la importación de gas y petróleo de EEUU, extraído del subsuelo por el mismo método? ¿Es diferente el impacto ecológico del fracking en EEUU, que en Europa? ¿Hacia dónde sopla el viento? </w:t>
      </w: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E574AD" w:rsidRDefault="0096452E" w:rsidP="00AA62FF">
      <w:pPr>
        <w:shd w:val="clear" w:color="auto" w:fill="FFFFFF"/>
        <w:spacing w:after="0" w:line="240" w:lineRule="auto"/>
        <w:jc w:val="both"/>
        <w:textAlignment w:val="baseline"/>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La banalización de</w:t>
      </w:r>
      <w:r w:rsidR="00E574AD">
        <w:rPr>
          <w:rFonts w:ascii="Times New Roman" w:hAnsi="Times New Roman" w:cs="Times New Roman"/>
          <w:b/>
          <w:sz w:val="24"/>
          <w:szCs w:val="24"/>
          <w:shd w:val="clear" w:color="auto" w:fill="FFFFFF"/>
        </w:rPr>
        <w:t xml:space="preserve"> la soberanía estratégica: ¿quién se robó el Manual de Instrucciones</w:t>
      </w:r>
      <w:r w:rsidR="00AA62FF" w:rsidRPr="00E574AD">
        <w:rPr>
          <w:rFonts w:ascii="Times New Roman" w:hAnsi="Times New Roman" w:cs="Times New Roman"/>
          <w:b/>
          <w:sz w:val="24"/>
          <w:szCs w:val="24"/>
          <w:shd w:val="clear" w:color="auto" w:fill="FFFFFF"/>
        </w:rPr>
        <w:t>?</w:t>
      </w: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 xml:space="preserve">Crisis 2008 (subprime - EEUU): el colapso (fracaso) financiero de la globalización </w:t>
      </w: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Crisis 2020 (Covid 19 - China): el colapso (fracaso) sanitario de la globalización</w:t>
      </w: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Crisis 2022 (Invasión de Ucrania): el colapso del abastecimiento energético y materias primas</w:t>
      </w: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¿Cuántos descalabros más, necesita Europa, para admitir que la globalización ha sido mala?</w:t>
      </w: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Hemos pasado de una Europa sólida a otra líquida. Muchas cosas y hechos actuales flotan difusos, etéreos, zigzagueantes, que se mueven de aquí para allá de forma caprichosa, y es menester encontrar el sentido y la explicación de lo que está sucediendo. Hemos pasado de unos políticos que “se vestían por los pies” (Adenauer, Monnet, De Gasperi, Beyen…)  a unos “agradadores”, que “se aben de capa”, ante cualquier “mindundi” que venga de Estados Unidos o China, y cuyos “únicos” planes consisten en aguantar el chaparrón y resistir el tiempo que dure el momio (de la Unión Europea). El único plan de estos pigmeos políticos, es resistir, aferrarse al poder con saña, aguantar una semana más, un mes más, a cualquier precio, el del desguace de Europa, sus instituciones, su industria, su autonomía, su soberanía.</w:t>
      </w: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 xml:space="preserve">Un conjunto de personajes menores (la mayoría, analfabetos funcionales), en los que todo es falso. Datos trucados, cifras manipuladas, de situaciones abiertamente contrarias a la realidad, que terminan convirtiéndose en un obstáculo para el crecimiento y el empleo. </w:t>
      </w: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Unos siervos (de EEUU y/o China) con vocación de esclavos, que están dispuestos a tragar con ruedas de molino hasta que el cuerpo aguante, la tripulación tolere, o se hunda la nave.</w:t>
      </w: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 xml:space="preserve">Cuando los “titiriteros” de Bruselas han tomado estas medidas (o similares) para “supuestamente” beneficiar a la Unión Europea no guardaron la sabia prudencia del rey de </w:t>
      </w:r>
      <w:r w:rsidRPr="00AC7ED3">
        <w:rPr>
          <w:rFonts w:ascii="Times New Roman" w:hAnsi="Times New Roman" w:cs="Times New Roman"/>
          <w:sz w:val="24"/>
          <w:szCs w:val="24"/>
          <w:shd w:val="clear" w:color="auto" w:fill="FFFFFF"/>
        </w:rPr>
        <w:lastRenderedPageBreak/>
        <w:t>Epiro. Cuando el monarca evaluó el alto coste de derrotar a los romanos en la batalla de Ásculo, Pirro coligió: “Otra victoria como ésta y estamos perdidos”.</w:t>
      </w: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En ese “circo de tres pistas” en que han devenido las Instituciones Europeas (Parlamento, Comisión, y Consejo), se felicitan porque han ganado, pero les falta añadir que no saben quiénes. Un contumaz juego de engaños… en que lo único permanente, y verdadero, es la continua cesión a los intereses externos (EEUU y/o China), que terminan perjudicando a los ciudadanos europeos (trabajadores, familias, pensionistas, jóvenes…).</w:t>
      </w: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 xml:space="preserve">Con toda humildad, pero con indignación y sin miedo, pregunto: ¿quién carajo les paga el sueldo a semejantes traidores? </w:t>
      </w: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¿Son ignorantes supinos, bobos solemnes, patriotas de hojalata, santos inocentes, o solamente, una banda de viles corruptos?</w:t>
      </w: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 xml:space="preserve">Mientras algunos ciudadanos europeos (aunque, cada vez menos) se autoengañan sin reparar en que son ellos el festín, nada  se aproxima más a la Edad Media que el triunfo de las sociedades grises (resignadas) donde el abuso de autoridad (ilegalidad) se enseñorea diluyendo la barrera entre lo prohibido y lo consentido. </w:t>
      </w: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 xml:space="preserve">Antes estas sinrazones, cabe hacerse la pregunta: ¿qué sentido tienen?  </w:t>
      </w: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AC7ED3" w:rsidRDefault="00AA62FF" w:rsidP="00AA62FF">
      <w:pPr>
        <w:shd w:val="clear" w:color="auto" w:fill="FFFFFF"/>
        <w:spacing w:after="0" w:line="240" w:lineRule="auto"/>
        <w:jc w:val="both"/>
        <w:textAlignment w:val="baseline"/>
        <w:rPr>
          <w:rFonts w:ascii="Times New Roman" w:hAnsi="Times New Roman" w:cs="Times New Roman"/>
          <w:bCs/>
          <w:sz w:val="24"/>
          <w:szCs w:val="24"/>
          <w:shd w:val="clear" w:color="auto" w:fill="FFFFFF"/>
        </w:rPr>
      </w:pPr>
      <w:r w:rsidRPr="00AC7ED3">
        <w:rPr>
          <w:rFonts w:ascii="Times New Roman" w:hAnsi="Times New Roman" w:cs="Times New Roman"/>
          <w:bCs/>
          <w:sz w:val="24"/>
          <w:szCs w:val="24"/>
          <w:shd w:val="clear" w:color="auto" w:fill="FFFFFF"/>
        </w:rPr>
        <w:t xml:space="preserve">Denle ustedes el sentido. Ustedes son la respuesta. Y después, sigan cuidándose unos a otros, y cuenten a otros lo que hicieron…       </w:t>
      </w:r>
    </w:p>
    <w:p w:rsidR="00AA62FF" w:rsidRPr="00E305CC" w:rsidRDefault="00AA62FF" w:rsidP="00AA62FF">
      <w:pPr>
        <w:shd w:val="clear" w:color="auto" w:fill="FFFFFF"/>
        <w:spacing w:after="0" w:line="240" w:lineRule="auto"/>
        <w:jc w:val="both"/>
        <w:textAlignment w:val="baseline"/>
        <w:rPr>
          <w:rFonts w:ascii="Times New Roman" w:hAnsi="Times New Roman" w:cs="Times New Roman"/>
          <w:bCs/>
          <w:color w:val="FF0000"/>
          <w:sz w:val="24"/>
          <w:szCs w:val="24"/>
          <w:shd w:val="clear" w:color="auto" w:fill="FFFFFF"/>
        </w:rPr>
      </w:pPr>
    </w:p>
    <w:p w:rsidR="00AA62FF" w:rsidRPr="00AC7ED3" w:rsidRDefault="00AA62FF" w:rsidP="00AA62FF">
      <w:pPr>
        <w:shd w:val="clear" w:color="auto" w:fill="FFFFFF"/>
        <w:spacing w:after="0" w:line="240" w:lineRule="auto"/>
        <w:jc w:val="both"/>
        <w:textAlignment w:val="baseline"/>
        <w:rPr>
          <w:rFonts w:ascii="Times New Roman" w:hAnsi="Times New Roman" w:cs="Times New Roman"/>
          <w:b/>
          <w:sz w:val="24"/>
          <w:szCs w:val="24"/>
          <w:shd w:val="clear" w:color="auto" w:fill="FFFFFF"/>
        </w:rPr>
      </w:pPr>
      <w:r w:rsidRPr="00AC7ED3">
        <w:rPr>
          <w:rFonts w:ascii="Times New Roman" w:hAnsi="Times New Roman" w:cs="Times New Roman"/>
          <w:b/>
          <w:sz w:val="24"/>
          <w:szCs w:val="24"/>
          <w:shd w:val="clear" w:color="auto" w:fill="FFFFFF"/>
        </w:rPr>
        <w:t>Cronología de una crisis (anticipando el porvenir: listado de anteriores publicaciones)</w:t>
      </w:r>
    </w:p>
    <w:p w:rsidR="00AA62FF" w:rsidRPr="00AC7ED3" w:rsidRDefault="00AA62FF" w:rsidP="00AA62FF">
      <w:pPr>
        <w:shd w:val="clear" w:color="auto" w:fill="FFFFFF"/>
        <w:spacing w:after="0" w:line="240" w:lineRule="auto"/>
        <w:jc w:val="both"/>
        <w:textAlignment w:val="baseline"/>
        <w:rPr>
          <w:rFonts w:ascii="Times New Roman" w:hAnsi="Times New Roman" w:cs="Times New Roman"/>
          <w:b/>
          <w:sz w:val="24"/>
          <w:szCs w:val="24"/>
          <w:shd w:val="clear" w:color="auto" w:fill="FFFFFF"/>
        </w:rPr>
      </w:pPr>
    </w:p>
    <w:p w:rsidR="00AA62FF" w:rsidRPr="00AC7ED3" w:rsidRDefault="00AA62FF" w:rsidP="00AA62FF">
      <w:pPr>
        <w:shd w:val="clear" w:color="auto" w:fill="FFFFFF"/>
        <w:spacing w:after="0" w:line="240" w:lineRule="auto"/>
        <w:jc w:val="both"/>
        <w:textAlignment w:val="baseline"/>
        <w:rPr>
          <w:rFonts w:ascii="Times New Roman" w:hAnsi="Times New Roman" w:cs="Times New Roman"/>
          <w:b/>
          <w:sz w:val="24"/>
          <w:szCs w:val="24"/>
          <w:shd w:val="clear" w:color="auto" w:fill="FFFFFF"/>
        </w:rPr>
      </w:pPr>
      <w:r w:rsidRPr="00AC7ED3">
        <w:rPr>
          <w:rFonts w:ascii="Times New Roman" w:hAnsi="Times New Roman" w:cs="Times New Roman"/>
          <w:b/>
          <w:sz w:val="24"/>
          <w:szCs w:val="24"/>
          <w:shd w:val="clear" w:color="auto" w:fill="FFFFFF"/>
        </w:rPr>
        <w:t>Ensayos</w:t>
      </w:r>
    </w:p>
    <w:p w:rsidR="00AA62FF" w:rsidRDefault="00AA62FF" w:rsidP="00AA62FF">
      <w:pPr>
        <w:shd w:val="clear" w:color="auto" w:fill="FFFFFF"/>
        <w:spacing w:after="0" w:line="240" w:lineRule="auto"/>
        <w:jc w:val="both"/>
        <w:textAlignment w:val="baseline"/>
        <w:rPr>
          <w:rFonts w:ascii="Times New Roman" w:hAnsi="Times New Roman" w:cs="Times New Roman"/>
          <w:b/>
          <w:color w:val="FF0000"/>
          <w:sz w:val="24"/>
          <w:szCs w:val="24"/>
          <w:shd w:val="clear" w:color="auto" w:fill="FFFFFF"/>
        </w:rPr>
      </w:pP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4E2870">
        <w:rPr>
          <w:rFonts w:ascii="Times New Roman" w:hAnsi="Times New Roman" w:cs="Times New Roman"/>
          <w:sz w:val="24"/>
          <w:szCs w:val="24"/>
          <w:shd w:val="clear" w:color="auto" w:fill="FFFFFF"/>
        </w:rPr>
        <w:t>Octubre, 1998</w:t>
      </w:r>
      <w:r>
        <w:rPr>
          <w:rFonts w:ascii="Times New Roman" w:hAnsi="Times New Roman" w:cs="Times New Roman"/>
          <w:sz w:val="24"/>
          <w:szCs w:val="24"/>
          <w:shd w:val="clear" w:color="auto" w:fill="FFFFFF"/>
        </w:rPr>
        <w:t xml:space="preserve">: </w:t>
      </w:r>
      <w:r w:rsidRPr="004E2870">
        <w:rPr>
          <w:rFonts w:ascii="Times New Roman" w:hAnsi="Times New Roman" w:cs="Times New Roman"/>
          <w:sz w:val="24"/>
          <w:szCs w:val="24"/>
          <w:shd w:val="clear" w:color="auto" w:fill="FFFFFF"/>
        </w:rPr>
        <w:t>Globalización económica - El imperio de la mediocridad</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Enero, 2000: </w:t>
      </w:r>
      <w:r w:rsidRPr="004E2870">
        <w:rPr>
          <w:rFonts w:ascii="Times New Roman" w:hAnsi="Times New Roman" w:cs="Times New Roman"/>
          <w:sz w:val="24"/>
          <w:szCs w:val="24"/>
          <w:shd w:val="clear" w:color="auto" w:fill="FFFFFF"/>
        </w:rPr>
        <w:t>Conte</w:t>
      </w:r>
      <w:r>
        <w:rPr>
          <w:rFonts w:ascii="Times New Roman" w:hAnsi="Times New Roman" w:cs="Times New Roman"/>
          <w:sz w:val="24"/>
          <w:szCs w:val="24"/>
          <w:shd w:val="clear" w:color="auto" w:fill="FFFFFF"/>
        </w:rPr>
        <w:t xml:space="preserve">stando a la teología de mercado - </w:t>
      </w:r>
      <w:r w:rsidRPr="004E2870">
        <w:rPr>
          <w:rFonts w:ascii="Times New Roman" w:hAnsi="Times New Roman" w:cs="Times New Roman"/>
          <w:sz w:val="24"/>
          <w:szCs w:val="24"/>
          <w:shd w:val="clear" w:color="auto" w:fill="FFFFFF"/>
        </w:rPr>
        <w:t>¿Es el presente el único futuro?</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4E2870">
        <w:rPr>
          <w:rFonts w:ascii="Times New Roman" w:hAnsi="Times New Roman" w:cs="Times New Roman"/>
          <w:sz w:val="24"/>
          <w:szCs w:val="24"/>
          <w:shd w:val="clear" w:color="auto" w:fill="FFFFFF"/>
        </w:rPr>
        <w:t>Octubre, 2000</w:t>
      </w:r>
      <w:r>
        <w:rPr>
          <w:rFonts w:ascii="Times New Roman" w:hAnsi="Times New Roman" w:cs="Times New Roman"/>
          <w:sz w:val="24"/>
          <w:szCs w:val="24"/>
          <w:shd w:val="clear" w:color="auto" w:fill="FFFFFF"/>
        </w:rPr>
        <w:t xml:space="preserve">: Al margen de la globalización - </w:t>
      </w:r>
      <w:r w:rsidRPr="004E2870">
        <w:rPr>
          <w:rFonts w:ascii="Times New Roman" w:hAnsi="Times New Roman" w:cs="Times New Roman"/>
          <w:sz w:val="24"/>
          <w:szCs w:val="24"/>
          <w:shd w:val="clear" w:color="auto" w:fill="FFFFFF"/>
        </w:rPr>
        <w:t>Problemas globales - soluciones pendientes (dramaturgias y olvidos)</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4E2870">
        <w:rPr>
          <w:rFonts w:ascii="Times New Roman" w:hAnsi="Times New Roman" w:cs="Times New Roman"/>
          <w:sz w:val="24"/>
          <w:szCs w:val="24"/>
          <w:shd w:val="clear" w:color="auto" w:fill="FFFFFF"/>
        </w:rPr>
        <w:t>Marzo, 2001</w:t>
      </w:r>
      <w:r>
        <w:rPr>
          <w:rFonts w:ascii="Times New Roman" w:hAnsi="Times New Roman" w:cs="Times New Roman"/>
          <w:sz w:val="24"/>
          <w:szCs w:val="24"/>
          <w:shd w:val="clear" w:color="auto" w:fill="FFFFFF"/>
        </w:rPr>
        <w:t xml:space="preserve">: </w:t>
      </w:r>
      <w:r w:rsidRPr="004E2870">
        <w:rPr>
          <w:rFonts w:ascii="Times New Roman" w:hAnsi="Times New Roman" w:cs="Times New Roman"/>
          <w:sz w:val="24"/>
          <w:szCs w:val="24"/>
          <w:shd w:val="clear" w:color="auto" w:fill="FFFFFF"/>
        </w:rPr>
        <w:t>Antiglobalización: Caminos de heterodoxia (una propuesta políticamente incorrecta)</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4E2870">
        <w:rPr>
          <w:rFonts w:ascii="Times New Roman" w:hAnsi="Times New Roman" w:cs="Times New Roman"/>
          <w:sz w:val="24"/>
          <w:szCs w:val="24"/>
          <w:shd w:val="clear" w:color="auto" w:fill="FFFFFF"/>
        </w:rPr>
        <w:t>Abril, 2002</w:t>
      </w:r>
      <w:r>
        <w:rPr>
          <w:rFonts w:ascii="Times New Roman" w:hAnsi="Times New Roman" w:cs="Times New Roman"/>
          <w:sz w:val="24"/>
          <w:szCs w:val="24"/>
          <w:shd w:val="clear" w:color="auto" w:fill="FFFFFF"/>
        </w:rPr>
        <w:t xml:space="preserve">: </w:t>
      </w:r>
      <w:r w:rsidRPr="004E2870">
        <w:rPr>
          <w:rFonts w:ascii="Times New Roman" w:hAnsi="Times New Roman" w:cs="Times New Roman"/>
          <w:sz w:val="24"/>
          <w:szCs w:val="24"/>
          <w:shd w:val="clear" w:color="auto" w:fill="FFFFFF"/>
        </w:rPr>
        <w:t>Los daños ocultos del librecambio - La d</w:t>
      </w:r>
      <w:r>
        <w:rPr>
          <w:rFonts w:ascii="Times New Roman" w:hAnsi="Times New Roman" w:cs="Times New Roman"/>
          <w:sz w:val="24"/>
          <w:szCs w:val="24"/>
          <w:shd w:val="clear" w:color="auto" w:fill="FFFFFF"/>
        </w:rPr>
        <w:t xml:space="preserve">oble vida de la economía global </w:t>
      </w:r>
      <w:r w:rsidRPr="004E2870">
        <w:rPr>
          <w:rFonts w:ascii="Times New Roman" w:hAnsi="Times New Roman" w:cs="Times New Roman"/>
          <w:sz w:val="24"/>
          <w:szCs w:val="24"/>
          <w:shd w:val="clear" w:color="auto" w:fill="FFFFFF"/>
        </w:rPr>
        <w:t>(Unión Europ</w:t>
      </w:r>
      <w:r>
        <w:rPr>
          <w:rFonts w:ascii="Times New Roman" w:hAnsi="Times New Roman" w:cs="Times New Roman"/>
          <w:sz w:val="24"/>
          <w:szCs w:val="24"/>
          <w:shd w:val="clear" w:color="auto" w:fill="FFFFFF"/>
        </w:rPr>
        <w:t xml:space="preserve">ea: Apertura y Vulnerabilidad - </w:t>
      </w:r>
      <w:r w:rsidRPr="004E2870">
        <w:rPr>
          <w:rFonts w:ascii="Times New Roman" w:hAnsi="Times New Roman" w:cs="Times New Roman"/>
          <w:sz w:val="24"/>
          <w:szCs w:val="24"/>
          <w:shd w:val="clear" w:color="auto" w:fill="FFFFFF"/>
        </w:rPr>
        <w:t>¿Es posible imaginar un futuro</w:t>
      </w:r>
      <w:r>
        <w:rPr>
          <w:rFonts w:ascii="Times New Roman" w:hAnsi="Times New Roman" w:cs="Times New Roman"/>
          <w:sz w:val="24"/>
          <w:szCs w:val="24"/>
          <w:shd w:val="clear" w:color="auto" w:fill="FFFFFF"/>
        </w:rPr>
        <w:t xml:space="preserve"> diferente al pasado reciente?) </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Diciembre</w:t>
      </w:r>
      <w:r w:rsidRPr="004E2870">
        <w:rPr>
          <w:rFonts w:ascii="Times New Roman" w:hAnsi="Times New Roman" w:cs="Times New Roman"/>
          <w:sz w:val="24"/>
          <w:szCs w:val="24"/>
          <w:shd w:val="clear" w:color="auto" w:fill="FFFFFF"/>
        </w:rPr>
        <w:t>, 2004</w:t>
      </w:r>
      <w:r>
        <w:rPr>
          <w:rFonts w:ascii="Times New Roman" w:hAnsi="Times New Roman" w:cs="Times New Roman"/>
          <w:sz w:val="24"/>
          <w:szCs w:val="24"/>
          <w:shd w:val="clear" w:color="auto" w:fill="FFFFFF"/>
        </w:rPr>
        <w:t xml:space="preserve">: </w:t>
      </w:r>
      <w:r w:rsidRPr="004E2870">
        <w:rPr>
          <w:rFonts w:ascii="Times New Roman" w:hAnsi="Times New Roman" w:cs="Times New Roman"/>
          <w:sz w:val="24"/>
          <w:szCs w:val="24"/>
          <w:shd w:val="clear" w:color="auto" w:fill="FFFFFF"/>
        </w:rPr>
        <w:t>El "alma" de Europa</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4E2870">
        <w:rPr>
          <w:rFonts w:ascii="Times New Roman" w:hAnsi="Times New Roman" w:cs="Times New Roman"/>
          <w:sz w:val="24"/>
          <w:szCs w:val="24"/>
          <w:shd w:val="clear" w:color="auto" w:fill="FFFFFF"/>
        </w:rPr>
        <w:t>Abril, 2008</w:t>
      </w:r>
      <w:r>
        <w:rPr>
          <w:rFonts w:ascii="Times New Roman" w:hAnsi="Times New Roman" w:cs="Times New Roman"/>
          <w:sz w:val="24"/>
          <w:szCs w:val="24"/>
          <w:shd w:val="clear" w:color="auto" w:fill="FFFFFF"/>
        </w:rPr>
        <w:t xml:space="preserve">: </w:t>
      </w:r>
      <w:r w:rsidRPr="004E2870">
        <w:rPr>
          <w:rFonts w:ascii="Times New Roman" w:hAnsi="Times New Roman" w:cs="Times New Roman"/>
          <w:sz w:val="24"/>
          <w:szCs w:val="24"/>
          <w:shd w:val="clear" w:color="auto" w:fill="FFFFFF"/>
        </w:rPr>
        <w:t>Globalización y des</w:t>
      </w:r>
      <w:r>
        <w:rPr>
          <w:rFonts w:ascii="Times New Roman" w:hAnsi="Times New Roman" w:cs="Times New Roman"/>
          <w:sz w:val="24"/>
          <w:szCs w:val="24"/>
          <w:shd w:val="clear" w:color="auto" w:fill="FFFFFF"/>
        </w:rPr>
        <w:t xml:space="preserve">igualdad: el "dogma" que no fue </w:t>
      </w:r>
      <w:r w:rsidRPr="004E2870">
        <w:rPr>
          <w:rFonts w:ascii="Times New Roman" w:hAnsi="Times New Roman" w:cs="Times New Roman"/>
          <w:sz w:val="24"/>
          <w:szCs w:val="24"/>
          <w:shd w:val="clear" w:color="auto" w:fill="FFFFFF"/>
        </w:rPr>
        <w:t>(Caricaturas del mercado: 20 años no es nada)</w:t>
      </w:r>
    </w:p>
    <w:p w:rsidR="00AA62FF" w:rsidRPr="004E2870"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4E2870">
        <w:rPr>
          <w:rFonts w:ascii="Times New Roman" w:hAnsi="Times New Roman" w:cs="Times New Roman"/>
          <w:sz w:val="24"/>
          <w:szCs w:val="24"/>
          <w:shd w:val="clear" w:color="auto" w:fill="FFFFFF"/>
        </w:rPr>
        <w:t>Febrero, 2010</w:t>
      </w:r>
      <w:r>
        <w:rPr>
          <w:rFonts w:ascii="Times New Roman" w:hAnsi="Times New Roman" w:cs="Times New Roman"/>
          <w:sz w:val="24"/>
          <w:szCs w:val="24"/>
          <w:shd w:val="clear" w:color="auto" w:fill="FFFFFF"/>
        </w:rPr>
        <w:t xml:space="preserve">: </w:t>
      </w:r>
      <w:r w:rsidRPr="004E2870">
        <w:rPr>
          <w:rFonts w:ascii="Times New Roman" w:hAnsi="Times New Roman" w:cs="Times New Roman"/>
          <w:sz w:val="24"/>
          <w:szCs w:val="24"/>
          <w:shd w:val="clear" w:color="auto" w:fill="FFFFFF"/>
        </w:rPr>
        <w:t>Esperando la rebelión de los "ni-ni"(ni estudian ni trabajan): Los "babylosers"</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4E2870">
        <w:rPr>
          <w:rFonts w:ascii="Times New Roman" w:hAnsi="Times New Roman" w:cs="Times New Roman"/>
          <w:sz w:val="24"/>
          <w:szCs w:val="24"/>
          <w:shd w:val="clear" w:color="auto" w:fill="FFFFFF"/>
        </w:rPr>
        <w:t>De la "Generación Peter Pan" a la "Generación Cero": el becarismo rampante</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862BA">
        <w:rPr>
          <w:rFonts w:ascii="Times New Roman" w:hAnsi="Times New Roman" w:cs="Times New Roman"/>
          <w:sz w:val="24"/>
          <w:szCs w:val="24"/>
          <w:shd w:val="clear" w:color="auto" w:fill="FFFFFF"/>
        </w:rPr>
        <w:t>Octubre, 2014</w:t>
      </w:r>
      <w:r>
        <w:rPr>
          <w:rFonts w:ascii="Times New Roman" w:hAnsi="Times New Roman" w:cs="Times New Roman"/>
          <w:sz w:val="24"/>
          <w:szCs w:val="24"/>
          <w:shd w:val="clear" w:color="auto" w:fill="FFFFFF"/>
        </w:rPr>
        <w:t xml:space="preserve">: </w:t>
      </w:r>
      <w:r w:rsidRPr="000862BA">
        <w:rPr>
          <w:rFonts w:ascii="Times New Roman" w:hAnsi="Times New Roman" w:cs="Times New Roman"/>
          <w:sz w:val="24"/>
          <w:szCs w:val="24"/>
          <w:shd w:val="clear" w:color="auto" w:fill="FFFFFF"/>
        </w:rPr>
        <w:t>El adiós europeo al Estado del Bienestar: la "sociedad participativa", el "gasto social privado", la "gran sociedad", y demás experimentos de laboratorio (¿otra vez el triunfo de la ideología sobre la razón?)</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862BA">
        <w:rPr>
          <w:rFonts w:ascii="Times New Roman" w:hAnsi="Times New Roman" w:cs="Times New Roman"/>
          <w:sz w:val="24"/>
          <w:szCs w:val="24"/>
          <w:shd w:val="clear" w:color="auto" w:fill="FFFFFF"/>
        </w:rPr>
        <w:t>Octubre, 2016</w:t>
      </w:r>
      <w:r>
        <w:rPr>
          <w:rFonts w:ascii="Times New Roman" w:hAnsi="Times New Roman" w:cs="Times New Roman"/>
          <w:sz w:val="24"/>
          <w:szCs w:val="24"/>
          <w:shd w:val="clear" w:color="auto" w:fill="FFFFFF"/>
        </w:rPr>
        <w:t xml:space="preserve">: </w:t>
      </w:r>
      <w:r w:rsidRPr="000862BA">
        <w:rPr>
          <w:rFonts w:ascii="Times New Roman" w:hAnsi="Times New Roman" w:cs="Times New Roman"/>
          <w:sz w:val="24"/>
          <w:szCs w:val="24"/>
          <w:shd w:val="clear" w:color="auto" w:fill="FFFFFF"/>
        </w:rPr>
        <w:t>¿La "primavera" de una generación sin empleo? - Los mentalistas de la crisis: una sociedad en transformación</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862BA">
        <w:rPr>
          <w:rFonts w:ascii="Times New Roman" w:hAnsi="Times New Roman" w:cs="Times New Roman"/>
          <w:sz w:val="24"/>
          <w:szCs w:val="24"/>
          <w:shd w:val="clear" w:color="auto" w:fill="FFFFFF"/>
        </w:rPr>
        <w:t>Octubre, 2017</w:t>
      </w:r>
      <w:r>
        <w:rPr>
          <w:rFonts w:ascii="Times New Roman" w:hAnsi="Times New Roman" w:cs="Times New Roman"/>
          <w:sz w:val="24"/>
          <w:szCs w:val="24"/>
          <w:shd w:val="clear" w:color="auto" w:fill="FFFFFF"/>
        </w:rPr>
        <w:t xml:space="preserve">: </w:t>
      </w:r>
      <w:r w:rsidRPr="000862BA">
        <w:rPr>
          <w:rFonts w:ascii="Times New Roman" w:hAnsi="Times New Roman" w:cs="Times New Roman"/>
          <w:sz w:val="24"/>
          <w:szCs w:val="24"/>
          <w:shd w:val="clear" w:color="auto" w:fill="FFFFFF"/>
        </w:rPr>
        <w:t>Multilateralismo vs. Bilateralismo: Trump "reabre" el debate ("no llores por mí, librecambio")</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Mayo, 2019: </w:t>
      </w:r>
      <w:r w:rsidRPr="000862BA">
        <w:rPr>
          <w:rFonts w:ascii="Times New Roman" w:hAnsi="Times New Roman" w:cs="Times New Roman"/>
          <w:sz w:val="24"/>
          <w:szCs w:val="24"/>
          <w:shd w:val="clear" w:color="auto" w:fill="FFFFFF"/>
        </w:rPr>
        <w:t>Unión Europea: "ser o no ser" (enfrentado una era de creciente estupidez)</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862BA">
        <w:rPr>
          <w:rFonts w:ascii="Times New Roman" w:hAnsi="Times New Roman" w:cs="Times New Roman"/>
          <w:sz w:val="24"/>
          <w:szCs w:val="24"/>
          <w:shd w:val="clear" w:color="auto" w:fill="FFFFFF"/>
        </w:rPr>
        <w:t>Enero, 2021</w:t>
      </w:r>
      <w:r>
        <w:rPr>
          <w:rFonts w:ascii="Times New Roman" w:hAnsi="Times New Roman" w:cs="Times New Roman"/>
          <w:sz w:val="24"/>
          <w:szCs w:val="24"/>
          <w:shd w:val="clear" w:color="auto" w:fill="FFFFFF"/>
        </w:rPr>
        <w:t xml:space="preserve">: </w:t>
      </w:r>
      <w:r w:rsidRPr="000862BA">
        <w:rPr>
          <w:rFonts w:ascii="Times New Roman" w:hAnsi="Times New Roman" w:cs="Times New Roman"/>
          <w:sz w:val="24"/>
          <w:szCs w:val="24"/>
          <w:shd w:val="clear" w:color="auto" w:fill="FFFFFF"/>
        </w:rPr>
        <w:t>El "precio" de la globalización (al "costo" de los factores)</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862BA">
        <w:rPr>
          <w:rFonts w:ascii="Times New Roman" w:hAnsi="Times New Roman" w:cs="Times New Roman"/>
          <w:sz w:val="24"/>
          <w:szCs w:val="24"/>
          <w:shd w:val="clear" w:color="auto" w:fill="FFFFFF"/>
        </w:rPr>
        <w:t>Julio, 2022</w:t>
      </w:r>
      <w:r>
        <w:rPr>
          <w:rFonts w:ascii="Times New Roman" w:hAnsi="Times New Roman" w:cs="Times New Roman"/>
          <w:sz w:val="24"/>
          <w:szCs w:val="24"/>
          <w:shd w:val="clear" w:color="auto" w:fill="FFFFFF"/>
        </w:rPr>
        <w:t xml:space="preserve">: </w:t>
      </w:r>
      <w:r w:rsidRPr="000862BA">
        <w:rPr>
          <w:rFonts w:ascii="Times New Roman" w:hAnsi="Times New Roman" w:cs="Times New Roman"/>
          <w:sz w:val="24"/>
          <w:szCs w:val="24"/>
          <w:shd w:val="clear" w:color="auto" w:fill="FFFFFF"/>
        </w:rPr>
        <w:t>Convocatoria de un referéndum de urgencia en la Unión Europea: darle voz a los ciudadanos para que digan si prefieren "susto" (clima) o "muerte" (energía y alimentos)</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0862BA">
        <w:rPr>
          <w:rFonts w:ascii="Times New Roman" w:hAnsi="Times New Roman" w:cs="Times New Roman"/>
          <w:sz w:val="24"/>
          <w:szCs w:val="24"/>
          <w:shd w:val="clear" w:color="auto" w:fill="FFFFFF"/>
        </w:rPr>
        <w:t>Enero, 2023</w:t>
      </w:r>
      <w:r>
        <w:rPr>
          <w:rFonts w:ascii="Times New Roman" w:hAnsi="Times New Roman" w:cs="Times New Roman"/>
          <w:sz w:val="24"/>
          <w:szCs w:val="24"/>
          <w:shd w:val="clear" w:color="auto" w:fill="FFFFFF"/>
        </w:rPr>
        <w:t xml:space="preserve">: </w:t>
      </w:r>
      <w:r w:rsidRPr="000862BA">
        <w:rPr>
          <w:rFonts w:ascii="Times New Roman" w:hAnsi="Times New Roman" w:cs="Times New Roman"/>
          <w:sz w:val="24"/>
          <w:szCs w:val="24"/>
          <w:shd w:val="clear" w:color="auto" w:fill="FFFFFF"/>
        </w:rPr>
        <w:t>Un mundo menos globalizado</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b/>
          <w:sz w:val="24"/>
          <w:szCs w:val="24"/>
          <w:shd w:val="clear" w:color="auto" w:fill="FFFFFF"/>
        </w:rPr>
        <w:t>Papers</w:t>
      </w:r>
      <w:r>
        <w:rPr>
          <w:rFonts w:ascii="Times New Roman" w:hAnsi="Times New Roman" w:cs="Times New Roman"/>
          <w:b/>
          <w:sz w:val="24"/>
          <w:szCs w:val="24"/>
          <w:shd w:val="clear" w:color="auto" w:fill="FFFFFF"/>
        </w:rPr>
        <w:t xml:space="preserve"> </w:t>
      </w:r>
      <w:r w:rsidRPr="0099193C">
        <w:rPr>
          <w:rFonts w:ascii="Times New Roman" w:hAnsi="Times New Roman" w:cs="Times New Roman"/>
          <w:sz w:val="24"/>
          <w:szCs w:val="24"/>
          <w:shd w:val="clear" w:color="auto" w:fill="FFFFFF"/>
        </w:rPr>
        <w:t xml:space="preserve">(solo se indican los publicados </w:t>
      </w:r>
      <w:r>
        <w:rPr>
          <w:rFonts w:ascii="Times New Roman" w:hAnsi="Times New Roman" w:cs="Times New Roman"/>
          <w:sz w:val="24"/>
          <w:szCs w:val="24"/>
          <w:shd w:val="clear" w:color="auto" w:fill="FFFFFF"/>
        </w:rPr>
        <w:t>del segundo semestre 2022, al</w:t>
      </w:r>
      <w:r w:rsidRPr="0099193C">
        <w:rPr>
          <w:rFonts w:ascii="Times New Roman" w:hAnsi="Times New Roman" w:cs="Times New Roman"/>
          <w:sz w:val="24"/>
          <w:szCs w:val="24"/>
          <w:shd w:val="clear" w:color="auto" w:fill="FFFFFF"/>
        </w:rPr>
        <w:t xml:space="preserve"> primer semestre 2024)</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15-6-2022: </w:t>
      </w:r>
      <w:r w:rsidRPr="0099193C">
        <w:rPr>
          <w:rFonts w:ascii="Times New Roman" w:hAnsi="Times New Roman" w:cs="Times New Roman"/>
          <w:sz w:val="24"/>
          <w:szCs w:val="24"/>
          <w:shd w:val="clear" w:color="auto" w:fill="FFFFFF"/>
        </w:rPr>
        <w:t>Las "hipotecas" alemanas, que lastran a la Unión Europea</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15-7-2022: </w:t>
      </w:r>
      <w:r w:rsidRPr="0099193C">
        <w:rPr>
          <w:rFonts w:ascii="Times New Roman" w:hAnsi="Times New Roman" w:cs="Times New Roman"/>
          <w:sz w:val="24"/>
          <w:szCs w:val="24"/>
          <w:shd w:val="clear" w:color="auto" w:fill="FFFFFF"/>
        </w:rPr>
        <w:t>La ampliación de la brecha social en los países ricos (con especial atención, a lo acontecido en la Unión Europea) - Transmisión intergeneracional de las desventajas - Tasa de riesgo de exclusión social</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15-10-2022: </w:t>
      </w:r>
      <w:r w:rsidRPr="0099193C">
        <w:rPr>
          <w:rFonts w:ascii="Times New Roman" w:hAnsi="Times New Roman" w:cs="Times New Roman"/>
          <w:sz w:val="24"/>
          <w:szCs w:val="24"/>
          <w:shd w:val="clear" w:color="auto" w:fill="FFFFFF"/>
        </w:rPr>
        <w:t>Del European Green Dream, al European Black Nightmare (de Eco-friendly, a Eco-suicida) - Si la UE quiere sobrevivir, debe prepararse para lo peor (Parte</w:t>
      </w:r>
      <w:r>
        <w:rPr>
          <w:rFonts w:ascii="Times New Roman" w:hAnsi="Times New Roman" w:cs="Times New Roman"/>
          <w:sz w:val="24"/>
          <w:szCs w:val="24"/>
          <w:shd w:val="clear" w:color="auto" w:fill="FFFFFF"/>
        </w:rPr>
        <w:t>s</w:t>
      </w:r>
      <w:r w:rsidRPr="0099193C">
        <w:rPr>
          <w:rFonts w:ascii="Times New Roman" w:hAnsi="Times New Roman" w:cs="Times New Roman"/>
          <w:sz w:val="24"/>
          <w:szCs w:val="24"/>
          <w:shd w:val="clear" w:color="auto" w:fill="FFFFFF"/>
        </w:rPr>
        <w:t xml:space="preserve"> I</w:t>
      </w:r>
      <w:r>
        <w:rPr>
          <w:rFonts w:ascii="Times New Roman" w:hAnsi="Times New Roman" w:cs="Times New Roman"/>
          <w:sz w:val="24"/>
          <w:szCs w:val="24"/>
          <w:shd w:val="clear" w:color="auto" w:fill="FFFFFF"/>
        </w:rPr>
        <w:t xml:space="preserve"> y II</w:t>
      </w:r>
      <w:r w:rsidRPr="0099193C">
        <w:rPr>
          <w:rFonts w:ascii="Times New Roman" w:hAnsi="Times New Roman" w:cs="Times New Roman"/>
          <w:sz w:val="24"/>
          <w:szCs w:val="24"/>
          <w:shd w:val="clear" w:color="auto" w:fill="FFFFFF"/>
        </w:rPr>
        <w:t xml:space="preserve">) </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15-12-2022: </w:t>
      </w:r>
      <w:r w:rsidRPr="0099193C">
        <w:rPr>
          <w:rFonts w:ascii="Times New Roman" w:hAnsi="Times New Roman" w:cs="Times New Roman"/>
          <w:sz w:val="24"/>
          <w:szCs w:val="24"/>
          <w:shd w:val="clear" w:color="auto" w:fill="FFFFFF"/>
        </w:rPr>
        <w:t>El día que a la Unión Europea se le terminaron todas las “mentiras confortables”</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15-2-2023: </w:t>
      </w:r>
      <w:r w:rsidRPr="0099193C">
        <w:rPr>
          <w:rFonts w:ascii="Times New Roman" w:hAnsi="Times New Roman" w:cs="Times New Roman"/>
          <w:sz w:val="24"/>
          <w:szCs w:val="24"/>
          <w:shd w:val="clear" w:color="auto" w:fill="FFFFFF"/>
        </w:rPr>
        <w:t>¿Por qué la juventud europea tiene que vivir peor que sus padres?¿Para qué le ha servido la “globalización” de la economía?</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15-3-2023: </w:t>
      </w:r>
      <w:r w:rsidRPr="0099193C">
        <w:rPr>
          <w:rFonts w:ascii="Times New Roman" w:hAnsi="Times New Roman" w:cs="Times New Roman"/>
          <w:sz w:val="24"/>
          <w:szCs w:val="24"/>
          <w:shd w:val="clear" w:color="auto" w:fill="FFFFFF"/>
        </w:rPr>
        <w:t>Oda al "pedo de la vaca" (y en contra de la Agenda 2030: un siniestro catálogo, de falsos alarmismos, y culpables posmodernos)</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15-5-2023: </w:t>
      </w:r>
      <w:r w:rsidRPr="0099193C">
        <w:rPr>
          <w:rFonts w:ascii="Times New Roman" w:hAnsi="Times New Roman" w:cs="Times New Roman"/>
          <w:sz w:val="24"/>
          <w:szCs w:val="24"/>
          <w:shd w:val="clear" w:color="auto" w:fill="FFFFFF"/>
        </w:rPr>
        <w:t>Las consecuencias extremas de la precarización laboral:</w:t>
      </w:r>
      <w:r>
        <w:rPr>
          <w:rFonts w:ascii="Times New Roman" w:hAnsi="Times New Roman" w:cs="Times New Roman"/>
          <w:sz w:val="24"/>
          <w:szCs w:val="24"/>
          <w:shd w:val="clear" w:color="auto" w:fill="FFFFFF"/>
        </w:rPr>
        <w:t xml:space="preserve"> </w:t>
      </w:r>
      <w:r w:rsidRPr="0099193C">
        <w:rPr>
          <w:rFonts w:ascii="Times New Roman" w:hAnsi="Times New Roman" w:cs="Times New Roman"/>
          <w:sz w:val="24"/>
          <w:szCs w:val="24"/>
          <w:shd w:val="clear" w:color="auto" w:fill="FFFFFF"/>
        </w:rPr>
        <w:t>del cuentapropismo económico, al cuentapropismo existencial (el proceso de movilidad social descendente -en una Unión Europea, en vías de subdesarrollo-,y los ladrones de futuro, que arrastran a muchos europeos a la nada)</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15-6-2023: </w:t>
      </w:r>
      <w:r w:rsidRPr="0099193C">
        <w:rPr>
          <w:rFonts w:ascii="Times New Roman" w:hAnsi="Times New Roman" w:cs="Times New Roman"/>
          <w:sz w:val="24"/>
          <w:szCs w:val="24"/>
          <w:shd w:val="clear" w:color="auto" w:fill="FFFFFF"/>
        </w:rPr>
        <w:t>¿Hasta dónde es (o era) sostenible la globalización? - Los dislates de un librecambio bipolar (parcial, sesgado, ficticio) - Contestando la "homilía" de WSJ</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5-8-2023: </w:t>
      </w:r>
      <w:r w:rsidRPr="0099193C">
        <w:rPr>
          <w:rFonts w:ascii="Times New Roman" w:hAnsi="Times New Roman" w:cs="Times New Roman"/>
          <w:sz w:val="24"/>
          <w:szCs w:val="24"/>
          <w:shd w:val="clear" w:color="auto" w:fill="FFFFFF"/>
        </w:rPr>
        <w:t>Los límites del librecambio: "oíd el ruido de rotas cadenas"… (Contestando a Daniel Gros - Centro de Estudios Políticos Europeos)</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15-10-2023: </w:t>
      </w:r>
      <w:r w:rsidRPr="0099193C">
        <w:rPr>
          <w:rFonts w:ascii="Times New Roman" w:hAnsi="Times New Roman" w:cs="Times New Roman"/>
          <w:sz w:val="24"/>
          <w:szCs w:val="24"/>
          <w:shd w:val="clear" w:color="auto" w:fill="FFFFFF"/>
        </w:rPr>
        <w:t>"Gestos idiotas": mientras Europa sacrifica su autonomía energética (y alimentaria), China continúa inaugurando plantas de carbón, y Estados Unidos se convierte en el principal proveedor de gas natural licuado de la región. El acatamiento "suicida" de la Unión Europea al paradigma del ecologismo radical (Agenda 2030)</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 xml:space="preserve">15-12-2023: </w:t>
      </w:r>
      <w:r w:rsidRPr="00410E0E">
        <w:rPr>
          <w:rFonts w:ascii="Times New Roman" w:hAnsi="Times New Roman" w:cs="Times New Roman"/>
          <w:sz w:val="24"/>
          <w:szCs w:val="24"/>
          <w:shd w:val="clear" w:color="auto" w:fill="FFFFFF"/>
          <w:lang w:val="en-US"/>
        </w:rPr>
        <w:t>El disparatado intento de hacer un "soft landing" de la globalización: "decoupling", "reshoring", "onshoring", "friendshoring", "nearshoring"…(and so on)</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15-1-2024: </w:t>
      </w:r>
      <w:r w:rsidRPr="00410E0E">
        <w:rPr>
          <w:rFonts w:ascii="Times New Roman" w:hAnsi="Times New Roman" w:cs="Times New Roman"/>
          <w:sz w:val="24"/>
          <w:szCs w:val="24"/>
          <w:shd w:val="clear" w:color="auto" w:fill="FFFFFF"/>
        </w:rPr>
        <w:t>La Unión Europea es el "enfermo" de Europa</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15/3/24: Decrecionismo: negar la opción de progreso (¿Último recurso de los “davosianos”?)</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15/4/24: La Unión Europea de los “estados fallidos”</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410E0E"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Nota: creo que hay bastantes antecedentes (sobre viejas y queridas causas perdidas, o la amargura de la victoria), para que los lectores (cómo arqueólogos económicos) puedan dar o quitar razón. Ustedes juzgarán cu</w:t>
      </w:r>
      <w:r w:rsidR="00F90719">
        <w:rPr>
          <w:rFonts w:ascii="Times New Roman" w:hAnsi="Times New Roman" w:cs="Times New Roman"/>
          <w:sz w:val="24"/>
          <w:szCs w:val="24"/>
          <w:shd w:val="clear" w:color="auto" w:fill="FFFFFF"/>
        </w:rPr>
        <w:t>áles sirven de referencia, y cuá</w:t>
      </w:r>
      <w:r>
        <w:rPr>
          <w:rFonts w:ascii="Times New Roman" w:hAnsi="Times New Roman" w:cs="Times New Roman"/>
          <w:sz w:val="24"/>
          <w:szCs w:val="24"/>
          <w:shd w:val="clear" w:color="auto" w:fill="FFFFFF"/>
        </w:rPr>
        <w:t>les anticipan el porvenir.</w:t>
      </w:r>
    </w:p>
    <w:p w:rsidR="00AA62FF"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AC7ED3">
        <w:rPr>
          <w:rFonts w:ascii="Times New Roman" w:hAnsi="Times New Roman" w:cs="Times New Roman"/>
          <w:sz w:val="24"/>
          <w:szCs w:val="24"/>
          <w:shd w:val="clear" w:color="auto" w:fill="FFFFFF"/>
        </w:rPr>
        <w:t>Pero, si prefieren actuar a tumba abierta, lean lo siguiente, y saquen sus propias conclusiones:</w:t>
      </w:r>
    </w:p>
    <w:p w:rsidR="00AA62FF" w:rsidRPr="00AC7ED3"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AC7ED3" w:rsidRDefault="00AA62FF" w:rsidP="00AA62FF">
      <w:pPr>
        <w:shd w:val="clear" w:color="auto" w:fill="FFFFFF"/>
        <w:spacing w:after="0" w:line="240" w:lineRule="auto"/>
        <w:jc w:val="both"/>
        <w:textAlignment w:val="baseline"/>
        <w:rPr>
          <w:rFonts w:ascii="Times New Roman" w:hAnsi="Times New Roman" w:cs="Times New Roman"/>
          <w:b/>
          <w:sz w:val="24"/>
          <w:szCs w:val="24"/>
          <w:shd w:val="clear" w:color="auto" w:fill="FFFFFF"/>
        </w:rPr>
      </w:pPr>
      <w:r w:rsidRPr="00AC7ED3">
        <w:rPr>
          <w:rFonts w:ascii="Times New Roman" w:hAnsi="Times New Roman" w:cs="Times New Roman"/>
          <w:b/>
          <w:sz w:val="24"/>
          <w:szCs w:val="24"/>
          <w:shd w:val="clear" w:color="auto" w:fill="FFFFFF"/>
        </w:rPr>
        <w:t>Con el modelo anglosajón, han logrado destruir hasta la industria alemana. ¿And then?</w:t>
      </w:r>
    </w:p>
    <w:p w:rsidR="00AA62FF" w:rsidRPr="00AC7ED3" w:rsidRDefault="00AA62FF" w:rsidP="00AA62FF">
      <w:pPr>
        <w:shd w:val="clear" w:color="auto" w:fill="FFFFFF"/>
        <w:spacing w:after="0" w:line="240" w:lineRule="auto"/>
        <w:jc w:val="both"/>
        <w:textAlignment w:val="baseline"/>
        <w:rPr>
          <w:rFonts w:ascii="Times New Roman" w:hAnsi="Times New Roman" w:cs="Times New Roman"/>
          <w:b/>
          <w:sz w:val="24"/>
          <w:szCs w:val="24"/>
          <w:shd w:val="clear" w:color="auto" w:fill="FFFFFF"/>
        </w:rPr>
      </w:pP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1C1C98">
        <w:rPr>
          <w:rFonts w:ascii="Times New Roman" w:eastAsia="Times New Roman" w:hAnsi="Times New Roman" w:cs="Times New Roman"/>
          <w:sz w:val="24"/>
          <w:szCs w:val="24"/>
          <w:u w:val="single"/>
          <w:lang w:eastAsia="es-ES"/>
        </w:rPr>
        <w:t>El milagro industrial de Alemania toca fondo y dispara las alarmas sobre cómo salir de esta crisis existencial</w:t>
      </w:r>
      <w:r>
        <w:rPr>
          <w:rFonts w:ascii="Times New Roman" w:eastAsia="Times New Roman" w:hAnsi="Times New Roman" w:cs="Times New Roman"/>
          <w:sz w:val="24"/>
          <w:szCs w:val="24"/>
          <w:lang w:eastAsia="es-ES"/>
        </w:rPr>
        <w:t xml:space="preserve"> (El Economista - </w:t>
      </w:r>
      <w:r w:rsidRPr="001C1C98">
        <w:rPr>
          <w:rFonts w:ascii="Times New Roman" w:eastAsia="Times New Roman" w:hAnsi="Times New Roman" w:cs="Times New Roman"/>
          <w:b/>
          <w:sz w:val="24"/>
          <w:szCs w:val="24"/>
          <w:lang w:eastAsia="es-ES"/>
        </w:rPr>
        <w:t>11/1/24</w:t>
      </w:r>
      <w:r>
        <w:rPr>
          <w:rFonts w:ascii="Times New Roman" w:eastAsia="Times New Roman" w:hAnsi="Times New Roman" w:cs="Times New Roman"/>
          <w:sz w:val="24"/>
          <w:szCs w:val="24"/>
          <w:lang w:eastAsia="es-ES"/>
        </w:rPr>
        <w:t>)</w:t>
      </w:r>
    </w:p>
    <w:p w:rsidR="00AA62FF"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6C6614" w:rsidRDefault="00AA62FF"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6C6614">
        <w:rPr>
          <w:rFonts w:ascii="Times New Roman" w:eastAsia="Times New Roman" w:hAnsi="Times New Roman" w:cs="Times New Roman"/>
          <w:color w:val="FF0000"/>
          <w:sz w:val="24"/>
          <w:szCs w:val="24"/>
          <w:lang w:eastAsia="es-ES"/>
        </w:rPr>
        <w:t>La producción industrial cayó en noviembre por sexto mes consecutivo</w:t>
      </w:r>
    </w:p>
    <w:p w:rsidR="00AA62FF" w:rsidRPr="006C6614" w:rsidRDefault="00AA62FF"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6C6614">
        <w:rPr>
          <w:rFonts w:ascii="Times New Roman" w:eastAsia="Times New Roman" w:hAnsi="Times New Roman" w:cs="Times New Roman"/>
          <w:color w:val="FF0000"/>
          <w:sz w:val="24"/>
          <w:szCs w:val="24"/>
          <w:lang w:eastAsia="es-ES"/>
        </w:rPr>
        <w:t>La producción se sitúa ya un 9,4% por debajo de su nivel anterior al covid</w:t>
      </w:r>
    </w:p>
    <w:p w:rsidR="00AA62FF" w:rsidRPr="006C6614" w:rsidRDefault="00AA62FF"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Pr>
          <w:rFonts w:ascii="Times New Roman" w:eastAsia="Times New Roman" w:hAnsi="Times New Roman" w:cs="Times New Roman"/>
          <w:color w:val="FF0000"/>
          <w:sz w:val="24"/>
          <w:szCs w:val="24"/>
          <w:lang w:eastAsia="es-ES"/>
        </w:rPr>
        <w:lastRenderedPageBreak/>
        <w:t>ING: “</w:t>
      </w:r>
      <w:r w:rsidRPr="006C6614">
        <w:rPr>
          <w:rFonts w:ascii="Times New Roman" w:eastAsia="Times New Roman" w:hAnsi="Times New Roman" w:cs="Times New Roman"/>
          <w:color w:val="FF0000"/>
          <w:sz w:val="24"/>
          <w:szCs w:val="24"/>
          <w:lang w:eastAsia="es-ES"/>
        </w:rPr>
        <w:t>Los problemas vienen de antes de</w:t>
      </w:r>
      <w:r>
        <w:rPr>
          <w:rFonts w:ascii="Times New Roman" w:eastAsia="Times New Roman" w:hAnsi="Times New Roman" w:cs="Times New Roman"/>
          <w:color w:val="FF0000"/>
          <w:sz w:val="24"/>
          <w:szCs w:val="24"/>
          <w:lang w:eastAsia="es-ES"/>
        </w:rPr>
        <w:t xml:space="preserve"> la crisis energética por Rusia”</w:t>
      </w: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1C1C98">
        <w:rPr>
          <w:rFonts w:ascii="Times New Roman" w:eastAsia="Times New Roman" w:hAnsi="Times New Roman" w:cs="Times New Roman"/>
          <w:sz w:val="24"/>
          <w:szCs w:val="24"/>
          <w:lang w:eastAsia="es-ES"/>
        </w:rPr>
        <w:t>Mario Becedas</w:t>
      </w:r>
      <w:r>
        <w:rPr>
          <w:rFonts w:ascii="Times New Roman" w:eastAsia="Times New Roman" w:hAnsi="Times New Roman" w:cs="Times New Roman"/>
          <w:sz w:val="24"/>
          <w:szCs w:val="24"/>
          <w:lang w:eastAsia="es-ES"/>
        </w:rPr>
        <w:t>)</w:t>
      </w:r>
    </w:p>
    <w:p w:rsidR="00AA62FF"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6C6614" w:rsidRDefault="00AA62FF"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Pr>
          <w:rFonts w:ascii="Times New Roman" w:eastAsia="Times New Roman" w:hAnsi="Times New Roman" w:cs="Times New Roman"/>
          <w:color w:val="FF0000"/>
          <w:sz w:val="24"/>
          <w:szCs w:val="24"/>
          <w:u w:val="single"/>
          <w:lang w:eastAsia="es-ES"/>
        </w:rPr>
        <w:t>Algo está pasando en la “fábrica”</w:t>
      </w:r>
      <w:r w:rsidRPr="006C6614">
        <w:rPr>
          <w:rFonts w:ascii="Times New Roman" w:eastAsia="Times New Roman" w:hAnsi="Times New Roman" w:cs="Times New Roman"/>
          <w:color w:val="FF0000"/>
          <w:sz w:val="24"/>
          <w:szCs w:val="24"/>
          <w:u w:val="single"/>
          <w:lang w:eastAsia="es-ES"/>
        </w:rPr>
        <w:t xml:space="preserve"> de Europa. La industria alemana no levanta cabeza y sus datos siguen mostrando un cuadro general preocupante. A una trayectoria ya descendente antes del covid le han seguido una guerra en Ucrania que ha hecho trizas su estrategia de éxito de importar energía barata desde Rusia y un incierto escenario económico que han agrandado el agujero. De fondo, tendencias como una débil inversión y una creciente competencia mundial encabezada por China aceleran el proceso. Los expertos avisan de que los problemas vienen de an</w:t>
      </w:r>
      <w:r>
        <w:rPr>
          <w:rFonts w:ascii="Times New Roman" w:eastAsia="Times New Roman" w:hAnsi="Times New Roman" w:cs="Times New Roman"/>
          <w:color w:val="FF0000"/>
          <w:sz w:val="24"/>
          <w:szCs w:val="24"/>
          <w:u w:val="single"/>
          <w:lang w:eastAsia="es-ES"/>
        </w:rPr>
        <w:t>tes, lo que invita a hablar de “crisis existencial”</w:t>
      </w:r>
      <w:r w:rsidRPr="006C6614">
        <w:rPr>
          <w:rFonts w:ascii="Times New Roman" w:eastAsia="Times New Roman" w:hAnsi="Times New Roman" w:cs="Times New Roman"/>
          <w:color w:val="FF0000"/>
          <w:sz w:val="24"/>
          <w:szCs w:val="24"/>
          <w:u w:val="single"/>
          <w:lang w:eastAsia="es-ES"/>
        </w:rPr>
        <w:t>.</w:t>
      </w: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6C6614" w:rsidRDefault="00AA62FF"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6C6614">
        <w:rPr>
          <w:rFonts w:ascii="Times New Roman" w:eastAsia="Times New Roman" w:hAnsi="Times New Roman" w:cs="Times New Roman"/>
          <w:color w:val="FF0000"/>
          <w:sz w:val="24"/>
          <w:szCs w:val="24"/>
          <w:u w:val="single"/>
          <w:lang w:eastAsia="es-ES"/>
        </w:rPr>
        <w:t>Aunque su sector servicios ya representa el 70% del total de la economía, el poderoso sector industrial alemán no ha tenido igual en la región. Durante décadas auténtico punta de lanza de una locomotora europea (Alemania representa aproximadamente el 25% del PIB de la eurozona) basada en las exportaciones, este sector industrial aún tiene un peso en el PIB nacional notablemente mayor que el de sus socios de la eurozona con un 24% en 2022, según los datos de la Comisión Económica de las Naciones Unidas para Europa (UNECE), frente a, por ejemplo, el 21% de Italia, el 17% de España o el 13% de Francia.</w:t>
      </w:r>
    </w:p>
    <w:p w:rsidR="00AA62FF" w:rsidRPr="006C6614" w:rsidRDefault="00AA62FF"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AA62FF" w:rsidRDefault="00AA62FF"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6C6614">
        <w:rPr>
          <w:rFonts w:ascii="Times New Roman" w:eastAsia="Times New Roman" w:hAnsi="Times New Roman" w:cs="Times New Roman"/>
          <w:color w:val="FF0000"/>
          <w:sz w:val="24"/>
          <w:szCs w:val="24"/>
          <w:u w:val="single"/>
          <w:lang w:eastAsia="es-ES"/>
        </w:rPr>
        <w:t>El 10% de las empresas manufactureras europeas son alemanas y solo en el sector manufacturero generan más del 30% del valor añadido bruto de la Unión Europea. De hecho, representan más de una quinta parte de todo el valor añadido de Alemania, uno de los porcentajes más altos de Europa. Las exportaciones están impulsadas por la columna vertebral alemana de pequeñas y medianas empresas (pymes) altamente innovadoras. Éstas constituyen más del 99,3% de todas las empresas y emplean al 55% de todos los trabajadores de Alemania. Muchas de estas pymes son líderes del mercado mundial en sus respectivos segmentos. Junto con empresas líderes a escala internacional -como Bayer, BASF, Daimler, Volkswagen y Siemens, por citar sólo algunas-, constituyen la base industrial manufacturera de Alemania.</w:t>
      </w:r>
    </w:p>
    <w:p w:rsidR="00470E51" w:rsidRDefault="00470E51"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AA62FF" w:rsidRPr="006C6614" w:rsidRDefault="00AA62FF"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Pr>
          <w:noProof/>
          <w:lang w:eastAsia="es-ES"/>
        </w:rPr>
        <w:drawing>
          <wp:inline distT="0" distB="0" distL="0" distR="0" wp14:anchorId="24CA9A51" wp14:editId="0B8EEB72">
            <wp:extent cx="5727699" cy="2482850"/>
            <wp:effectExtent l="0" t="0" r="6985" b="0"/>
            <wp:docPr id="101" name="Imagen 101" descr="https://s03.s3c.es/imag/_v0/2310x1500/b/4/d/120124_preocupante_alemani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310x1500/b/4/d/120124_preocupante_alemania.gif"/>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31510" cy="2484502"/>
                    </a:xfrm>
                    <a:prstGeom prst="rect">
                      <a:avLst/>
                    </a:prstGeom>
                    <a:noFill/>
                    <a:ln>
                      <a:noFill/>
                    </a:ln>
                  </pic:spPr>
                </pic:pic>
              </a:graphicData>
            </a:graphic>
          </wp:inline>
        </w:drawing>
      </w: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1C1C98">
        <w:rPr>
          <w:rFonts w:ascii="Times New Roman" w:eastAsia="Times New Roman" w:hAnsi="Times New Roman" w:cs="Times New Roman"/>
          <w:sz w:val="24"/>
          <w:szCs w:val="24"/>
          <w:lang w:eastAsia="es-ES"/>
        </w:rPr>
        <w:t xml:space="preserve">Todo ese currículum se ha visto arrugado a medida que llegan nuevos y preocupantes datos. El último aviso lo han dado los números de noviembre publicados este martes por el órgano estadístico federal Destatis. La producción industrial alemana cayó en noviembre por sexto mes consecutivo con un retroceso del 0,7% intermensual (se esperaba un leve repunte </w:t>
      </w:r>
      <w:r w:rsidRPr="001C1C98">
        <w:rPr>
          <w:rFonts w:ascii="Times New Roman" w:eastAsia="Times New Roman" w:hAnsi="Times New Roman" w:cs="Times New Roman"/>
          <w:sz w:val="24"/>
          <w:szCs w:val="24"/>
          <w:lang w:eastAsia="es-ES"/>
        </w:rPr>
        <w:lastRenderedPageBreak/>
        <w:t>mensual), mientras que la cifra de octubre apenas se revisó ligeramente al alza, pasando de un descenso del 0,4% a uno del 0,3%. En el conjunto del año, la producción industrial bajó casi un 5%. Ampliando la mira, la producción está un 9,4% por debajo de su nivel anterior a la pandemia. Un d</w:t>
      </w:r>
      <w:r>
        <w:rPr>
          <w:rFonts w:ascii="Times New Roman" w:eastAsia="Times New Roman" w:hAnsi="Times New Roman" w:cs="Times New Roman"/>
          <w:sz w:val="24"/>
          <w:szCs w:val="24"/>
          <w:lang w:eastAsia="es-ES"/>
        </w:rPr>
        <w:t>ato escalofriante.</w:t>
      </w:r>
    </w:p>
    <w:p w:rsidR="00AA62FF"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1C1C98">
        <w:rPr>
          <w:rFonts w:ascii="Times New Roman" w:eastAsia="Times New Roman" w:hAnsi="Times New Roman" w:cs="Times New Roman"/>
          <w:sz w:val="24"/>
          <w:szCs w:val="24"/>
          <w:lang w:eastAsia="es-ES"/>
        </w:rPr>
        <w:t>El desglose mostró que el descenso se debió en parte a una contundente caída del 2,9% mensual en la construcción, mientras que la producción de bienes intensivos en energía, duramente golpeada desde el estallido de la guerra en Ucrania, subió un 3,1%, quizá en respuesta a la reciente bajada de los precios del gas natural. No obstante, aun excluyendo estos dos componentes, la producción cayó un 0,5% intermensual.</w:t>
      </w: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1C1C98">
        <w:rPr>
          <w:rFonts w:ascii="Times New Roman" w:eastAsia="Times New Roman" w:hAnsi="Times New Roman" w:cs="Times New Roman"/>
          <w:sz w:val="24"/>
          <w:szCs w:val="24"/>
          <w:lang w:eastAsia="es-ES"/>
        </w:rPr>
        <w:t>Los detalles de la publicación indicaban que prácticamente todos los principales grupos industriales registraron malos resultados. Los bienes de consumo duraderos se contrajeron un 2% intermensual en noviembre, arrastrando a la categoría de bienes de consumo a territorio negativo. Por su parte, la producción de bienes intermedios y de capital se contrajo por tercer mes consecutivo (0,7% y 0,5% intermensual, respectivamente). A nivel sectorial, la producción de ordenadores y productos electrónicos fue especialmente negativa, con una caída de la producción del 4,6% en el mes, lo que amplía a tres las contracciones mensuales consecutivas. La fabricación de material de transporte se contrajo un 0,9% en noviembre, aunque tras un notable repunte en el mes anterior. Al mismo tiempo, varias industrias intensivas en energía, como la química y la papelera, registraron expansiones mensuales del 1,8%.</w:t>
      </w: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04EB3BF9" wp14:editId="4F6884D7">
            <wp:extent cx="5727700" cy="2825750"/>
            <wp:effectExtent l="0" t="0" r="6350" b="0"/>
            <wp:docPr id="102" name="Imagen 102" descr="https://s03.s3c.es/imag/_v0/2310x1500/f/c/d/120124_alemania_produc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03.s3c.es/imag/_v0/2310x1500/f/c/d/120124_alemania_produccion.gif"/>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31510" cy="2827630"/>
                    </a:xfrm>
                    <a:prstGeom prst="rect">
                      <a:avLst/>
                    </a:prstGeom>
                    <a:noFill/>
                    <a:ln>
                      <a:noFill/>
                    </a:ln>
                  </pic:spPr>
                </pic:pic>
              </a:graphicData>
            </a:graphic>
          </wp:inline>
        </w:drawing>
      </w: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1C1C98">
        <w:rPr>
          <w:rFonts w:ascii="Times New Roman" w:eastAsia="Times New Roman" w:hAnsi="Times New Roman" w:cs="Times New Roman"/>
          <w:sz w:val="24"/>
          <w:szCs w:val="24"/>
          <w:lang w:eastAsia="es-ES"/>
        </w:rPr>
        <w:t xml:space="preserve">Si bien el descenso de noviembre fue la sexta caída mensual consecutiva de la producción industrial, también forma parte de una tendencia a la baja más prolongada en la industria alemana que se remonta a finales de 2017, cuando la producción alcanzó su punto máximo. La industria intensiva en energía ha sido particularmente débil en los últimos dos años, ya que las empresas han tenido que destetarse de la energía rusa barata que había alimentado la producción </w:t>
      </w:r>
      <w:r>
        <w:rPr>
          <w:rFonts w:ascii="Times New Roman" w:eastAsia="Times New Roman" w:hAnsi="Times New Roman" w:cs="Times New Roman"/>
          <w:sz w:val="24"/>
          <w:szCs w:val="24"/>
          <w:lang w:eastAsia="es-ES"/>
        </w:rPr>
        <w:t>antes de la invasión de Ucrania”</w:t>
      </w:r>
      <w:r w:rsidRPr="001C1C98">
        <w:rPr>
          <w:rFonts w:ascii="Times New Roman" w:eastAsia="Times New Roman" w:hAnsi="Times New Roman" w:cs="Times New Roman"/>
          <w:sz w:val="24"/>
          <w:szCs w:val="24"/>
          <w:lang w:eastAsia="es-ES"/>
        </w:rPr>
        <w:t>, explica Bradley Saunders, analista de Capital Economics. Con este repunte en noviembre, la producción de los sectores intensivos en energía l</w:t>
      </w:r>
      <w:r>
        <w:rPr>
          <w:rFonts w:ascii="Times New Roman" w:eastAsia="Times New Roman" w:hAnsi="Times New Roman" w:cs="Times New Roman"/>
          <w:sz w:val="24"/>
          <w:szCs w:val="24"/>
          <w:lang w:eastAsia="es-ES"/>
        </w:rPr>
        <w:t>ima su golpe en el año a un 4%.</w:t>
      </w:r>
    </w:p>
    <w:p w:rsidR="00AA62FF"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6C6614"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u w:val="single"/>
          <w:lang w:eastAsia="es-ES"/>
        </w:rPr>
      </w:pPr>
      <w:r w:rsidRPr="006C6614">
        <w:rPr>
          <w:rFonts w:ascii="Times New Roman" w:eastAsia="Times New Roman" w:hAnsi="Times New Roman" w:cs="Times New Roman"/>
          <w:sz w:val="24"/>
          <w:szCs w:val="24"/>
          <w:u w:val="single"/>
          <w:lang w:eastAsia="es-ES"/>
        </w:rPr>
        <w:t>Sin embargo, recalcan los analistas de ING</w:t>
      </w:r>
      <w:r w:rsidRPr="001C1C98">
        <w:rPr>
          <w:rFonts w:ascii="Times New Roman" w:eastAsia="Times New Roman" w:hAnsi="Times New Roman" w:cs="Times New Roman"/>
          <w:sz w:val="24"/>
          <w:szCs w:val="24"/>
          <w:lang w:eastAsia="es-ES"/>
        </w:rPr>
        <w:t xml:space="preserve"> Carsten Brzeski y Franziska Biehl en un informe del departamento de estudios del banco holandés, los problemas vienen de </w:t>
      </w:r>
      <w:r>
        <w:rPr>
          <w:rFonts w:ascii="Times New Roman" w:eastAsia="Times New Roman" w:hAnsi="Times New Roman" w:cs="Times New Roman"/>
          <w:sz w:val="24"/>
          <w:szCs w:val="24"/>
          <w:lang w:eastAsia="es-ES"/>
        </w:rPr>
        <w:t xml:space="preserve">antes de la crisis </w:t>
      </w:r>
      <w:r>
        <w:rPr>
          <w:rFonts w:ascii="Times New Roman" w:eastAsia="Times New Roman" w:hAnsi="Times New Roman" w:cs="Times New Roman"/>
          <w:sz w:val="24"/>
          <w:szCs w:val="24"/>
          <w:lang w:eastAsia="es-ES"/>
        </w:rPr>
        <w:lastRenderedPageBreak/>
        <w:t>energética: “</w:t>
      </w:r>
      <w:r w:rsidRPr="001C1C98">
        <w:rPr>
          <w:rFonts w:ascii="Times New Roman" w:eastAsia="Times New Roman" w:hAnsi="Times New Roman" w:cs="Times New Roman"/>
          <w:sz w:val="24"/>
          <w:szCs w:val="24"/>
          <w:lang w:eastAsia="es-ES"/>
        </w:rPr>
        <w:t xml:space="preserve">En la actualidad, a los vientos en contra cíclicos, como el impacto aún no dilucidado del endurecimiento de la política monetaria del Banco Central Europeo (BCE) y la aún elevada inflación -además de la tambaleante economía china-, se oponen retos estructurales como la transición energética y los cambios en la economía mundial, junto con la falta de inversión en digitalización, infraestructuras y educación. Para ser claros, </w:t>
      </w:r>
      <w:r w:rsidRPr="006C6614">
        <w:rPr>
          <w:rFonts w:ascii="Times New Roman" w:eastAsia="Times New Roman" w:hAnsi="Times New Roman" w:cs="Times New Roman"/>
          <w:sz w:val="24"/>
          <w:szCs w:val="24"/>
          <w:u w:val="single"/>
          <w:lang w:eastAsia="es-ES"/>
        </w:rPr>
        <w:t xml:space="preserve">la competitividad internacional de Alemania ya se había deteriorado antes de la </w:t>
      </w:r>
      <w:r>
        <w:rPr>
          <w:rFonts w:ascii="Times New Roman" w:eastAsia="Times New Roman" w:hAnsi="Times New Roman" w:cs="Times New Roman"/>
          <w:sz w:val="24"/>
          <w:szCs w:val="24"/>
          <w:u w:val="single"/>
          <w:lang w:eastAsia="es-ES"/>
        </w:rPr>
        <w:t>pandemia y la guerra de Ucrania”</w:t>
      </w:r>
      <w:r w:rsidRPr="006C6614">
        <w:rPr>
          <w:rFonts w:ascii="Times New Roman" w:eastAsia="Times New Roman" w:hAnsi="Times New Roman" w:cs="Times New Roman"/>
          <w:sz w:val="24"/>
          <w:szCs w:val="24"/>
          <w:u w:val="single"/>
          <w:lang w:eastAsia="es-ES"/>
        </w:rPr>
        <w:t>.</w:t>
      </w: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AD0941" w:rsidRDefault="00AA62FF"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AD0941">
        <w:rPr>
          <w:rFonts w:ascii="Times New Roman" w:eastAsia="Times New Roman" w:hAnsi="Times New Roman" w:cs="Times New Roman"/>
          <w:color w:val="FF0000"/>
          <w:sz w:val="24"/>
          <w:szCs w:val="24"/>
          <w:u w:val="single"/>
          <w:lang w:eastAsia="es-ES"/>
        </w:rPr>
        <w:t xml:space="preserve">Para ambos expertos, los de Alemania </w:t>
      </w:r>
      <w:r>
        <w:rPr>
          <w:rFonts w:ascii="Times New Roman" w:eastAsia="Times New Roman" w:hAnsi="Times New Roman" w:cs="Times New Roman"/>
          <w:color w:val="FF0000"/>
          <w:sz w:val="24"/>
          <w:szCs w:val="24"/>
          <w:u w:val="single"/>
          <w:lang w:eastAsia="es-ES"/>
        </w:rPr>
        <w:t>son, en gran medida, problemas “caseros”: “</w:t>
      </w:r>
      <w:r w:rsidRPr="00AD0941">
        <w:rPr>
          <w:rFonts w:ascii="Times New Roman" w:eastAsia="Times New Roman" w:hAnsi="Times New Roman" w:cs="Times New Roman"/>
          <w:color w:val="FF0000"/>
          <w:sz w:val="24"/>
          <w:szCs w:val="24"/>
          <w:u w:val="single"/>
          <w:lang w:eastAsia="es-ES"/>
        </w:rPr>
        <w:t>Las fricciones en la cadena de suministro a raíz de la pandemia, la guerra de Ucrania y la crisis energética no han hecho sino poner de manifiesto estas deficiencias estructurales. Estas deficiencias son la otra cara de la moneda de la austeridad fiscal y las preferencias polític</w:t>
      </w:r>
      <w:r>
        <w:rPr>
          <w:rFonts w:ascii="Times New Roman" w:eastAsia="Times New Roman" w:hAnsi="Times New Roman" w:cs="Times New Roman"/>
          <w:color w:val="FF0000"/>
          <w:sz w:val="24"/>
          <w:szCs w:val="24"/>
          <w:u w:val="single"/>
          <w:lang w:eastAsia="es-ES"/>
        </w:rPr>
        <w:t>as erróneas de la última década”</w:t>
      </w:r>
      <w:r w:rsidRPr="00AD0941">
        <w:rPr>
          <w:rFonts w:ascii="Times New Roman" w:eastAsia="Times New Roman" w:hAnsi="Times New Roman" w:cs="Times New Roman"/>
          <w:color w:val="FF0000"/>
          <w:sz w:val="24"/>
          <w:szCs w:val="24"/>
          <w:u w:val="single"/>
          <w:lang w:eastAsia="es-ES"/>
        </w:rPr>
        <w:t>. Los economistas de ING ponen en el foco el bajo nivel de actividad inversora de Alemania en los ú</w:t>
      </w:r>
      <w:r>
        <w:rPr>
          <w:rFonts w:ascii="Times New Roman" w:eastAsia="Times New Roman" w:hAnsi="Times New Roman" w:cs="Times New Roman"/>
          <w:color w:val="FF0000"/>
          <w:sz w:val="24"/>
          <w:szCs w:val="24"/>
          <w:u w:val="single"/>
          <w:lang w:eastAsia="es-ES"/>
        </w:rPr>
        <w:t>ltimos años como prueba de que “</w:t>
      </w:r>
      <w:r w:rsidRPr="00AD0941">
        <w:rPr>
          <w:rFonts w:ascii="Times New Roman" w:eastAsia="Times New Roman" w:hAnsi="Times New Roman" w:cs="Times New Roman"/>
          <w:color w:val="FF0000"/>
          <w:sz w:val="24"/>
          <w:szCs w:val="24"/>
          <w:u w:val="single"/>
          <w:lang w:eastAsia="es-ES"/>
        </w:rPr>
        <w:t>el país ha descansado durante mucho tiempo en su modelo empresarial de importación de energía</w:t>
      </w:r>
      <w:r>
        <w:rPr>
          <w:rFonts w:ascii="Times New Roman" w:eastAsia="Times New Roman" w:hAnsi="Times New Roman" w:cs="Times New Roman"/>
          <w:color w:val="FF0000"/>
          <w:sz w:val="24"/>
          <w:szCs w:val="24"/>
          <w:u w:val="single"/>
          <w:lang w:eastAsia="es-ES"/>
        </w:rPr>
        <w:t xml:space="preserve"> barata y exportación de bienes”</w:t>
      </w:r>
      <w:r w:rsidRPr="00AD0941">
        <w:rPr>
          <w:rFonts w:ascii="Times New Roman" w:eastAsia="Times New Roman" w:hAnsi="Times New Roman" w:cs="Times New Roman"/>
          <w:color w:val="FF0000"/>
          <w:sz w:val="24"/>
          <w:szCs w:val="24"/>
          <w:u w:val="single"/>
          <w:lang w:eastAsia="es-ES"/>
        </w:rPr>
        <w:t>. Mientras que la inversión en capital fijo en Alemania creció una media del 4,4% anual entre 2010 y 2015, el crecimiento fue de solo el 3,1% entre 2016 y 2022, apuntalan.</w:t>
      </w: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AD0941"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u w:val="single"/>
          <w:lang w:eastAsia="es-ES"/>
        </w:rPr>
      </w:pPr>
      <w:r w:rsidRPr="00AD0941">
        <w:rPr>
          <w:rFonts w:ascii="Times New Roman" w:eastAsia="Times New Roman" w:hAnsi="Times New Roman" w:cs="Times New Roman"/>
          <w:sz w:val="24"/>
          <w:szCs w:val="24"/>
          <w:u w:val="single"/>
          <w:lang w:eastAsia="es-ES"/>
        </w:rPr>
        <w:t>Brzeski y Biehl ponen el acento en las transiciones estructurales a las que se enfrenta la economía y en el coste que tendrán</w:t>
      </w:r>
      <w:r w:rsidRPr="001C1C98">
        <w:rPr>
          <w:rFonts w:ascii="Times New Roman" w:eastAsia="Times New Roman" w:hAnsi="Times New Roman" w:cs="Times New Roman"/>
          <w:sz w:val="24"/>
          <w:szCs w:val="24"/>
          <w:lang w:eastAsia="es-ES"/>
        </w:rPr>
        <w:t xml:space="preserve">. Un ejemplo se ve en la propia energía más allá de la crisis de estos dos últimos años a </w:t>
      </w:r>
      <w:r>
        <w:rPr>
          <w:rFonts w:ascii="Times New Roman" w:eastAsia="Times New Roman" w:hAnsi="Times New Roman" w:cs="Times New Roman"/>
          <w:sz w:val="24"/>
          <w:szCs w:val="24"/>
          <w:lang w:eastAsia="es-ES"/>
        </w:rPr>
        <w:t>raíz de lo ocurrido con Rusia: “</w:t>
      </w:r>
      <w:r w:rsidRPr="001C1C98">
        <w:rPr>
          <w:rFonts w:ascii="Times New Roman" w:eastAsia="Times New Roman" w:hAnsi="Times New Roman" w:cs="Times New Roman"/>
          <w:sz w:val="24"/>
          <w:szCs w:val="24"/>
          <w:lang w:eastAsia="es-ES"/>
        </w:rPr>
        <w:t xml:space="preserve">Basta pensar en la producción intensiva en energía. En la producción de alimentos, bebidas y tabaco, por ejemplo, más de la mitad del consumo total de energía se cubre con gas natural. Una parte tan grande del consumo sólo se cubre con fuentes de energía renovables en la fabricación de madera y productos derivados. </w:t>
      </w:r>
      <w:r w:rsidRPr="00AD0941">
        <w:rPr>
          <w:rFonts w:ascii="Times New Roman" w:eastAsia="Times New Roman" w:hAnsi="Times New Roman" w:cs="Times New Roman"/>
          <w:sz w:val="24"/>
          <w:szCs w:val="24"/>
          <w:u w:val="single"/>
          <w:lang w:eastAsia="es-ES"/>
        </w:rPr>
        <w:t xml:space="preserve">El paso de la producción de gas natural a formas de producción más ecológicas conllevará inicialmente pérdidas de productividad y, en consecuencia, un </w:t>
      </w:r>
      <w:r>
        <w:rPr>
          <w:rFonts w:ascii="Times New Roman" w:eastAsia="Times New Roman" w:hAnsi="Times New Roman" w:cs="Times New Roman"/>
          <w:sz w:val="24"/>
          <w:szCs w:val="24"/>
          <w:u w:val="single"/>
          <w:lang w:eastAsia="es-ES"/>
        </w:rPr>
        <w:t>encarecimiento de los productos”</w:t>
      </w:r>
      <w:r w:rsidRPr="00AD0941">
        <w:rPr>
          <w:rFonts w:ascii="Times New Roman" w:eastAsia="Times New Roman" w:hAnsi="Times New Roman" w:cs="Times New Roman"/>
          <w:sz w:val="24"/>
          <w:szCs w:val="24"/>
          <w:u w:val="single"/>
          <w:lang w:eastAsia="es-ES"/>
        </w:rPr>
        <w:t>.</w:t>
      </w: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AD0941"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u w:val="single"/>
          <w:lang w:eastAsia="es-ES"/>
        </w:rPr>
      </w:pPr>
      <w:r w:rsidRPr="00AD0941">
        <w:rPr>
          <w:rFonts w:ascii="Times New Roman" w:eastAsia="Times New Roman" w:hAnsi="Times New Roman" w:cs="Times New Roman"/>
          <w:sz w:val="24"/>
          <w:szCs w:val="24"/>
          <w:u w:val="single"/>
          <w:lang w:eastAsia="es-ES"/>
        </w:rPr>
        <w:t>La falta general de inversión también se refleja en el desmoronam</w:t>
      </w:r>
      <w:r>
        <w:rPr>
          <w:rFonts w:ascii="Times New Roman" w:eastAsia="Times New Roman" w:hAnsi="Times New Roman" w:cs="Times New Roman"/>
          <w:sz w:val="24"/>
          <w:szCs w:val="24"/>
          <w:u w:val="single"/>
          <w:lang w:eastAsia="es-ES"/>
        </w:rPr>
        <w:t>iento de las infraestructuras. “</w:t>
      </w:r>
      <w:r w:rsidRPr="00AD0941">
        <w:rPr>
          <w:rFonts w:ascii="Times New Roman" w:eastAsia="Times New Roman" w:hAnsi="Times New Roman" w:cs="Times New Roman"/>
          <w:sz w:val="24"/>
          <w:szCs w:val="24"/>
          <w:u w:val="single"/>
          <w:lang w:eastAsia="es-ES"/>
        </w:rPr>
        <w:t>La calidad de las carreteras alemanas ha ido empeorando según diversos índices desde 2010, y la infraestructura digital en Alemania también sigue necesitando mejoras. Las conexiones de fibra, o Internet de alta velocidad, solo representaban alrededor del 8% del total de conexiones de banda ancha alemanas en 2022. La media de la O</w:t>
      </w:r>
      <w:r>
        <w:rPr>
          <w:rFonts w:ascii="Times New Roman" w:eastAsia="Times New Roman" w:hAnsi="Times New Roman" w:cs="Times New Roman"/>
          <w:sz w:val="24"/>
          <w:szCs w:val="24"/>
          <w:u w:val="single"/>
          <w:lang w:eastAsia="es-ES"/>
        </w:rPr>
        <w:t>CDE en el mismo año era del 36%”</w:t>
      </w:r>
      <w:r w:rsidRPr="00AD0941">
        <w:rPr>
          <w:rFonts w:ascii="Times New Roman" w:eastAsia="Times New Roman" w:hAnsi="Times New Roman" w:cs="Times New Roman"/>
          <w:sz w:val="24"/>
          <w:szCs w:val="24"/>
          <w:u w:val="single"/>
          <w:lang w:eastAsia="es-ES"/>
        </w:rPr>
        <w:t>, continúan ambos expertos.</w:t>
      </w: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D0941">
        <w:rPr>
          <w:rFonts w:ascii="Times New Roman" w:eastAsia="Times New Roman" w:hAnsi="Times New Roman" w:cs="Times New Roman"/>
          <w:color w:val="FF0000"/>
          <w:sz w:val="24"/>
          <w:szCs w:val="24"/>
          <w:u w:val="single"/>
          <w:lang w:eastAsia="es-ES"/>
        </w:rPr>
        <w:t>El contexto internacional tampoco se</w:t>
      </w:r>
      <w:r>
        <w:rPr>
          <w:rFonts w:ascii="Times New Roman" w:eastAsia="Times New Roman" w:hAnsi="Times New Roman" w:cs="Times New Roman"/>
          <w:color w:val="FF0000"/>
          <w:sz w:val="24"/>
          <w:szCs w:val="24"/>
          <w:u w:val="single"/>
          <w:lang w:eastAsia="es-ES"/>
        </w:rPr>
        <w:t xml:space="preserve"> antoja favorable ahora mismo. “</w:t>
      </w:r>
      <w:r w:rsidRPr="00AD0941">
        <w:rPr>
          <w:rFonts w:ascii="Times New Roman" w:eastAsia="Times New Roman" w:hAnsi="Times New Roman" w:cs="Times New Roman"/>
          <w:color w:val="FF0000"/>
          <w:sz w:val="24"/>
          <w:szCs w:val="24"/>
          <w:u w:val="single"/>
          <w:lang w:eastAsia="es-ES"/>
        </w:rPr>
        <w:t>El viejo motor del crecimiento, las exportaciones, también se tambalea. Por un lado, la debilidad económica de China y la previsible desaceleración de EEUU son un lastre para las exportaciones alemanas.</w:t>
      </w:r>
      <w:r w:rsidRPr="00AD0941">
        <w:rPr>
          <w:rFonts w:ascii="Times New Roman" w:eastAsia="Times New Roman" w:hAnsi="Times New Roman" w:cs="Times New Roman"/>
          <w:color w:val="FF0000"/>
          <w:sz w:val="24"/>
          <w:szCs w:val="24"/>
          <w:lang w:eastAsia="es-ES"/>
        </w:rPr>
        <w:t xml:space="preserve"> </w:t>
      </w:r>
      <w:r w:rsidRPr="00AD0941">
        <w:rPr>
          <w:rFonts w:ascii="Times New Roman" w:eastAsia="Times New Roman" w:hAnsi="Times New Roman" w:cs="Times New Roman"/>
          <w:b/>
          <w:color w:val="FF0000"/>
          <w:sz w:val="24"/>
          <w:szCs w:val="24"/>
          <w:u w:val="single"/>
          <w:lang w:eastAsia="es-ES"/>
        </w:rPr>
        <w:t>Si a sus dos principales socios comerciales no les va bien económicamente, esto automáticamente no augura nada bueno para el comercio alemán. En segundo lugar, el mundo globalizado tal como lo conocemos cambiará. Esto no significa necesariamente desglobalización, sino que los flujos comerciales cambiarán</w:t>
      </w:r>
      <w:r w:rsidRPr="001C1C98">
        <w:rPr>
          <w:rFonts w:ascii="Times New Roman" w:eastAsia="Times New Roman" w:hAnsi="Times New Roman" w:cs="Times New Roman"/>
          <w:sz w:val="24"/>
          <w:szCs w:val="24"/>
          <w:lang w:eastAsia="es-ES"/>
        </w:rPr>
        <w:t xml:space="preserve">. Ya sea por las interrupciones de la cadena de suministro en los últimos años o por las tensiones geopolíticas, </w:t>
      </w:r>
      <w:r w:rsidRPr="00AD0941">
        <w:rPr>
          <w:rFonts w:ascii="Times New Roman" w:eastAsia="Times New Roman" w:hAnsi="Times New Roman" w:cs="Times New Roman"/>
          <w:b/>
          <w:color w:val="FF0000"/>
          <w:sz w:val="24"/>
          <w:szCs w:val="24"/>
          <w:u w:val="single"/>
          <w:lang w:eastAsia="es-ES"/>
        </w:rPr>
        <w:t>sin duda hay motivos para diversificar más los socios comerciales y, si es posible, acercar la producción a casa.</w:t>
      </w:r>
      <w:r w:rsidRPr="001C1C98">
        <w:rPr>
          <w:rFonts w:ascii="Times New Roman" w:eastAsia="Times New Roman" w:hAnsi="Times New Roman" w:cs="Times New Roman"/>
          <w:sz w:val="24"/>
          <w:szCs w:val="24"/>
          <w:lang w:eastAsia="es-ES"/>
        </w:rPr>
        <w:t xml:space="preserve"> Sin embargo, esta evolución también irá acompañada de pérdidas de</w:t>
      </w:r>
      <w:r>
        <w:rPr>
          <w:rFonts w:ascii="Times New Roman" w:eastAsia="Times New Roman" w:hAnsi="Times New Roman" w:cs="Times New Roman"/>
          <w:sz w:val="24"/>
          <w:szCs w:val="24"/>
          <w:lang w:eastAsia="es-ES"/>
        </w:rPr>
        <w:t xml:space="preserve"> eficiencia y precios más altos”</w:t>
      </w:r>
      <w:r w:rsidRPr="001C1C98">
        <w:rPr>
          <w:rFonts w:ascii="Times New Roman" w:eastAsia="Times New Roman" w:hAnsi="Times New Roman" w:cs="Times New Roman"/>
          <w:sz w:val="24"/>
          <w:szCs w:val="24"/>
          <w:lang w:eastAsia="es-ES"/>
        </w:rPr>
        <w:t>, dibujan los dos analistas de ING.</w:t>
      </w: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AD0941" w:rsidRDefault="00AA62FF"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AD0941">
        <w:rPr>
          <w:rFonts w:ascii="Times New Roman" w:eastAsia="Times New Roman" w:hAnsi="Times New Roman" w:cs="Times New Roman"/>
          <w:color w:val="FF0000"/>
          <w:sz w:val="24"/>
          <w:szCs w:val="24"/>
          <w:u w:val="single"/>
          <w:lang w:eastAsia="es-ES"/>
        </w:rPr>
        <w:t>El caso de Alemania con Chi</w:t>
      </w:r>
      <w:r>
        <w:rPr>
          <w:rFonts w:ascii="Times New Roman" w:eastAsia="Times New Roman" w:hAnsi="Times New Roman" w:cs="Times New Roman"/>
          <w:color w:val="FF0000"/>
          <w:sz w:val="24"/>
          <w:szCs w:val="24"/>
          <w:u w:val="single"/>
          <w:lang w:eastAsia="es-ES"/>
        </w:rPr>
        <w:t>na es especialmente revelador. “</w:t>
      </w:r>
      <w:r w:rsidRPr="00AD0941">
        <w:rPr>
          <w:rFonts w:ascii="Times New Roman" w:eastAsia="Times New Roman" w:hAnsi="Times New Roman" w:cs="Times New Roman"/>
          <w:color w:val="FF0000"/>
          <w:sz w:val="24"/>
          <w:szCs w:val="24"/>
          <w:u w:val="single"/>
          <w:lang w:eastAsia="es-ES"/>
        </w:rPr>
        <w:t xml:space="preserve">Durante años, las empresas alemanas prosperaron gracias al apetito chino por la maquinaria, los productos químicos y los </w:t>
      </w:r>
      <w:r w:rsidRPr="00AD0941">
        <w:rPr>
          <w:rFonts w:ascii="Times New Roman" w:eastAsia="Times New Roman" w:hAnsi="Times New Roman" w:cs="Times New Roman"/>
          <w:color w:val="FF0000"/>
          <w:sz w:val="24"/>
          <w:szCs w:val="24"/>
          <w:u w:val="single"/>
          <w:lang w:eastAsia="es-ES"/>
        </w:rPr>
        <w:lastRenderedPageBreak/>
        <w:t>automóviles. China sigue siendo el mayor socio comercial de Alemania y casi la mitad de los fabricantes alemanes dependen de insumos intermedios procedentes de China (tres cuartas partes en el caso de la industria automovilística). El comercio chino-alemán mantiene más de un millón de puestos de trabajo directos y de las diez empresas cotizadas más valiosas de Alemania, nueve obtienen al menos el 10% de sus ingresos de China (frente a dos en EEUU). Sin embargo, despertando a la realidad del chantaje energético ruso, la creciente dependencia china de Alemania ha em</w:t>
      </w:r>
      <w:r>
        <w:rPr>
          <w:rFonts w:ascii="Times New Roman" w:eastAsia="Times New Roman" w:hAnsi="Times New Roman" w:cs="Times New Roman"/>
          <w:color w:val="FF0000"/>
          <w:sz w:val="24"/>
          <w:szCs w:val="24"/>
          <w:u w:val="single"/>
          <w:lang w:eastAsia="es-ES"/>
        </w:rPr>
        <w:t>pezado a plantear interrogantes”</w:t>
      </w:r>
      <w:r w:rsidRPr="00AD0941">
        <w:rPr>
          <w:rFonts w:ascii="Times New Roman" w:eastAsia="Times New Roman" w:hAnsi="Times New Roman" w:cs="Times New Roman"/>
          <w:color w:val="FF0000"/>
          <w:sz w:val="24"/>
          <w:szCs w:val="24"/>
          <w:u w:val="single"/>
          <w:lang w:eastAsia="es-ES"/>
        </w:rPr>
        <w:t>, exponía hace meses en un observatorio sobre el futuro de Alemania Aila Mihr, analista sénior de Danske Bank.</w:t>
      </w: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AD0941" w:rsidRDefault="00AA62FF"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AD0941">
        <w:rPr>
          <w:rFonts w:ascii="Times New Roman" w:eastAsia="Times New Roman" w:hAnsi="Times New Roman" w:cs="Times New Roman"/>
          <w:color w:val="FF0000"/>
          <w:sz w:val="24"/>
          <w:szCs w:val="24"/>
          <w:u w:val="single"/>
          <w:lang w:eastAsia="es-ES"/>
        </w:rPr>
        <w:t>Los políticos alemanes han emprendido una estrategia de de-risking (o minimización de riesgos) poniendo distancias con Pekín, conscientes de su gran dependencia. Uno de los motivos ha sido la feroz compet</w:t>
      </w:r>
      <w:r>
        <w:rPr>
          <w:rFonts w:ascii="Times New Roman" w:eastAsia="Times New Roman" w:hAnsi="Times New Roman" w:cs="Times New Roman"/>
          <w:color w:val="FF0000"/>
          <w:sz w:val="24"/>
          <w:szCs w:val="24"/>
          <w:u w:val="single"/>
          <w:lang w:eastAsia="es-ES"/>
        </w:rPr>
        <w:t>encia china en sectores clave. “</w:t>
      </w:r>
      <w:r w:rsidRPr="00AD0941">
        <w:rPr>
          <w:rFonts w:ascii="Times New Roman" w:eastAsia="Times New Roman" w:hAnsi="Times New Roman" w:cs="Times New Roman"/>
          <w:color w:val="FF0000"/>
          <w:sz w:val="24"/>
          <w:szCs w:val="24"/>
          <w:u w:val="single"/>
          <w:lang w:eastAsia="es-ES"/>
        </w:rPr>
        <w:t>Para un país que ha dominado la producción de vehículos de motor durante tanto tiempo, la rápida aparición de la competencia de los fabricantes chinos en el segmento de los vehículos eléctricos supone un verdadero reto, qu</w:t>
      </w:r>
      <w:r>
        <w:rPr>
          <w:rFonts w:ascii="Times New Roman" w:eastAsia="Times New Roman" w:hAnsi="Times New Roman" w:cs="Times New Roman"/>
          <w:color w:val="FF0000"/>
          <w:sz w:val="24"/>
          <w:szCs w:val="24"/>
          <w:u w:val="single"/>
          <w:lang w:eastAsia="es-ES"/>
        </w:rPr>
        <w:t>e suscita preocupación por las “injustas”</w:t>
      </w:r>
      <w:r w:rsidRPr="00AD0941">
        <w:rPr>
          <w:rFonts w:ascii="Times New Roman" w:eastAsia="Times New Roman" w:hAnsi="Times New Roman" w:cs="Times New Roman"/>
          <w:color w:val="FF0000"/>
          <w:sz w:val="24"/>
          <w:szCs w:val="24"/>
          <w:u w:val="single"/>
          <w:lang w:eastAsia="es-ES"/>
        </w:rPr>
        <w:t xml:space="preserve"> subvenciones chinas a los fabricantes de automóviles (se espera que la reciente investigación de la Comisión Europea sobre las subvencio</w:t>
      </w:r>
      <w:r>
        <w:rPr>
          <w:rFonts w:ascii="Times New Roman" w:eastAsia="Times New Roman" w:hAnsi="Times New Roman" w:cs="Times New Roman"/>
          <w:color w:val="FF0000"/>
          <w:sz w:val="24"/>
          <w:szCs w:val="24"/>
          <w:u w:val="single"/>
          <w:lang w:eastAsia="es-ES"/>
        </w:rPr>
        <w:t>nes dure un año) y pide que se “desprotejan”</w:t>
      </w:r>
      <w:r w:rsidRPr="00AD0941">
        <w:rPr>
          <w:rFonts w:ascii="Times New Roman" w:eastAsia="Times New Roman" w:hAnsi="Times New Roman" w:cs="Times New Roman"/>
          <w:color w:val="FF0000"/>
          <w:sz w:val="24"/>
          <w:szCs w:val="24"/>
          <w:u w:val="single"/>
          <w:lang w:eastAsia="es-ES"/>
        </w:rPr>
        <w:t xml:space="preserve"> las</w:t>
      </w:r>
      <w:r>
        <w:rPr>
          <w:rFonts w:ascii="Times New Roman" w:eastAsia="Times New Roman" w:hAnsi="Times New Roman" w:cs="Times New Roman"/>
          <w:color w:val="FF0000"/>
          <w:sz w:val="24"/>
          <w:szCs w:val="24"/>
          <w:u w:val="single"/>
          <w:lang w:eastAsia="es-ES"/>
        </w:rPr>
        <w:t xml:space="preserve"> líneas de suministro mundiales”</w:t>
      </w:r>
      <w:r w:rsidRPr="00AD0941">
        <w:rPr>
          <w:rFonts w:ascii="Times New Roman" w:eastAsia="Times New Roman" w:hAnsi="Times New Roman" w:cs="Times New Roman"/>
          <w:color w:val="FF0000"/>
          <w:sz w:val="24"/>
          <w:szCs w:val="24"/>
          <w:u w:val="single"/>
          <w:lang w:eastAsia="es-ES"/>
        </w:rPr>
        <w:t>, incide Anatoli Annenkov, estratega de Société Générale.</w:t>
      </w:r>
    </w:p>
    <w:p w:rsidR="00AA62FF"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1C1C98">
        <w:rPr>
          <w:rFonts w:ascii="Times New Roman" w:eastAsia="Times New Roman" w:hAnsi="Times New Roman" w:cs="Times New Roman"/>
          <w:sz w:val="24"/>
          <w:szCs w:val="24"/>
          <w:lang w:eastAsia="es-ES"/>
        </w:rPr>
        <w:t>A corto plazo, las pe</w:t>
      </w:r>
      <w:r>
        <w:rPr>
          <w:rFonts w:ascii="Times New Roman" w:eastAsia="Times New Roman" w:hAnsi="Times New Roman" w:cs="Times New Roman"/>
          <w:sz w:val="24"/>
          <w:szCs w:val="24"/>
          <w:lang w:eastAsia="es-ES"/>
        </w:rPr>
        <w:t>rspectivas no son las mejores. “</w:t>
      </w:r>
      <w:r w:rsidRPr="001C1C98">
        <w:rPr>
          <w:rFonts w:ascii="Times New Roman" w:eastAsia="Times New Roman" w:hAnsi="Times New Roman" w:cs="Times New Roman"/>
          <w:sz w:val="24"/>
          <w:szCs w:val="24"/>
          <w:lang w:eastAsia="es-ES"/>
        </w:rPr>
        <w:t>Hay razones para pensar que la producción podría aumentar a corto plazo. Los precios europeos del gas natural han bajado constantemente en los últimos tres meses, ya que el clima más benigno y la menor demanda industrial han mantenido el almacenamiento muy por encima de su media estacional. Esto podría dar a las empresas que han estado produciendo por debajo de su capacidad ante el aumento de los costes la oportunidad de aumentar la producción. Estos últimos movimientos también pueden explicar en parte por qué el PMI de producción manufacturera ha empezado a invertir parte de los descensos del año pasado, tras parecer tocar fondo en septiembre (aunque sigue en un nivel coherente</w:t>
      </w:r>
      <w:r>
        <w:rPr>
          <w:rFonts w:ascii="Times New Roman" w:eastAsia="Times New Roman" w:hAnsi="Times New Roman" w:cs="Times New Roman"/>
          <w:sz w:val="24"/>
          <w:szCs w:val="24"/>
          <w:lang w:eastAsia="es-ES"/>
        </w:rPr>
        <w:t xml:space="preserve"> con la recesión manufacturera)”</w:t>
      </w:r>
      <w:r w:rsidRPr="001C1C98">
        <w:rPr>
          <w:rFonts w:ascii="Times New Roman" w:eastAsia="Times New Roman" w:hAnsi="Times New Roman" w:cs="Times New Roman"/>
          <w:sz w:val="24"/>
          <w:szCs w:val="24"/>
          <w:lang w:eastAsia="es-ES"/>
        </w:rPr>
        <w:t>, plantea Saunders, de Capital Economics.</w:t>
      </w: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1C1C98">
        <w:rPr>
          <w:rFonts w:ascii="Times New Roman" w:eastAsia="Times New Roman" w:hAnsi="Times New Roman" w:cs="Times New Roman"/>
          <w:sz w:val="24"/>
          <w:szCs w:val="24"/>
          <w:lang w:eastAsia="es-ES"/>
        </w:rPr>
        <w:t xml:space="preserve">Sin embargo, a pesar de estos aspectos positivos, las perspectivas siguen siendo sombrías. Volver a poner en marcha una producción paralizada puede llevar meses en el caso de las tecnologías que consumen mucha energía, como los hornos industriales, y parece que las empresas necesitan que los precios bajen aún más -y que se mantengan así durante algún tiempo- antes de aumentar la producción de forma considerable. De hecho, a pesar de la subida de noviembre, la producción intensiva en energía sigue siendo muy baja más de un año después de que los precios del gas natural retrocedieran desde sus máximos de 2022. Por tanto, cualquier impulso a corto plazo de un posible aumento de la producción intensiva en energía puede ser limitado, incluso si los precios siguen cayendo. Además, aunque el gas natural europeo se ha abaratado, sigue siendo un 60% más caro que </w:t>
      </w:r>
      <w:r>
        <w:rPr>
          <w:rFonts w:ascii="Times New Roman" w:eastAsia="Times New Roman" w:hAnsi="Times New Roman" w:cs="Times New Roman"/>
          <w:sz w:val="24"/>
          <w:szCs w:val="24"/>
          <w:lang w:eastAsia="es-ES"/>
        </w:rPr>
        <w:t>su media anterior a la pandemia”</w:t>
      </w:r>
      <w:r w:rsidRPr="001C1C98">
        <w:rPr>
          <w:rFonts w:ascii="Times New Roman" w:eastAsia="Times New Roman" w:hAnsi="Times New Roman" w:cs="Times New Roman"/>
          <w:sz w:val="24"/>
          <w:szCs w:val="24"/>
          <w:lang w:eastAsia="es-ES"/>
        </w:rPr>
        <w:t>, prosigue Saunders.</w:t>
      </w: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1C1C98">
        <w:rPr>
          <w:rFonts w:ascii="Times New Roman" w:eastAsia="Times New Roman" w:hAnsi="Times New Roman" w:cs="Times New Roman"/>
          <w:sz w:val="24"/>
          <w:szCs w:val="24"/>
          <w:lang w:eastAsia="es-ES"/>
        </w:rPr>
        <w:t>Las cosas no pintan mucho me</w:t>
      </w:r>
      <w:r>
        <w:rPr>
          <w:rFonts w:ascii="Times New Roman" w:eastAsia="Times New Roman" w:hAnsi="Times New Roman" w:cs="Times New Roman"/>
          <w:sz w:val="24"/>
          <w:szCs w:val="24"/>
          <w:lang w:eastAsia="es-ES"/>
        </w:rPr>
        <w:t>jor por el lado de la demanda. “</w:t>
      </w:r>
      <w:r w:rsidRPr="001C1C98">
        <w:rPr>
          <w:rFonts w:ascii="Times New Roman" w:eastAsia="Times New Roman" w:hAnsi="Times New Roman" w:cs="Times New Roman"/>
          <w:sz w:val="24"/>
          <w:szCs w:val="24"/>
          <w:lang w:eastAsia="es-ES"/>
        </w:rPr>
        <w:t>El débil crecimiento económico está lastrando los pedidos de clientes nacionales y extranjeros. Mientras tanto, en la industria del automóvil, el impulso a la producción derivado de la eliminación gradual de los atrasos acumulados durante la pandemia parece haber agotado su curso, mientras que los nuevos pedidos ofrecen poco apoyo. En el sector de la construcción ocurre algo parecido: el porcentaje de empresas de construcción residencial que declaran haber cancelado pedidos y/o la falta de pedidos como limitación d</w:t>
      </w:r>
      <w:r>
        <w:rPr>
          <w:rFonts w:ascii="Times New Roman" w:eastAsia="Times New Roman" w:hAnsi="Times New Roman" w:cs="Times New Roman"/>
          <w:sz w:val="24"/>
          <w:szCs w:val="24"/>
          <w:lang w:eastAsia="es-ES"/>
        </w:rPr>
        <w:t>e la producción se ha disparado”</w:t>
      </w:r>
      <w:r w:rsidRPr="001C1C98">
        <w:rPr>
          <w:rFonts w:ascii="Times New Roman" w:eastAsia="Times New Roman" w:hAnsi="Times New Roman" w:cs="Times New Roman"/>
          <w:sz w:val="24"/>
          <w:szCs w:val="24"/>
          <w:lang w:eastAsia="es-ES"/>
        </w:rPr>
        <w:t>, desarrolla el analista de Capital Economics.</w:t>
      </w: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1C1C98">
        <w:rPr>
          <w:rFonts w:ascii="Times New Roman" w:eastAsia="Times New Roman" w:hAnsi="Times New Roman" w:cs="Times New Roman"/>
          <w:sz w:val="24"/>
          <w:szCs w:val="24"/>
          <w:lang w:eastAsia="es-ES"/>
        </w:rPr>
        <w:lastRenderedPageBreak/>
        <w:t xml:space="preserve">Saunders tampoco ve probable que la industria reciba </w:t>
      </w:r>
      <w:r>
        <w:rPr>
          <w:rFonts w:ascii="Times New Roman" w:eastAsia="Times New Roman" w:hAnsi="Times New Roman" w:cs="Times New Roman"/>
          <w:sz w:val="24"/>
          <w:szCs w:val="24"/>
          <w:lang w:eastAsia="es-ES"/>
        </w:rPr>
        <w:t>ayudas fiscales a gran escala: “</w:t>
      </w:r>
      <w:r w:rsidRPr="001C1C98">
        <w:rPr>
          <w:rFonts w:ascii="Times New Roman" w:eastAsia="Times New Roman" w:hAnsi="Times New Roman" w:cs="Times New Roman"/>
          <w:sz w:val="24"/>
          <w:szCs w:val="24"/>
          <w:lang w:eastAsia="es-ES"/>
        </w:rPr>
        <w:t>Aunque el Gobierno ha logrado elaborar un nuevo presupuesto para el año siguiente al fiasco del freno de la deuda a finales de 2023, es probable que las ayudas sean limitadas. De hecho, el ministro de Finanzas, Christian Lindner, restó importancia a la posibilidad de que se apliquen subsidios relacionados con el crecimiento</w:t>
      </w:r>
      <w:r>
        <w:rPr>
          <w:rFonts w:ascii="Times New Roman" w:eastAsia="Times New Roman" w:hAnsi="Times New Roman" w:cs="Times New Roman"/>
          <w:sz w:val="24"/>
          <w:szCs w:val="24"/>
          <w:lang w:eastAsia="es-ES"/>
        </w:rPr>
        <w:t>,</w:t>
      </w:r>
      <w:r w:rsidRPr="001C1C98">
        <w:rPr>
          <w:rFonts w:ascii="Times New Roman" w:eastAsia="Times New Roman" w:hAnsi="Times New Roman" w:cs="Times New Roman"/>
          <w:sz w:val="24"/>
          <w:szCs w:val="24"/>
          <w:lang w:eastAsia="es-ES"/>
        </w:rPr>
        <w:t xml:space="preserve"> similares a la Ley de Reducción de la Inflación estadounidense durante el fin de semana. Dicho esto, ayer se aprobó una ayuda estatal de casi 1.000 millones de euros para que el fabricante de baterías Northvolt construya una nueva fábrica en el norte de Alemania, lo que sugiere que el Gobierno aún puede encontrar financiación para pro</w:t>
      </w:r>
      <w:r>
        <w:rPr>
          <w:rFonts w:ascii="Times New Roman" w:eastAsia="Times New Roman" w:hAnsi="Times New Roman" w:cs="Times New Roman"/>
          <w:sz w:val="24"/>
          <w:szCs w:val="24"/>
          <w:lang w:eastAsia="es-ES"/>
        </w:rPr>
        <w:t>yectos que considera esenciales”. “</w:t>
      </w:r>
      <w:r w:rsidRPr="001C1C98">
        <w:rPr>
          <w:rFonts w:ascii="Times New Roman" w:eastAsia="Times New Roman" w:hAnsi="Times New Roman" w:cs="Times New Roman"/>
          <w:sz w:val="24"/>
          <w:szCs w:val="24"/>
          <w:lang w:eastAsia="es-ES"/>
        </w:rPr>
        <w:t>En consecuencia, creemos que la producción industrial seguirá tendiendo a la baja a lo largo del año, ya que la debilidad de la demanda y los elevados costes de la e</w:t>
      </w:r>
      <w:r>
        <w:rPr>
          <w:rFonts w:ascii="Times New Roman" w:eastAsia="Times New Roman" w:hAnsi="Times New Roman" w:cs="Times New Roman"/>
          <w:sz w:val="24"/>
          <w:szCs w:val="24"/>
          <w:lang w:eastAsia="es-ES"/>
        </w:rPr>
        <w:t>nergía limitan cualquier subida”</w:t>
      </w:r>
      <w:r w:rsidRPr="001C1C98">
        <w:rPr>
          <w:rFonts w:ascii="Times New Roman" w:eastAsia="Times New Roman" w:hAnsi="Times New Roman" w:cs="Times New Roman"/>
          <w:sz w:val="24"/>
          <w:szCs w:val="24"/>
          <w:lang w:eastAsia="es-ES"/>
        </w:rPr>
        <w:t>, concluye.</w:t>
      </w: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1C1C98">
        <w:rPr>
          <w:rFonts w:ascii="Times New Roman" w:eastAsia="Times New Roman" w:hAnsi="Times New Roman" w:cs="Times New Roman"/>
          <w:sz w:val="24"/>
          <w:szCs w:val="24"/>
          <w:lang w:eastAsia="es-ES"/>
        </w:rPr>
        <w:t>Tras el fallo, la propia estrategia del gobierno anunciada en julio, podría estar en peligro. Los 60.000 millones de euros, o el 2,5% del PIB, del Fondo para el Clima y la Transformación ya no pueden utilizarse debido a la violación del freno de la deuda. Además de menos medidas para la eficiencia energética y el sistema ferroviario, también podría verse afectado negativamente el desarrollo y la ampliación de la indus</w:t>
      </w:r>
      <w:r>
        <w:rPr>
          <w:rFonts w:ascii="Times New Roman" w:eastAsia="Times New Roman" w:hAnsi="Times New Roman" w:cs="Times New Roman"/>
          <w:sz w:val="24"/>
          <w:szCs w:val="24"/>
          <w:lang w:eastAsia="es-ES"/>
        </w:rPr>
        <w:t>tria alemana de semiconductores”</w:t>
      </w:r>
      <w:r w:rsidRPr="001C1C98">
        <w:rPr>
          <w:rFonts w:ascii="Times New Roman" w:eastAsia="Times New Roman" w:hAnsi="Times New Roman" w:cs="Times New Roman"/>
          <w:sz w:val="24"/>
          <w:szCs w:val="24"/>
          <w:lang w:eastAsia="es-ES"/>
        </w:rPr>
        <w:t>, apunta también</w:t>
      </w:r>
      <w:r>
        <w:rPr>
          <w:rFonts w:ascii="Times New Roman" w:eastAsia="Times New Roman" w:hAnsi="Times New Roman" w:cs="Times New Roman"/>
          <w:sz w:val="24"/>
          <w:szCs w:val="24"/>
          <w:lang w:eastAsia="es-ES"/>
        </w:rPr>
        <w:t xml:space="preserve"> desde UniCredit Andreas Rees. “</w:t>
      </w:r>
      <w:r w:rsidRPr="001C1C98">
        <w:rPr>
          <w:rFonts w:ascii="Times New Roman" w:eastAsia="Times New Roman" w:hAnsi="Times New Roman" w:cs="Times New Roman"/>
          <w:sz w:val="24"/>
          <w:szCs w:val="24"/>
          <w:lang w:eastAsia="es-ES"/>
        </w:rPr>
        <w:t>Anteriormente, el gobierno había planeado apoyar a las fábricas de semiconductores, especialmente en Alemania Oriental, con alrededor de 12.000 millones de euros para 2027. Reducir sustancialmente la dependencia de Alemania de los productos de alta tecnología chinos y taiwaneses probablemente requeriría</w:t>
      </w:r>
      <w:r>
        <w:rPr>
          <w:rFonts w:ascii="Times New Roman" w:eastAsia="Times New Roman" w:hAnsi="Times New Roman" w:cs="Times New Roman"/>
          <w:sz w:val="24"/>
          <w:szCs w:val="24"/>
          <w:lang w:eastAsia="es-ES"/>
        </w:rPr>
        <w:t xml:space="preserve"> incluso más dinero, y no menos”</w:t>
      </w:r>
      <w:r w:rsidRPr="001C1C98">
        <w:rPr>
          <w:rFonts w:ascii="Times New Roman" w:eastAsia="Times New Roman" w:hAnsi="Times New Roman" w:cs="Times New Roman"/>
          <w:sz w:val="24"/>
          <w:szCs w:val="24"/>
          <w:lang w:eastAsia="es-ES"/>
        </w:rPr>
        <w:t>.</w:t>
      </w: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1C1C98">
        <w:rPr>
          <w:rFonts w:ascii="Times New Roman" w:eastAsia="Times New Roman" w:hAnsi="Times New Roman" w:cs="Times New Roman"/>
          <w:sz w:val="24"/>
          <w:szCs w:val="24"/>
          <w:lang w:eastAsia="es-ES"/>
        </w:rPr>
        <w:t xml:space="preserve">El panorama a corto plazo de la industria alemana ofrece muy pocos motivos para el optimismo. La deflación de la cartera de pedidos de los dos últimos años deja huellas claras, así como la continua incertidumbre energética y política. </w:t>
      </w:r>
      <w:r w:rsidRPr="00AD0941">
        <w:rPr>
          <w:rFonts w:ascii="Times New Roman" w:eastAsia="Times New Roman" w:hAnsi="Times New Roman" w:cs="Times New Roman"/>
          <w:color w:val="FF0000"/>
          <w:sz w:val="24"/>
          <w:szCs w:val="24"/>
          <w:u w:val="single"/>
          <w:lang w:eastAsia="es-ES"/>
        </w:rPr>
        <w:t>Con un aterrizaje suave o duro de la economía de EEUU y todavía muy poco impulso de crecimiento positivo en China, es probable que la demanda externa de la producción industrial alemana siga siendo débil</w:t>
      </w:r>
      <w:r w:rsidRPr="001C1C98">
        <w:rPr>
          <w:rFonts w:ascii="Times New Roman" w:eastAsia="Times New Roman" w:hAnsi="Times New Roman" w:cs="Times New Roman"/>
          <w:sz w:val="24"/>
          <w:szCs w:val="24"/>
          <w:lang w:eastAsia="es-ES"/>
        </w:rPr>
        <w:t>. La única mejora podría venir de un giro en el ciclo de inventarios. Sin embargo, aunque hay algunas señales muy tímidas de reducción de inventarios, aún habría que esperar hasta finales de la primavera para ver un impacto significativo en la producción r</w:t>
      </w:r>
      <w:r>
        <w:rPr>
          <w:rFonts w:ascii="Times New Roman" w:eastAsia="Times New Roman" w:hAnsi="Times New Roman" w:cs="Times New Roman"/>
          <w:sz w:val="24"/>
          <w:szCs w:val="24"/>
          <w:lang w:eastAsia="es-ES"/>
        </w:rPr>
        <w:t>eal”</w:t>
      </w:r>
      <w:r w:rsidRPr="001C1C98">
        <w:rPr>
          <w:rFonts w:ascii="Times New Roman" w:eastAsia="Times New Roman" w:hAnsi="Times New Roman" w:cs="Times New Roman"/>
          <w:sz w:val="24"/>
          <w:szCs w:val="24"/>
          <w:lang w:eastAsia="es-ES"/>
        </w:rPr>
        <w:t>, argumenta Brzeski en un otro análisis de ING.</w:t>
      </w: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1C1C98">
        <w:rPr>
          <w:rFonts w:ascii="Times New Roman" w:eastAsia="Times New Roman" w:hAnsi="Times New Roman" w:cs="Times New Roman"/>
          <w:sz w:val="24"/>
          <w:szCs w:val="24"/>
          <w:lang w:eastAsia="es-ES"/>
        </w:rPr>
        <w:t>Aunque pensamos que la industria alemana se hundió en el cuarto trimestre, el inminente repunte será, en el mejor de los casos, gradual. De hecho, aunque los pedidos industriales repuntaron en noviembre, el dato principal se vio impulsado por los tradicionalmente volátiles productos de gran consumo, mientras que los pedidos básicos mantuvieron una tendencia a la baja. Ante la debilidad de la confianza y los escasos indicios de cambio de ciclo de los inventarios, creemos que la recuperación de la demanda será larga y lenta. Los malos resultados de la industria y de la construcción en particular, que parecen haberse contagiado de los sombríos datos de las encuestas y de la utilización de la capacidad, son negativos para el cuarto trimestre de 2023. En consonancia con ello, hemos recortado la previsión de crecimiento del PIB al -0,4% intertrimestral, c</w:t>
      </w:r>
      <w:r>
        <w:rPr>
          <w:rFonts w:ascii="Times New Roman" w:eastAsia="Times New Roman" w:hAnsi="Times New Roman" w:cs="Times New Roman"/>
          <w:sz w:val="24"/>
          <w:szCs w:val="24"/>
          <w:lang w:eastAsia="es-ES"/>
        </w:rPr>
        <w:t>on riesgos inclinados a la baja”</w:t>
      </w:r>
      <w:r w:rsidRPr="001C1C98">
        <w:rPr>
          <w:rFonts w:ascii="Times New Roman" w:eastAsia="Times New Roman" w:hAnsi="Times New Roman" w:cs="Times New Roman"/>
          <w:sz w:val="24"/>
          <w:szCs w:val="24"/>
          <w:lang w:eastAsia="es-ES"/>
        </w:rPr>
        <w:t>, escribe Mateusz Urban, economista sénior de Oxford Economics en una nota para clientes.</w:t>
      </w:r>
    </w:p>
    <w:p w:rsidR="00AA62FF" w:rsidRPr="001C1C98"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Default="00AA62FF"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851FBD">
        <w:rPr>
          <w:rFonts w:ascii="Times New Roman" w:eastAsia="Times New Roman" w:hAnsi="Times New Roman" w:cs="Times New Roman"/>
          <w:color w:val="FF0000"/>
          <w:sz w:val="24"/>
          <w:szCs w:val="24"/>
          <w:u w:val="single"/>
          <w:lang w:eastAsia="es-ES"/>
        </w:rPr>
        <w:t>A más largo plazo, Brzeski y B</w:t>
      </w:r>
      <w:r>
        <w:rPr>
          <w:rFonts w:ascii="Times New Roman" w:eastAsia="Times New Roman" w:hAnsi="Times New Roman" w:cs="Times New Roman"/>
          <w:color w:val="FF0000"/>
          <w:sz w:val="24"/>
          <w:szCs w:val="24"/>
          <w:u w:val="single"/>
          <w:lang w:eastAsia="es-ES"/>
        </w:rPr>
        <w:t>iehl, de ING, lo tienen claro: “</w:t>
      </w:r>
      <w:r w:rsidRPr="00851FBD">
        <w:rPr>
          <w:rFonts w:ascii="Times New Roman" w:eastAsia="Times New Roman" w:hAnsi="Times New Roman" w:cs="Times New Roman"/>
          <w:color w:val="FF0000"/>
          <w:sz w:val="24"/>
          <w:szCs w:val="24"/>
          <w:u w:val="single"/>
          <w:lang w:eastAsia="es-ES"/>
        </w:rPr>
        <w:t>Alemania ha demostrado regularmente en el pasado que puede dominar las crisis. En la coyuntura actual, sin embargo, el remedio para los actuales problemas económicos del país no es sencillo. Hace falta una larga lista de medidas políticas, reformas estructurales e inversiones para que la economía recupere su velocidad de crucero. Hace más de 20 años (cuando se habló la p</w:t>
      </w:r>
      <w:r>
        <w:rPr>
          <w:rFonts w:ascii="Times New Roman" w:eastAsia="Times New Roman" w:hAnsi="Times New Roman" w:cs="Times New Roman"/>
          <w:color w:val="FF0000"/>
          <w:sz w:val="24"/>
          <w:szCs w:val="24"/>
          <w:u w:val="single"/>
          <w:lang w:eastAsia="es-ES"/>
        </w:rPr>
        <w:t xml:space="preserve">rimera vez de </w:t>
      </w:r>
      <w:r>
        <w:rPr>
          <w:rFonts w:ascii="Times New Roman" w:eastAsia="Times New Roman" w:hAnsi="Times New Roman" w:cs="Times New Roman"/>
          <w:color w:val="FF0000"/>
          <w:sz w:val="24"/>
          <w:szCs w:val="24"/>
          <w:u w:val="single"/>
          <w:lang w:eastAsia="es-ES"/>
        </w:rPr>
        <w:lastRenderedPageBreak/>
        <w:t>Alemania como “hombre enfermo”</w:t>
      </w:r>
      <w:r w:rsidRPr="00851FBD">
        <w:rPr>
          <w:rFonts w:ascii="Times New Roman" w:eastAsia="Times New Roman" w:hAnsi="Times New Roman" w:cs="Times New Roman"/>
          <w:color w:val="FF0000"/>
          <w:sz w:val="24"/>
          <w:szCs w:val="24"/>
          <w:u w:val="single"/>
          <w:lang w:eastAsia="es-ES"/>
        </w:rPr>
        <w:t xml:space="preserve"> de Europa), transcurrieron unos cinco años entre el primer diagnóstico y el inicio de reformas estructurales serias. Es</w:t>
      </w:r>
      <w:r>
        <w:rPr>
          <w:rFonts w:ascii="Times New Roman" w:eastAsia="Times New Roman" w:hAnsi="Times New Roman" w:cs="Times New Roman"/>
          <w:color w:val="FF0000"/>
          <w:sz w:val="24"/>
          <w:szCs w:val="24"/>
          <w:u w:val="single"/>
          <w:lang w:eastAsia="es-ES"/>
        </w:rPr>
        <w:t>peremos que esta vez sean menos”</w:t>
      </w:r>
      <w:r w:rsidRPr="00851FBD">
        <w:rPr>
          <w:rFonts w:ascii="Times New Roman" w:eastAsia="Times New Roman" w:hAnsi="Times New Roman" w:cs="Times New Roman"/>
          <w:color w:val="FF0000"/>
          <w:sz w:val="24"/>
          <w:szCs w:val="24"/>
          <w:u w:val="single"/>
          <w:lang w:eastAsia="es-ES"/>
        </w:rPr>
        <w:t>.</w:t>
      </w:r>
    </w:p>
    <w:p w:rsidR="00AA62FF" w:rsidRDefault="00AA62FF"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2073E">
        <w:rPr>
          <w:rFonts w:ascii="Times New Roman" w:eastAsia="Times New Roman" w:hAnsi="Times New Roman" w:cs="Times New Roman"/>
          <w:sz w:val="24"/>
          <w:szCs w:val="24"/>
          <w:lang w:eastAsia="es-ES"/>
        </w:rPr>
        <w:t xml:space="preserve">- </w:t>
      </w:r>
      <w:r w:rsidRPr="00D2073E">
        <w:rPr>
          <w:rFonts w:ascii="Times New Roman" w:eastAsia="Times New Roman" w:hAnsi="Times New Roman" w:cs="Times New Roman"/>
          <w:sz w:val="24"/>
          <w:szCs w:val="24"/>
          <w:u w:val="single"/>
          <w:lang w:eastAsia="es-ES"/>
        </w:rPr>
        <w:t>China superó en 2023 a Japón y Alemania: ya es la mayor exportadora mundial de coches</w:t>
      </w:r>
      <w:r w:rsidRPr="00D2073E">
        <w:rPr>
          <w:rFonts w:ascii="Times New Roman" w:eastAsia="Times New Roman" w:hAnsi="Times New Roman" w:cs="Times New Roman"/>
          <w:sz w:val="24"/>
          <w:szCs w:val="24"/>
          <w:lang w:eastAsia="es-ES"/>
        </w:rPr>
        <w:t xml:space="preserve"> (Vozpópuli - </w:t>
      </w:r>
      <w:r w:rsidRPr="00D2073E">
        <w:rPr>
          <w:rFonts w:ascii="Times New Roman" w:eastAsia="Times New Roman" w:hAnsi="Times New Roman" w:cs="Times New Roman"/>
          <w:b/>
          <w:sz w:val="24"/>
          <w:szCs w:val="24"/>
          <w:lang w:eastAsia="es-ES"/>
        </w:rPr>
        <w:t>16/1/24</w:t>
      </w:r>
      <w:r w:rsidRPr="00D2073E">
        <w:rPr>
          <w:rFonts w:ascii="Times New Roman" w:eastAsia="Times New Roman" w:hAnsi="Times New Roman" w:cs="Times New Roman"/>
          <w:sz w:val="24"/>
          <w:szCs w:val="24"/>
          <w:lang w:eastAsia="es-ES"/>
        </w:rPr>
        <w:t>)</w:t>
      </w: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D2073E">
        <w:rPr>
          <w:rFonts w:ascii="Times New Roman" w:eastAsia="Times New Roman" w:hAnsi="Times New Roman" w:cs="Times New Roman"/>
          <w:color w:val="FF0000"/>
          <w:sz w:val="24"/>
          <w:szCs w:val="24"/>
          <w:lang w:eastAsia="es-ES"/>
        </w:rPr>
        <w:t>Europa abrió las puertas a China con el coche eléctrico y le ha permitido en apenas cinco años convertir a su industria automovilística en la mayor exportadora mundial</w:t>
      </w: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2073E">
        <w:rPr>
          <w:rFonts w:ascii="Times New Roman" w:eastAsia="Times New Roman" w:hAnsi="Times New Roman" w:cs="Times New Roman"/>
          <w:sz w:val="24"/>
          <w:szCs w:val="24"/>
          <w:lang w:eastAsia="es-ES"/>
        </w:rPr>
        <w:t>(Por Alfonso Aguilera)</w:t>
      </w: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D2073E">
        <w:rPr>
          <w:rFonts w:ascii="Times New Roman" w:eastAsia="Times New Roman" w:hAnsi="Times New Roman" w:cs="Times New Roman"/>
          <w:color w:val="FF0000"/>
          <w:sz w:val="24"/>
          <w:szCs w:val="24"/>
          <w:u w:val="single"/>
          <w:lang w:eastAsia="es-ES"/>
        </w:rPr>
        <w:t>China finalizó 2023 como líder mundial entre los países exportadores de vehículos, según estimaciones de una de las principales patronales del sector, que cree que el gigante asiático logró mantener al cierre del año la ventaja sobre Japón obtenida a principios del ejercicio.</w:t>
      </w: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2073E">
        <w:rPr>
          <w:rFonts w:ascii="Times New Roman" w:eastAsia="Times New Roman" w:hAnsi="Times New Roman" w:cs="Times New Roman"/>
          <w:sz w:val="24"/>
          <w:szCs w:val="24"/>
          <w:lang w:eastAsia="es-ES"/>
        </w:rPr>
        <w:t>La proyecciones que maneja la Asociación de Turismos de China (CPCA) apuntan a que el país podría haber terminado 2023 con unas ventas exteriores de en torno a</w:t>
      </w:r>
      <w:r>
        <w:rPr>
          <w:rFonts w:ascii="Times New Roman" w:eastAsia="Times New Roman" w:hAnsi="Times New Roman" w:cs="Times New Roman"/>
          <w:sz w:val="24"/>
          <w:szCs w:val="24"/>
          <w:lang w:eastAsia="es-ES"/>
        </w:rPr>
        <w:t xml:space="preserve"> los 5,26 millones de unidades -</w:t>
      </w:r>
      <w:r w:rsidRPr="00D2073E">
        <w:rPr>
          <w:rFonts w:ascii="Times New Roman" w:eastAsia="Times New Roman" w:hAnsi="Times New Roman" w:cs="Times New Roman"/>
          <w:sz w:val="24"/>
          <w:szCs w:val="24"/>
          <w:lang w:eastAsia="es-ES"/>
        </w:rPr>
        <w:t>y un valor de unos 102.000 millones de dóla</w:t>
      </w:r>
      <w:r>
        <w:rPr>
          <w:rFonts w:ascii="Times New Roman" w:eastAsia="Times New Roman" w:hAnsi="Times New Roman" w:cs="Times New Roman"/>
          <w:sz w:val="24"/>
          <w:szCs w:val="24"/>
          <w:lang w:eastAsia="es-ES"/>
        </w:rPr>
        <w:t>res-</w:t>
      </w:r>
      <w:r w:rsidRPr="00D2073E">
        <w:rPr>
          <w:rFonts w:ascii="Times New Roman" w:eastAsia="Times New Roman" w:hAnsi="Times New Roman" w:cs="Times New Roman"/>
          <w:sz w:val="24"/>
          <w:szCs w:val="24"/>
          <w:lang w:eastAsia="es-ES"/>
        </w:rPr>
        <w:t>, mientras que Japón lo haría hecho en unos 4,3 millones.</w:t>
      </w: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D2073E">
        <w:rPr>
          <w:rFonts w:ascii="Times New Roman" w:eastAsia="Times New Roman" w:hAnsi="Times New Roman" w:cs="Times New Roman"/>
          <w:color w:val="FF0000"/>
          <w:sz w:val="24"/>
          <w:szCs w:val="24"/>
          <w:u w:val="single"/>
          <w:lang w:eastAsia="es-ES"/>
        </w:rPr>
        <w:t>“En 2023, las exportaciones de automóviles de China superarán a las de Japón en casi un millón, y es seguro que China se convertirá en el mayor exportador del mundo”, avanzó el organismo antes de conocer los datos definitivos del comercio internacional chino en 2023 por parte de la Administración General de Aduanas y a la espera también de las cifras oficiales niponas.</w:t>
      </w: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D2073E">
        <w:rPr>
          <w:rFonts w:ascii="Times New Roman" w:eastAsia="Times New Roman" w:hAnsi="Times New Roman" w:cs="Times New Roman"/>
          <w:color w:val="FF0000"/>
          <w:sz w:val="24"/>
          <w:szCs w:val="24"/>
          <w:u w:val="single"/>
          <w:lang w:eastAsia="es-ES"/>
        </w:rPr>
        <w:t>En los primeros once meses del año, China vendió unos 4,76 millones de automóviles al resto del mundo por unos 92.700 millones de dólares, lo que supone un aumento de casi un 60% en términos de volumen y de más del 70% en valor. El gigante asiático ya había superado a Japón en el primer trimestre tras haber adelantado ya a Alemania, situada entonces en el segundo puesto, en 2022.</w:t>
      </w: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D2073E">
        <w:rPr>
          <w:rFonts w:ascii="Times New Roman" w:eastAsia="Times New Roman" w:hAnsi="Times New Roman" w:cs="Times New Roman"/>
          <w:sz w:val="24"/>
          <w:szCs w:val="24"/>
          <w:lang w:eastAsia="es-ES"/>
        </w:rPr>
        <w:t>Los coches fabricados en China se han vuelto cada vez más competitivos en el mercado global gracias a un estricto control de calidad, una sofisticada cadena industrial y avanzados servicios de mantenimie</w:t>
      </w:r>
      <w:r>
        <w:rPr>
          <w:rFonts w:ascii="Times New Roman" w:eastAsia="Times New Roman" w:hAnsi="Times New Roman" w:cs="Times New Roman"/>
          <w:sz w:val="24"/>
          <w:szCs w:val="24"/>
          <w:lang w:eastAsia="es-ES"/>
        </w:rPr>
        <w:t>nto”</w:t>
      </w:r>
      <w:r w:rsidRPr="00D2073E">
        <w:rPr>
          <w:rFonts w:ascii="Times New Roman" w:eastAsia="Times New Roman" w:hAnsi="Times New Roman" w:cs="Times New Roman"/>
          <w:sz w:val="24"/>
          <w:szCs w:val="24"/>
          <w:lang w:eastAsia="es-ES"/>
        </w:rPr>
        <w:t>, indicó en mayo el ingeniero general adjunto de la Asociación China de Fabricantes de Automóviles (CAAM), Xu Haidong.</w:t>
      </w: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E97009" w:rsidRDefault="00AA62FF"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E97009">
        <w:rPr>
          <w:rFonts w:ascii="Times New Roman" w:eastAsia="Times New Roman" w:hAnsi="Times New Roman" w:cs="Times New Roman"/>
          <w:color w:val="FF0000"/>
          <w:sz w:val="24"/>
          <w:szCs w:val="24"/>
          <w:u w:val="single"/>
          <w:lang w:eastAsia="es-ES"/>
        </w:rPr>
        <w:t>Esta semana, la CPCA también planteó esa tesis sobre el aumento de las ventas al exterior: no se trata solo de la fuerte demanda en los mercados internacionales o del control sobre la cadena de suministros, sino también de la mayor competitividad de los vehículos chinos gracias a la mejora de la calidad de los impulsados por motores de combustible y, sobre todo, al liderazgo en el segmento de los eléctricos.</w:t>
      </w:r>
    </w:p>
    <w:p w:rsidR="00AA62FF" w:rsidRPr="00E97009" w:rsidRDefault="00AA62FF"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AA62FF"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2073E">
        <w:rPr>
          <w:rFonts w:ascii="Times New Roman" w:eastAsia="Times New Roman" w:hAnsi="Times New Roman" w:cs="Times New Roman"/>
          <w:sz w:val="24"/>
          <w:szCs w:val="24"/>
          <w:lang w:eastAsia="es-ES"/>
        </w:rPr>
        <w:t>Los eléctricos, el “boom” del automóvil chino</w:t>
      </w: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E97009" w:rsidRDefault="00AA62FF"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E97009">
        <w:rPr>
          <w:rFonts w:ascii="Times New Roman" w:eastAsia="Times New Roman" w:hAnsi="Times New Roman" w:cs="Times New Roman"/>
          <w:color w:val="FF0000"/>
          <w:sz w:val="24"/>
          <w:szCs w:val="24"/>
          <w:u w:val="single"/>
          <w:lang w:eastAsia="es-ES"/>
        </w:rPr>
        <w:t>Son precisamente los eléctricos los que han puesto a China en el punto de mira, tanto de los compradores internacionales como de las autoridades de otros países productores que empiezan a verlos como una posible amenaza en el marco de sus planes de transición energética.</w:t>
      </w:r>
    </w:p>
    <w:p w:rsidR="00AA62FF" w:rsidRPr="00E97009" w:rsidRDefault="00AA62FF" w:rsidP="00AA62FF">
      <w:pPr>
        <w:shd w:val="clear" w:color="auto" w:fill="FFFFFF"/>
        <w:spacing w:after="0" w:line="240" w:lineRule="auto"/>
        <w:jc w:val="both"/>
        <w:textAlignment w:val="baseline"/>
        <w:rPr>
          <w:rFonts w:ascii="Times New Roman" w:eastAsia="Times New Roman" w:hAnsi="Times New Roman" w:cs="Times New Roman"/>
          <w:b/>
          <w:color w:val="FF0000"/>
          <w:sz w:val="24"/>
          <w:szCs w:val="24"/>
          <w:u w:val="single"/>
          <w:lang w:eastAsia="es-ES"/>
        </w:rPr>
      </w:pPr>
      <w:r w:rsidRPr="00E97009">
        <w:rPr>
          <w:rFonts w:ascii="Times New Roman" w:eastAsia="Times New Roman" w:hAnsi="Times New Roman" w:cs="Times New Roman"/>
          <w:b/>
          <w:color w:val="FF0000"/>
          <w:sz w:val="24"/>
          <w:szCs w:val="24"/>
          <w:u w:val="single"/>
          <w:lang w:eastAsia="es-ES"/>
        </w:rPr>
        <w:lastRenderedPageBreak/>
        <w:t>Tras la “guerra” emprendida por Europa contra sus propios coches de combustión imponiendo la llegada acelerada del coche eléctrico penalizando a los motores tradicionales por sus emisiones, la avalancha de coches eléctricos chinos en Europa no se hizo esperar, y la propia Comisión Europea dio inicio en octubre a una investigación sobre las subvenciones que ofrece Pekín a los eléctricos, al considerar que China las emplea para “inundar” los mercados globales con vehículos más baratos.</w:t>
      </w:r>
    </w:p>
    <w:p w:rsidR="00AA62FF" w:rsidRPr="00E97009" w:rsidRDefault="00AA62FF" w:rsidP="00AA62FF">
      <w:pPr>
        <w:shd w:val="clear" w:color="auto" w:fill="FFFFFF"/>
        <w:spacing w:after="0" w:line="240" w:lineRule="auto"/>
        <w:jc w:val="both"/>
        <w:textAlignment w:val="baseline"/>
        <w:rPr>
          <w:rFonts w:ascii="Times New Roman" w:eastAsia="Times New Roman" w:hAnsi="Times New Roman" w:cs="Times New Roman"/>
          <w:b/>
          <w:color w:val="FF0000"/>
          <w:sz w:val="24"/>
          <w:szCs w:val="24"/>
          <w:u w:val="single"/>
          <w:lang w:eastAsia="es-ES"/>
        </w:rPr>
      </w:pPr>
    </w:p>
    <w:p w:rsidR="00AA62FF" w:rsidRPr="00E97009" w:rsidRDefault="00AA62FF" w:rsidP="00AA62FF">
      <w:pPr>
        <w:shd w:val="clear" w:color="auto" w:fill="FFFFFF"/>
        <w:spacing w:after="0" w:line="240" w:lineRule="auto"/>
        <w:jc w:val="both"/>
        <w:textAlignment w:val="baseline"/>
        <w:rPr>
          <w:rFonts w:ascii="Times New Roman" w:eastAsia="Times New Roman" w:hAnsi="Times New Roman" w:cs="Times New Roman"/>
          <w:b/>
          <w:color w:val="FF0000"/>
          <w:sz w:val="24"/>
          <w:szCs w:val="24"/>
          <w:u w:val="single"/>
          <w:lang w:eastAsia="es-ES"/>
        </w:rPr>
      </w:pPr>
      <w:r w:rsidRPr="00E97009">
        <w:rPr>
          <w:rFonts w:ascii="Times New Roman" w:eastAsia="Times New Roman" w:hAnsi="Times New Roman" w:cs="Times New Roman"/>
          <w:b/>
          <w:color w:val="FF0000"/>
          <w:sz w:val="24"/>
          <w:szCs w:val="24"/>
          <w:u w:val="single"/>
          <w:lang w:eastAsia="es-ES"/>
        </w:rPr>
        <w:t>Analistas citados por la prensa económica china a principios del año pasado ya habían apuntado que las marcas del país asiático se beneficiarán de la prohibición, avalada por el Parlamento Europeo, de la venta de vehículos de gasolina y diésel a partir de 2035 en la Unión Europea.</w:t>
      </w:r>
    </w:p>
    <w:p w:rsidR="00AA62FF" w:rsidRPr="00E97009" w:rsidRDefault="00AA62FF" w:rsidP="00AA62FF">
      <w:pPr>
        <w:shd w:val="clear" w:color="auto" w:fill="FFFFFF"/>
        <w:spacing w:after="0" w:line="240" w:lineRule="auto"/>
        <w:jc w:val="both"/>
        <w:textAlignment w:val="baseline"/>
        <w:rPr>
          <w:rFonts w:ascii="Times New Roman" w:eastAsia="Times New Roman" w:hAnsi="Times New Roman" w:cs="Times New Roman"/>
          <w:b/>
          <w:color w:val="FF0000"/>
          <w:sz w:val="24"/>
          <w:szCs w:val="24"/>
          <w:u w:val="single"/>
          <w:lang w:eastAsia="es-ES"/>
        </w:rPr>
      </w:pP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2073E">
        <w:rPr>
          <w:rFonts w:ascii="Times New Roman" w:eastAsia="Times New Roman" w:hAnsi="Times New Roman" w:cs="Times New Roman"/>
          <w:sz w:val="24"/>
          <w:szCs w:val="24"/>
          <w:lang w:eastAsia="es-ES"/>
        </w:rPr>
        <w:t>Además, el Gobierno estadounidense también estaría planteándose una subida de arance</w:t>
      </w:r>
      <w:r>
        <w:rPr>
          <w:rFonts w:ascii="Times New Roman" w:eastAsia="Times New Roman" w:hAnsi="Times New Roman" w:cs="Times New Roman"/>
          <w:sz w:val="24"/>
          <w:szCs w:val="24"/>
          <w:lang w:eastAsia="es-ES"/>
        </w:rPr>
        <w:t>les para los eléctricos chinos -sujetos ya a una tasa del 25%-</w:t>
      </w:r>
      <w:r w:rsidRPr="00D2073E">
        <w:rPr>
          <w:rFonts w:ascii="Times New Roman" w:eastAsia="Times New Roman" w:hAnsi="Times New Roman" w:cs="Times New Roman"/>
          <w:sz w:val="24"/>
          <w:szCs w:val="24"/>
          <w:lang w:eastAsia="es-ES"/>
        </w:rPr>
        <w:t xml:space="preserve"> para tratar de reforzar la industria local ante unas importaciones más baratas, según informó a finales de diciembre el rotativo The Wall Street Journal.</w:t>
      </w: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2073E">
        <w:rPr>
          <w:rFonts w:ascii="Times New Roman" w:eastAsia="Times New Roman" w:hAnsi="Times New Roman" w:cs="Times New Roman"/>
          <w:sz w:val="24"/>
          <w:szCs w:val="24"/>
          <w:lang w:eastAsia="es-ES"/>
        </w:rPr>
        <w:t>En diciembre, el Ministerio de Industria y Tecnologías de la Información de China anunció que más del 90% de los modelos de vehículos eléctricos del país podrán seguir acogiéndose a las exenciones fiscales ofrecidas por las autoridades desde 2014 para impulsar las ventas, ya que los eléctricos todavía van por detrás de los vehículos tradicionales en lo que a costes se refiere.</w:t>
      </w: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2073E">
        <w:rPr>
          <w:rFonts w:ascii="Times New Roman" w:eastAsia="Times New Roman" w:hAnsi="Times New Roman" w:cs="Times New Roman"/>
          <w:sz w:val="24"/>
          <w:szCs w:val="24"/>
          <w:lang w:eastAsia="es-ES"/>
        </w:rPr>
        <w:t>Esta iniciativa se enmarca en un nuevo plan de incentivos fiscales anunciado a mediados del año pasado por las autoridades por importe de unos 73.000 millones de dólares hasta 2027.</w:t>
      </w: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AA62FF" w:rsidRPr="00D2073E" w:rsidRDefault="00AA62FF" w:rsidP="00AA62FF">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D2073E">
        <w:rPr>
          <w:rFonts w:ascii="Times New Roman" w:eastAsia="Times New Roman" w:hAnsi="Times New Roman" w:cs="Times New Roman"/>
          <w:sz w:val="24"/>
          <w:szCs w:val="24"/>
          <w:lang w:eastAsia="es-ES"/>
        </w:rPr>
        <w:t>El mejor ejemplo del crecimiento es BYD, que se coronó en el cuarto trimestre de 2023 como mayor vendedor mundial de eléctricos puros por delante de Tesla, con especial presencia en el mercado local: dos de cada cinco vehículos que se venden en China son eléctricos, y estas ventas suponen el 60% del total mundial.</w:t>
      </w:r>
    </w:p>
    <w:p w:rsidR="00AA62FF" w:rsidRDefault="00AA62FF" w:rsidP="00AA62FF">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AA62FF" w:rsidRPr="00B14DFE" w:rsidRDefault="00AA62FF" w:rsidP="00AA62FF">
      <w:pPr>
        <w:shd w:val="clear" w:color="auto" w:fill="FFFFFF"/>
        <w:spacing w:after="0" w:line="240" w:lineRule="auto"/>
        <w:jc w:val="both"/>
        <w:textAlignment w:val="baseline"/>
        <w:rPr>
          <w:rFonts w:ascii="Times New Roman" w:hAnsi="Times New Roman" w:cs="Times New Roman"/>
          <w:b/>
          <w:sz w:val="24"/>
          <w:szCs w:val="24"/>
          <w:shd w:val="clear" w:color="auto" w:fill="FFFFFF"/>
        </w:rPr>
      </w:pPr>
      <w:r w:rsidRPr="00B14DFE">
        <w:rPr>
          <w:rFonts w:ascii="Times New Roman" w:hAnsi="Times New Roman" w:cs="Times New Roman"/>
          <w:b/>
          <w:sz w:val="24"/>
          <w:szCs w:val="24"/>
          <w:shd w:val="clear" w:color="auto" w:fill="FFFFFF"/>
        </w:rPr>
        <w:t>Nota: gracias a la globalización, hasta el “das auto” (VW), “kaput</w:t>
      </w:r>
      <w:r>
        <w:rPr>
          <w:rFonts w:ascii="Times New Roman" w:hAnsi="Times New Roman" w:cs="Times New Roman"/>
          <w:b/>
          <w:sz w:val="24"/>
          <w:szCs w:val="24"/>
          <w:shd w:val="clear" w:color="auto" w:fill="FFFFFF"/>
        </w:rPr>
        <w:t>t</w:t>
      </w:r>
      <w:r w:rsidRPr="00B14DFE">
        <w:rPr>
          <w:rFonts w:ascii="Times New Roman" w:hAnsi="Times New Roman" w:cs="Times New Roman"/>
          <w:b/>
          <w:sz w:val="24"/>
          <w:szCs w:val="24"/>
          <w:shd w:val="clear" w:color="auto" w:fill="FFFFFF"/>
        </w:rPr>
        <w:t xml:space="preserve">” (ahora, importan autos de China). El multilateralismo, le ha servido a Alemania para destruir su propia industria. </w:t>
      </w:r>
      <w:r>
        <w:rPr>
          <w:rFonts w:ascii="Times New Roman" w:hAnsi="Times New Roman" w:cs="Times New Roman"/>
          <w:b/>
          <w:sz w:val="24"/>
          <w:szCs w:val="24"/>
          <w:shd w:val="clear" w:color="auto" w:fill="FFFFFF"/>
        </w:rPr>
        <w:t>Tanto “dieselgate” (</w:t>
      </w:r>
      <w:r w:rsidRPr="00B14DFE">
        <w:rPr>
          <w:rFonts w:ascii="Times New Roman" w:hAnsi="Times New Roman" w:cs="Times New Roman"/>
          <w:b/>
          <w:sz w:val="24"/>
          <w:szCs w:val="24"/>
          <w:shd w:val="clear" w:color="auto" w:fill="FFFFFF"/>
        </w:rPr>
        <w:t xml:space="preserve">escándalo relacionado con las emisiones contaminantes de 11 millones de vehículos de las marcas </w:t>
      </w:r>
      <w:r w:rsidR="00F90719">
        <w:rPr>
          <w:rFonts w:ascii="Times New Roman" w:hAnsi="Times New Roman" w:cs="Times New Roman"/>
          <w:b/>
          <w:sz w:val="24"/>
          <w:szCs w:val="24"/>
          <w:shd w:val="clear" w:color="auto" w:fill="FFFFFF"/>
        </w:rPr>
        <w:t>Volkswagen, Audi, SEAT, Škoda y</w:t>
      </w:r>
      <w:r w:rsidRPr="00B14DFE">
        <w:rPr>
          <w:rFonts w:ascii="Times New Roman" w:hAnsi="Times New Roman" w:cs="Times New Roman"/>
          <w:b/>
          <w:sz w:val="24"/>
          <w:szCs w:val="24"/>
          <w:shd w:val="clear" w:color="auto" w:fill="FFFFFF"/>
        </w:rPr>
        <w:t>...</w:t>
      </w:r>
      <w:r>
        <w:rPr>
          <w:rFonts w:ascii="Times New Roman" w:hAnsi="Times New Roman" w:cs="Times New Roman"/>
          <w:b/>
          <w:sz w:val="24"/>
          <w:szCs w:val="24"/>
          <w:shd w:val="clear" w:color="auto" w:fill="FFFFFF"/>
        </w:rPr>
        <w:t>), para terminar comprando los coches eléctricos chinos. Pero no se trata solo de “das auto”…</w:t>
      </w:r>
    </w:p>
    <w:p w:rsidR="00AA62FF" w:rsidRPr="00B14DFE" w:rsidRDefault="00AA62FF" w:rsidP="00AA62FF">
      <w:pPr>
        <w:shd w:val="clear" w:color="auto" w:fill="FFFFFF"/>
        <w:spacing w:after="0" w:line="240" w:lineRule="auto"/>
        <w:jc w:val="both"/>
        <w:textAlignment w:val="baseline"/>
        <w:rPr>
          <w:rFonts w:ascii="Times New Roman" w:hAnsi="Times New Roman" w:cs="Times New Roman"/>
          <w:b/>
          <w:sz w:val="24"/>
          <w:szCs w:val="24"/>
          <w:shd w:val="clear" w:color="auto" w:fill="FFFFFF"/>
        </w:rPr>
      </w:pPr>
    </w:p>
    <w:p w:rsidR="00AA62FF" w:rsidRPr="00B14DFE" w:rsidRDefault="00AA62FF" w:rsidP="00AA62FF">
      <w:pPr>
        <w:shd w:val="clear" w:color="auto" w:fill="FFFFFF"/>
        <w:spacing w:after="0" w:line="240" w:lineRule="auto"/>
        <w:jc w:val="both"/>
        <w:textAlignment w:val="baseline"/>
        <w:rPr>
          <w:rFonts w:ascii="Times New Roman" w:hAnsi="Times New Roman" w:cs="Times New Roman"/>
          <w:b/>
          <w:sz w:val="24"/>
          <w:szCs w:val="24"/>
          <w:shd w:val="clear" w:color="auto" w:fill="FFFFFF"/>
        </w:rPr>
      </w:pPr>
      <w:r w:rsidRPr="00B14DFE">
        <w:rPr>
          <w:rFonts w:ascii="Times New Roman" w:hAnsi="Times New Roman" w:cs="Times New Roman"/>
          <w:b/>
          <w:sz w:val="24"/>
          <w:szCs w:val="24"/>
          <w:shd w:val="clear" w:color="auto" w:fill="FFFFFF"/>
        </w:rPr>
        <w:t>¿Nos comen los chinos?</w:t>
      </w:r>
    </w:p>
    <w:p w:rsidR="00AA62FF" w:rsidRPr="00B14DFE" w:rsidRDefault="00AA62FF" w:rsidP="00AA62FF">
      <w:pPr>
        <w:shd w:val="clear" w:color="auto" w:fill="FFFFFF"/>
        <w:spacing w:after="0" w:line="240" w:lineRule="auto"/>
        <w:jc w:val="both"/>
        <w:textAlignment w:val="baseline"/>
        <w:rPr>
          <w:rFonts w:ascii="Times New Roman" w:hAnsi="Times New Roman" w:cs="Times New Roman"/>
          <w:b/>
          <w:sz w:val="24"/>
          <w:szCs w:val="24"/>
          <w:shd w:val="clear" w:color="auto" w:fill="FFFFFF"/>
        </w:rPr>
      </w:pPr>
    </w:p>
    <w:p w:rsidR="00AA62FF" w:rsidRPr="00B14DFE"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sidRPr="00B14DFE">
        <w:rPr>
          <w:rFonts w:ascii="Times New Roman" w:hAnsi="Times New Roman" w:cs="Times New Roman"/>
          <w:sz w:val="24"/>
          <w:szCs w:val="24"/>
          <w:shd w:val="clear" w:color="auto" w:fill="FFFFFF"/>
        </w:rPr>
        <w:t>Alemania es otro de los países europeos que se han rendido a la llegada de los coches eléctricos chinos. Y es que en el primer trimestre de este año se han vendido más del triple de estos vehículos en comparación con el mismo periodo del año pasado. (Motor 16 - 22/5/23)</w:t>
      </w:r>
    </w:p>
    <w:p w:rsidR="00AA62FF" w:rsidRPr="00B14DFE"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B14DFE" w:rsidRDefault="00AA62FF" w:rsidP="00AA62FF">
      <w:pPr>
        <w:shd w:val="clear" w:color="auto" w:fill="FFFFFF"/>
        <w:spacing w:after="0" w:line="240" w:lineRule="auto"/>
        <w:jc w:val="both"/>
        <w:textAlignment w:val="baseline"/>
        <w:rPr>
          <w:rFonts w:ascii="Times New Roman" w:hAnsi="Times New Roman" w:cs="Times New Roman"/>
          <w:color w:val="FF0000"/>
          <w:sz w:val="24"/>
          <w:szCs w:val="24"/>
          <w:u w:val="single"/>
          <w:shd w:val="clear" w:color="auto" w:fill="FFFFFF"/>
        </w:rPr>
      </w:pPr>
      <w:r w:rsidRPr="00B14DFE">
        <w:rPr>
          <w:rFonts w:ascii="Times New Roman" w:hAnsi="Times New Roman" w:cs="Times New Roman"/>
          <w:sz w:val="24"/>
          <w:szCs w:val="24"/>
          <w:shd w:val="clear" w:color="auto" w:fill="FFFFFF"/>
        </w:rPr>
        <w:t xml:space="preserve">La oficina oficial de estadísticas de Alemania es quien ha revelado que el 28,2% de los coches eléctricos importados al país durante el primer trimestre de este año 2023, procedían </w:t>
      </w:r>
      <w:r w:rsidRPr="00B14DFE">
        <w:rPr>
          <w:rFonts w:ascii="Times New Roman" w:hAnsi="Times New Roman" w:cs="Times New Roman"/>
          <w:color w:val="FF0000"/>
          <w:sz w:val="24"/>
          <w:szCs w:val="24"/>
          <w:u w:val="single"/>
          <w:shd w:val="clear" w:color="auto" w:fill="FFFFFF"/>
        </w:rPr>
        <w:t>precisamente de China. Esta cifra contrasta con el 7,8% registrado durante el mismo periodo de 2022 en Alemania, lo que deja patente la creciente presencia de China en el control global de los vehículos “0 emisiones”.</w:t>
      </w:r>
    </w:p>
    <w:p w:rsidR="00AA62FF" w:rsidRDefault="00AA62FF" w:rsidP="00AA62FF">
      <w:pPr>
        <w:shd w:val="clear" w:color="auto" w:fill="FFFFFF"/>
        <w:spacing w:after="0" w:line="240" w:lineRule="auto"/>
        <w:jc w:val="both"/>
        <w:textAlignment w:val="baseline"/>
        <w:rPr>
          <w:rFonts w:ascii="Times New Roman" w:hAnsi="Times New Roman" w:cs="Times New Roman"/>
          <w:color w:val="FF0000"/>
          <w:sz w:val="24"/>
          <w:szCs w:val="24"/>
          <w:shd w:val="clear" w:color="auto" w:fill="FFFFFF"/>
        </w:rPr>
      </w:pPr>
    </w:p>
    <w:p w:rsidR="00AA62FF" w:rsidRPr="00B14DFE" w:rsidRDefault="00AA62FF" w:rsidP="00AA62FF">
      <w:pPr>
        <w:shd w:val="clear" w:color="auto" w:fill="FFFFFF"/>
        <w:spacing w:after="0" w:line="240" w:lineRule="auto"/>
        <w:jc w:val="both"/>
        <w:textAlignment w:val="baseline"/>
        <w:rPr>
          <w:rFonts w:ascii="Times New Roman" w:hAnsi="Times New Roman" w:cs="Times New Roman"/>
          <w:color w:val="FF0000"/>
          <w:sz w:val="24"/>
          <w:szCs w:val="24"/>
          <w:u w:val="single"/>
          <w:shd w:val="clear" w:color="auto" w:fill="FFFFFF"/>
        </w:rPr>
      </w:pPr>
      <w:r w:rsidRPr="00B14DFE">
        <w:rPr>
          <w:rFonts w:ascii="Times New Roman" w:hAnsi="Times New Roman" w:cs="Times New Roman"/>
          <w:color w:val="FF0000"/>
          <w:sz w:val="24"/>
          <w:szCs w:val="24"/>
          <w:u w:val="single"/>
          <w:shd w:val="clear" w:color="auto" w:fill="FFFFFF"/>
        </w:rPr>
        <w:lastRenderedPageBreak/>
        <w:t>Los desafíos de Alemania van mucho más allá de las importaciones de coches eléctricos. Y es que los datos revelan un descenso del 23,9% en las exportaciones alemanas de vehículos nuevos a China respecto al mismo trimestre del año pasado. Pero el dominio de China en Alemania no solo se centra en los coches eléctricos, porque dicho informe también revela que el 86% de los ordenadores, el 67,8% de los smartphone o el 39,2% de las baterías de iones de litio que han llegado a Alemania en el último trimestre del año, eran originarios de China. Con ello se deja claro la creciente dependencia en las importaciones chinas, lo que plantea aún más preocupaciones para la economía de Alemania. “Muchos productos para la vida cotidiana, pero también bienes para la transición energética, ahora provienen en gran medida de China”, señaló la oficina oficial de estadísticas.</w:t>
      </w:r>
    </w:p>
    <w:p w:rsidR="00AA62FF" w:rsidRPr="00B14DFE" w:rsidRDefault="00AA62FF" w:rsidP="00AA62FF">
      <w:pPr>
        <w:shd w:val="clear" w:color="auto" w:fill="FFFFFF"/>
        <w:spacing w:after="0" w:line="240" w:lineRule="auto"/>
        <w:jc w:val="both"/>
        <w:textAlignment w:val="baseline"/>
        <w:rPr>
          <w:rFonts w:ascii="Times New Roman" w:hAnsi="Times New Roman" w:cs="Times New Roman"/>
          <w:color w:val="FF0000"/>
          <w:sz w:val="24"/>
          <w:szCs w:val="24"/>
          <w:u w:val="single"/>
          <w:shd w:val="clear" w:color="auto" w:fill="FFFFFF"/>
        </w:rPr>
      </w:pPr>
    </w:p>
    <w:p w:rsidR="00AA62FF" w:rsidRPr="00B14DFE" w:rsidRDefault="00AA62FF" w:rsidP="00AA62FF">
      <w:pPr>
        <w:shd w:val="clear" w:color="auto" w:fill="FFFFFF"/>
        <w:spacing w:after="0" w:line="240" w:lineRule="auto"/>
        <w:jc w:val="both"/>
        <w:textAlignment w:val="baseline"/>
        <w:rPr>
          <w:rFonts w:ascii="Times New Roman" w:hAnsi="Times New Roman" w:cs="Times New Roman"/>
          <w:color w:val="FF0000"/>
          <w:sz w:val="24"/>
          <w:szCs w:val="24"/>
          <w:u w:val="single"/>
          <w:shd w:val="clear" w:color="auto" w:fill="FFFFFF"/>
        </w:rPr>
      </w:pPr>
      <w:r w:rsidRPr="00B14DFE">
        <w:rPr>
          <w:rFonts w:ascii="Times New Roman" w:hAnsi="Times New Roman" w:cs="Times New Roman"/>
          <w:color w:val="FF0000"/>
          <w:sz w:val="24"/>
          <w:szCs w:val="24"/>
          <w:u w:val="single"/>
          <w:shd w:val="clear" w:color="auto" w:fill="FFFFFF"/>
        </w:rPr>
        <w:t>Se espera que la cantidad de coches eléctricos “made in China” y vendidos fuera de sus fronteras crezca de forma considerable en los próximos años. Los fabricantes locales exportaron unos dos millones de vehículos el año pasado, lo que significa multiplicar por cuatro la cifra del año 2010. Y si todo va por el mismo camino, se prevé que las exportaciones de automóviles chinos van a superar los 3 millones de unidades este mismo año.</w:t>
      </w:r>
    </w:p>
    <w:p w:rsidR="00AA62FF" w:rsidRPr="00B14DFE" w:rsidRDefault="00AA62FF" w:rsidP="00AA62FF">
      <w:pPr>
        <w:shd w:val="clear" w:color="auto" w:fill="FFFFFF"/>
        <w:spacing w:after="0" w:line="240" w:lineRule="auto"/>
        <w:jc w:val="both"/>
        <w:textAlignment w:val="baseline"/>
        <w:rPr>
          <w:rFonts w:ascii="Times New Roman" w:hAnsi="Times New Roman" w:cs="Times New Roman"/>
          <w:color w:val="FF0000"/>
          <w:sz w:val="24"/>
          <w:szCs w:val="24"/>
          <w:u w:val="single"/>
          <w:shd w:val="clear" w:color="auto" w:fill="FFFFFF"/>
        </w:rPr>
      </w:pPr>
    </w:p>
    <w:p w:rsidR="00AA62FF" w:rsidRDefault="00AA62FF" w:rsidP="00AA62FF">
      <w:pPr>
        <w:shd w:val="clear" w:color="auto" w:fill="FFFFFF"/>
        <w:spacing w:after="0" w:line="240" w:lineRule="auto"/>
        <w:jc w:val="both"/>
        <w:textAlignment w:val="baseline"/>
        <w:rPr>
          <w:rFonts w:ascii="Times New Roman" w:hAnsi="Times New Roman" w:cs="Times New Roman"/>
          <w:color w:val="FF0000"/>
          <w:sz w:val="24"/>
          <w:szCs w:val="24"/>
          <w:u w:val="single"/>
          <w:shd w:val="clear" w:color="auto" w:fill="FFFFFF"/>
        </w:rPr>
      </w:pPr>
      <w:r w:rsidRPr="00B14DFE">
        <w:rPr>
          <w:rFonts w:ascii="Times New Roman" w:hAnsi="Times New Roman" w:cs="Times New Roman"/>
          <w:color w:val="FF0000"/>
          <w:sz w:val="24"/>
          <w:szCs w:val="24"/>
          <w:u w:val="single"/>
          <w:shd w:val="clear" w:color="auto" w:fill="FFFFFF"/>
        </w:rPr>
        <w:t>El gigante BYD es quien está sacando mayor rédito a la demanda de coches eléctricos chinos fuera de sus fronteras. El año pasado exportó 56.000 unidades, pero ya tiene en su punto de mira al Tesla, al que quiere superar para colocarse como el mayor fabricante a nivel mundial de coches eléctricos. Otra firma clave es NIO, quien también está ampliando sus fronteras de manera exponencial y ya ha confirmado el lanzamiento de nuevas submarcas para vender coches eléctricos asequibles en Europa. Aunque también parecen haberse fijado en Estados Unidos.</w:t>
      </w:r>
    </w:p>
    <w:p w:rsidR="00AA62FF" w:rsidRDefault="00AA62FF" w:rsidP="00AA62FF">
      <w:pPr>
        <w:shd w:val="clear" w:color="auto" w:fill="FFFFFF"/>
        <w:spacing w:after="0" w:line="240" w:lineRule="auto"/>
        <w:jc w:val="both"/>
        <w:textAlignment w:val="baseline"/>
        <w:rPr>
          <w:rFonts w:ascii="Times New Roman" w:hAnsi="Times New Roman" w:cs="Times New Roman"/>
          <w:color w:val="FF0000"/>
          <w:sz w:val="24"/>
          <w:szCs w:val="24"/>
          <w:u w:val="single"/>
          <w:shd w:val="clear" w:color="auto" w:fill="FFFFFF"/>
        </w:rPr>
      </w:pPr>
    </w:p>
    <w:p w:rsidR="00AA62FF" w:rsidRPr="00E67D1A" w:rsidRDefault="00AA62FF" w:rsidP="00AA62FF">
      <w:pPr>
        <w:shd w:val="clear" w:color="auto" w:fill="FFFFFF"/>
        <w:spacing w:after="0" w:line="240" w:lineRule="auto"/>
        <w:jc w:val="both"/>
        <w:textAlignment w:val="baseline"/>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Nota: El </w:t>
      </w:r>
      <w:r w:rsidRPr="00E67D1A">
        <w:rPr>
          <w:rFonts w:ascii="Times New Roman" w:hAnsi="Times New Roman" w:cs="Times New Roman"/>
          <w:b/>
          <w:sz w:val="24"/>
          <w:szCs w:val="24"/>
          <w:shd w:val="clear" w:color="auto" w:fill="FFFFFF"/>
        </w:rPr>
        <w:t>fracaso de Alemania: dejó que China se le metiera hasta la cocina económica</w:t>
      </w:r>
    </w:p>
    <w:p w:rsidR="00AA62FF" w:rsidRDefault="00AA62FF" w:rsidP="00AA62FF">
      <w:pPr>
        <w:shd w:val="clear" w:color="auto" w:fill="FFFFFF"/>
        <w:spacing w:after="0" w:line="240" w:lineRule="auto"/>
        <w:jc w:val="both"/>
        <w:textAlignment w:val="baseline"/>
        <w:rPr>
          <w:rFonts w:ascii="Times New Roman" w:hAnsi="Times New Roman" w:cs="Times New Roman"/>
          <w:color w:val="FF0000"/>
          <w:sz w:val="24"/>
          <w:szCs w:val="24"/>
          <w:shd w:val="clear" w:color="auto" w:fill="FFFFFF"/>
        </w:rPr>
      </w:pPr>
    </w:p>
    <w:p w:rsidR="00AA62FF" w:rsidRPr="00B14DFE" w:rsidRDefault="004B1D31"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Alemania practicó</w:t>
      </w:r>
      <w:r w:rsidR="00AA62FF" w:rsidRPr="00B14DFE">
        <w:rPr>
          <w:rFonts w:ascii="Times New Roman" w:hAnsi="Times New Roman" w:cs="Times New Roman"/>
          <w:sz w:val="24"/>
          <w:szCs w:val="24"/>
          <w:shd w:val="clear" w:color="auto" w:fill="FFFFFF"/>
        </w:rPr>
        <w:t xml:space="preserve"> con Rusia la estrat</w:t>
      </w:r>
      <w:r w:rsidR="000D1152">
        <w:rPr>
          <w:rFonts w:ascii="Times New Roman" w:hAnsi="Times New Roman" w:cs="Times New Roman"/>
          <w:sz w:val="24"/>
          <w:szCs w:val="24"/>
          <w:shd w:val="clear" w:color="auto" w:fill="FFFFFF"/>
        </w:rPr>
        <w:t>egia</w:t>
      </w:r>
      <w:r w:rsidR="00F90719">
        <w:rPr>
          <w:rFonts w:ascii="Times New Roman" w:hAnsi="Times New Roman" w:cs="Times New Roman"/>
          <w:sz w:val="24"/>
          <w:szCs w:val="24"/>
          <w:shd w:val="clear" w:color="auto" w:fill="FFFFFF"/>
        </w:rPr>
        <w:t xml:space="preserve"> de la “realpolitik</w:t>
      </w:r>
      <w:r w:rsidR="00AA62FF" w:rsidRPr="00B14DFE">
        <w:rPr>
          <w:rFonts w:ascii="Times New Roman" w:hAnsi="Times New Roman" w:cs="Times New Roman"/>
          <w:sz w:val="24"/>
          <w:szCs w:val="24"/>
          <w:shd w:val="clear" w:color="auto" w:fill="FFFFFF"/>
        </w:rPr>
        <w:t>”</w:t>
      </w:r>
      <w:r w:rsidR="002F605E">
        <w:rPr>
          <w:rFonts w:ascii="Times New Roman" w:hAnsi="Times New Roman" w:cs="Times New Roman"/>
          <w:sz w:val="24"/>
          <w:szCs w:val="24"/>
          <w:shd w:val="clear" w:color="auto" w:fill="FFFFFF"/>
        </w:rPr>
        <w:t xml:space="preserve"> </w:t>
      </w:r>
      <w:r w:rsidR="000D1152">
        <w:rPr>
          <w:rFonts w:ascii="Times New Roman" w:hAnsi="Times New Roman" w:cs="Times New Roman"/>
          <w:sz w:val="24"/>
          <w:szCs w:val="24"/>
          <w:shd w:val="clear" w:color="auto" w:fill="FFFFFF"/>
        </w:rPr>
        <w:t>(pra</w:t>
      </w:r>
      <w:r w:rsidR="00F90719">
        <w:rPr>
          <w:rFonts w:ascii="Times New Roman" w:hAnsi="Times New Roman" w:cs="Times New Roman"/>
          <w:sz w:val="24"/>
          <w:szCs w:val="24"/>
          <w:shd w:val="clear" w:color="auto" w:fill="FFFFFF"/>
        </w:rPr>
        <w:t>gmatismo)</w:t>
      </w:r>
      <w:r w:rsidR="00AA62FF" w:rsidRPr="00B14DFE">
        <w:rPr>
          <w:rFonts w:ascii="Times New Roman" w:hAnsi="Times New Roman" w:cs="Times New Roman"/>
          <w:sz w:val="24"/>
          <w:szCs w:val="24"/>
          <w:shd w:val="clear" w:color="auto" w:fill="FFFFFF"/>
        </w:rPr>
        <w:t xml:space="preserve"> y falló. Alemania p</w:t>
      </w:r>
      <w:r>
        <w:rPr>
          <w:rFonts w:ascii="Times New Roman" w:hAnsi="Times New Roman" w:cs="Times New Roman"/>
          <w:sz w:val="24"/>
          <w:szCs w:val="24"/>
          <w:shd w:val="clear" w:color="auto" w:fill="FFFFFF"/>
        </w:rPr>
        <w:t>racticó</w:t>
      </w:r>
      <w:r w:rsidR="000D1152">
        <w:rPr>
          <w:rFonts w:ascii="Times New Roman" w:hAnsi="Times New Roman" w:cs="Times New Roman"/>
          <w:sz w:val="24"/>
          <w:szCs w:val="24"/>
          <w:shd w:val="clear" w:color="auto" w:fill="FFFFFF"/>
        </w:rPr>
        <w:t xml:space="preserve"> con China la estrategia </w:t>
      </w:r>
      <w:r w:rsidR="00F90719">
        <w:rPr>
          <w:rFonts w:ascii="Times New Roman" w:hAnsi="Times New Roman" w:cs="Times New Roman"/>
          <w:sz w:val="24"/>
          <w:szCs w:val="24"/>
          <w:shd w:val="clear" w:color="auto" w:fill="FFFFFF"/>
        </w:rPr>
        <w:t>del “</w:t>
      </w:r>
      <w:r w:rsidR="00F90719" w:rsidRPr="00F90719">
        <w:rPr>
          <w:rFonts w:ascii="Times New Roman" w:hAnsi="Times New Roman" w:cs="Times New Roman"/>
          <w:sz w:val="24"/>
          <w:szCs w:val="24"/>
          <w:shd w:val="clear" w:color="auto" w:fill="FFFFFF"/>
        </w:rPr>
        <w:t>beruhigen</w:t>
      </w:r>
      <w:r w:rsidR="00AA62FF" w:rsidRPr="00B14DFE">
        <w:rPr>
          <w:rFonts w:ascii="Times New Roman" w:hAnsi="Times New Roman" w:cs="Times New Roman"/>
          <w:sz w:val="24"/>
          <w:szCs w:val="24"/>
          <w:shd w:val="clear" w:color="auto" w:fill="FFFFFF"/>
        </w:rPr>
        <w:t>”</w:t>
      </w:r>
      <w:r w:rsidR="000D1152">
        <w:rPr>
          <w:rFonts w:ascii="Times New Roman" w:hAnsi="Times New Roman" w:cs="Times New Roman"/>
          <w:sz w:val="24"/>
          <w:szCs w:val="24"/>
          <w:shd w:val="clear" w:color="auto" w:fill="FFFFFF"/>
        </w:rPr>
        <w:t xml:space="preserve"> (pacificar)</w:t>
      </w:r>
      <w:r w:rsidR="00AA62FF" w:rsidRPr="00B14DFE">
        <w:rPr>
          <w:rFonts w:ascii="Times New Roman" w:hAnsi="Times New Roman" w:cs="Times New Roman"/>
          <w:sz w:val="24"/>
          <w:szCs w:val="24"/>
          <w:shd w:val="clear" w:color="auto" w:fill="FFFFFF"/>
        </w:rPr>
        <w:t xml:space="preserve"> y falló. Y con ella, </w:t>
      </w:r>
      <w:r w:rsidR="00470E51">
        <w:rPr>
          <w:rFonts w:ascii="Times New Roman" w:hAnsi="Times New Roman" w:cs="Times New Roman"/>
          <w:sz w:val="24"/>
          <w:szCs w:val="24"/>
          <w:shd w:val="clear" w:color="auto" w:fill="FFFFFF"/>
        </w:rPr>
        <w:t xml:space="preserve">toda </w:t>
      </w:r>
      <w:r w:rsidR="00AA62FF" w:rsidRPr="00B14DFE">
        <w:rPr>
          <w:rFonts w:ascii="Times New Roman" w:hAnsi="Times New Roman" w:cs="Times New Roman"/>
          <w:sz w:val="24"/>
          <w:szCs w:val="24"/>
          <w:shd w:val="clear" w:color="auto" w:fill="FFFFFF"/>
        </w:rPr>
        <w:t>Europa.</w:t>
      </w:r>
    </w:p>
    <w:p w:rsidR="00AA62FF" w:rsidRPr="00B14DFE" w:rsidRDefault="00AA62FF" w:rsidP="00AA62FF">
      <w:pPr>
        <w:shd w:val="clear" w:color="auto" w:fill="FFFFFF"/>
        <w:spacing w:after="0" w:line="240" w:lineRule="auto"/>
        <w:jc w:val="both"/>
        <w:textAlignment w:val="baseline"/>
        <w:rPr>
          <w:rFonts w:ascii="Times New Roman" w:hAnsi="Times New Roman" w:cs="Times New Roman"/>
          <w:sz w:val="24"/>
          <w:szCs w:val="24"/>
          <w:shd w:val="clear" w:color="auto" w:fill="FFFFFF"/>
        </w:rPr>
      </w:pPr>
    </w:p>
    <w:p w:rsidR="00AA62FF" w:rsidRPr="00E67D1A" w:rsidRDefault="00AA62FF" w:rsidP="00AA62FF">
      <w:pPr>
        <w:spacing w:line="240" w:lineRule="auto"/>
        <w:jc w:val="both"/>
        <w:rPr>
          <w:rFonts w:ascii="Times New Roman" w:hAnsi="Times New Roman" w:cs="Times New Roman"/>
          <w:b/>
          <w:sz w:val="24"/>
          <w:szCs w:val="24"/>
        </w:rPr>
      </w:pPr>
      <w:r w:rsidRPr="00E67D1A">
        <w:rPr>
          <w:rFonts w:ascii="Times New Roman" w:hAnsi="Times New Roman" w:cs="Times New Roman"/>
          <w:b/>
          <w:sz w:val="24"/>
          <w:szCs w:val="24"/>
        </w:rPr>
        <w:t xml:space="preserve">¿Será un problema de salud mental, de la dirigencia alemana, o solo es una garantía de “doing businees”? ¿Es un ejercicio de ilusionismo o una muestra de debilidad? ¿Es una demostración de avaricia o una prueba de miopía? ¿Es un acto de ceguera voluntaria o puro cinismo “low cost”? ¿Es el precio a pagar por parecer más “eco-friendly”? </w:t>
      </w:r>
    </w:p>
    <w:p w:rsidR="00AA62FF" w:rsidRPr="00E67D1A" w:rsidRDefault="00AA62FF" w:rsidP="00AA62FF">
      <w:pPr>
        <w:spacing w:line="240" w:lineRule="auto"/>
        <w:jc w:val="both"/>
        <w:rPr>
          <w:rFonts w:ascii="Times New Roman" w:hAnsi="Times New Roman" w:cs="Times New Roman"/>
          <w:b/>
          <w:sz w:val="24"/>
          <w:szCs w:val="24"/>
        </w:rPr>
      </w:pPr>
      <w:r w:rsidRPr="00E67D1A">
        <w:rPr>
          <w:rFonts w:ascii="Times New Roman" w:hAnsi="Times New Roman" w:cs="Times New Roman"/>
          <w:b/>
          <w:sz w:val="24"/>
          <w:szCs w:val="24"/>
        </w:rPr>
        <w:t>¿Socios comerciales o rivales?</w:t>
      </w:r>
    </w:p>
    <w:p w:rsidR="00AA62FF" w:rsidRPr="00E67D1A" w:rsidRDefault="00AA62FF" w:rsidP="00AA62FF">
      <w:pPr>
        <w:spacing w:line="240" w:lineRule="auto"/>
        <w:jc w:val="both"/>
        <w:rPr>
          <w:rFonts w:ascii="Times New Roman" w:hAnsi="Times New Roman" w:cs="Times New Roman"/>
          <w:b/>
          <w:sz w:val="24"/>
          <w:szCs w:val="24"/>
        </w:rPr>
      </w:pPr>
      <w:r w:rsidRPr="00E67D1A">
        <w:rPr>
          <w:rFonts w:ascii="Times New Roman" w:hAnsi="Times New Roman" w:cs="Times New Roman"/>
          <w:b/>
          <w:sz w:val="24"/>
          <w:szCs w:val="24"/>
        </w:rPr>
        <w:t>La bigamia de Alemania (del esposo americano, al esposo chino) ¿demasiado “obesos” para compartir cama?</w:t>
      </w:r>
    </w:p>
    <w:p w:rsidR="00AA62FF" w:rsidRPr="00E67D1A" w:rsidRDefault="00AA62FF" w:rsidP="00AA62FF">
      <w:pPr>
        <w:spacing w:line="240" w:lineRule="auto"/>
        <w:jc w:val="both"/>
        <w:rPr>
          <w:rFonts w:ascii="Times New Roman" w:hAnsi="Times New Roman" w:cs="Times New Roman"/>
          <w:b/>
          <w:sz w:val="24"/>
          <w:szCs w:val="24"/>
        </w:rPr>
      </w:pPr>
      <w:r w:rsidRPr="00E67D1A">
        <w:rPr>
          <w:rFonts w:ascii="Times New Roman" w:hAnsi="Times New Roman" w:cs="Times New Roman"/>
          <w:b/>
          <w:sz w:val="24"/>
          <w:szCs w:val="24"/>
        </w:rPr>
        <w:t xml:space="preserve">¿Se puede dormir con el enemigo? ¿Y cuándo los enemigos son dos, en la misma cama? </w:t>
      </w:r>
    </w:p>
    <w:p w:rsidR="00AA62FF" w:rsidRDefault="00AA62FF" w:rsidP="00AA62FF">
      <w:pPr>
        <w:spacing w:line="240" w:lineRule="auto"/>
        <w:jc w:val="both"/>
        <w:rPr>
          <w:rFonts w:ascii="Times New Roman" w:hAnsi="Times New Roman" w:cs="Times New Roman"/>
          <w:b/>
          <w:sz w:val="24"/>
          <w:szCs w:val="24"/>
        </w:rPr>
      </w:pPr>
      <w:r w:rsidRPr="00E67D1A">
        <w:rPr>
          <w:rFonts w:ascii="Times New Roman" w:hAnsi="Times New Roman" w:cs="Times New Roman"/>
          <w:b/>
          <w:sz w:val="24"/>
          <w:szCs w:val="24"/>
        </w:rPr>
        <w:t>¿Cómo afecta a la Unión Europea esta inconclusa “menage a trois”? Alemania tiene que encontrar una respuesta ante esta situación. Y la Unión Europea, también.</w:t>
      </w:r>
    </w:p>
    <w:p w:rsidR="00085F0B" w:rsidRPr="00085F0B" w:rsidRDefault="00085F0B" w:rsidP="00085F0B">
      <w:pPr>
        <w:spacing w:line="240" w:lineRule="auto"/>
        <w:jc w:val="both"/>
        <w:rPr>
          <w:rFonts w:ascii="Times New Roman" w:hAnsi="Times New Roman" w:cs="Times New Roman"/>
          <w:b/>
          <w:sz w:val="24"/>
          <w:szCs w:val="24"/>
        </w:rPr>
      </w:pPr>
      <w:r w:rsidRPr="00085F0B">
        <w:rPr>
          <w:rFonts w:ascii="Times New Roman" w:hAnsi="Times New Roman" w:cs="Times New Roman"/>
          <w:b/>
          <w:sz w:val="24"/>
          <w:szCs w:val="24"/>
        </w:rPr>
        <w:t>Alemania, la “locomotora” europea ha descarrilado al tomar el “ramal americano”</w:t>
      </w:r>
      <w:r>
        <w:rPr>
          <w:rFonts w:ascii="Times New Roman" w:hAnsi="Times New Roman" w:cs="Times New Roman"/>
          <w:b/>
          <w:sz w:val="24"/>
          <w:szCs w:val="24"/>
        </w:rPr>
        <w:t xml:space="preserve"> (Modelo Anglosajón)</w:t>
      </w:r>
      <w:r w:rsidRPr="00085F0B">
        <w:rPr>
          <w:rFonts w:ascii="Times New Roman" w:hAnsi="Times New Roman" w:cs="Times New Roman"/>
          <w:b/>
          <w:sz w:val="24"/>
          <w:szCs w:val="24"/>
        </w:rPr>
        <w:t>. Y con ello</w:t>
      </w:r>
      <w:r>
        <w:rPr>
          <w:rFonts w:ascii="Times New Roman" w:hAnsi="Times New Roman" w:cs="Times New Roman"/>
          <w:b/>
          <w:sz w:val="24"/>
          <w:szCs w:val="24"/>
        </w:rPr>
        <w:t>,</w:t>
      </w:r>
      <w:r w:rsidRPr="00085F0B">
        <w:rPr>
          <w:rFonts w:ascii="Times New Roman" w:hAnsi="Times New Roman" w:cs="Times New Roman"/>
          <w:b/>
          <w:sz w:val="24"/>
          <w:szCs w:val="24"/>
        </w:rPr>
        <w:t xml:space="preserve"> extravía el proyecto de la Unión.</w:t>
      </w:r>
      <w:r>
        <w:rPr>
          <w:rFonts w:ascii="Times New Roman" w:hAnsi="Times New Roman" w:cs="Times New Roman"/>
          <w:b/>
          <w:sz w:val="24"/>
          <w:szCs w:val="24"/>
        </w:rPr>
        <w:t xml:space="preserve"> Y para peor, ha terminado comprando la “máquina” a los chinos (la fábrica del mundo).</w:t>
      </w:r>
      <w:r w:rsidRPr="00085F0B">
        <w:rPr>
          <w:rFonts w:ascii="Times New Roman" w:hAnsi="Times New Roman" w:cs="Times New Roman"/>
          <w:b/>
          <w:sz w:val="24"/>
          <w:szCs w:val="24"/>
        </w:rPr>
        <w:t xml:space="preserve"> De tanto querer parecer lo que no es, ha terminado </w:t>
      </w:r>
      <w:r>
        <w:rPr>
          <w:rFonts w:ascii="Times New Roman" w:hAnsi="Times New Roman" w:cs="Times New Roman"/>
          <w:b/>
          <w:sz w:val="24"/>
          <w:szCs w:val="24"/>
        </w:rPr>
        <w:t xml:space="preserve">no pareciendo nada. </w:t>
      </w:r>
      <w:r w:rsidRPr="00085F0B">
        <w:rPr>
          <w:rFonts w:ascii="Times New Roman" w:hAnsi="Times New Roman" w:cs="Times New Roman"/>
          <w:b/>
          <w:sz w:val="24"/>
          <w:szCs w:val="24"/>
        </w:rPr>
        <w:t>Un pálido reflejo de sí misma</w:t>
      </w:r>
      <w:r>
        <w:rPr>
          <w:rFonts w:ascii="Times New Roman" w:hAnsi="Times New Roman" w:cs="Times New Roman"/>
          <w:b/>
          <w:sz w:val="24"/>
          <w:szCs w:val="24"/>
        </w:rPr>
        <w:t xml:space="preserve"> (por abandono del Modelo Renano)</w:t>
      </w:r>
      <w:r w:rsidRPr="00085F0B">
        <w:rPr>
          <w:rFonts w:ascii="Times New Roman" w:hAnsi="Times New Roman" w:cs="Times New Roman"/>
          <w:b/>
          <w:sz w:val="24"/>
          <w:szCs w:val="24"/>
        </w:rPr>
        <w:t xml:space="preserve">. Ojalá, no sea “un pálido final”… </w:t>
      </w:r>
    </w:p>
    <w:p w:rsidR="00BC2ABE" w:rsidRPr="00085F0B" w:rsidRDefault="00BC2ABE" w:rsidP="00BC2ABE">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“Mundo Senior” (si esto hacen con “nos” (mayores), que no harán con “vos” (jóvenes)</w:t>
      </w:r>
    </w:p>
    <w:p w:rsidR="00BC2ABE" w:rsidRPr="00C147CC" w:rsidRDefault="00BC2ABE" w:rsidP="00BC2ABE">
      <w:pPr>
        <w:spacing w:line="240" w:lineRule="auto"/>
        <w:jc w:val="both"/>
        <w:rPr>
          <w:rFonts w:ascii="Times New Roman" w:hAnsi="Times New Roman" w:cs="Times New Roman"/>
          <w:sz w:val="24"/>
          <w:szCs w:val="24"/>
          <w:shd w:val="clear" w:color="auto" w:fill="FFFFFF"/>
        </w:rPr>
      </w:pPr>
      <w:r>
        <w:rPr>
          <w:noProof/>
          <w:lang w:eastAsia="es-ES"/>
        </w:rPr>
        <w:drawing>
          <wp:inline distT="0" distB="0" distL="0" distR="0" wp14:anchorId="04FAE77F" wp14:editId="288FAF28">
            <wp:extent cx="5731510" cy="3253846"/>
            <wp:effectExtent l="0" t="0" r="2540" b="3810"/>
            <wp:docPr id="100" name="Imagen 100" descr="El paro registrado sube en 25.572 personas en septiembre, hasta 4.72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 paro registrado sube en 25.572 personas en septiembre, hasta 4.724.35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31510" cy="3253846"/>
                    </a:xfrm>
                    <a:prstGeom prst="rect">
                      <a:avLst/>
                    </a:prstGeom>
                    <a:noFill/>
                    <a:ln>
                      <a:noFill/>
                    </a:ln>
                  </pic:spPr>
                </pic:pic>
              </a:graphicData>
            </a:graphic>
          </wp:inline>
        </w:drawing>
      </w:r>
    </w:p>
    <w:p w:rsidR="00BC2ABE" w:rsidRPr="00E67D1A" w:rsidRDefault="00BC2ABE" w:rsidP="00BC2ABE">
      <w:pPr>
        <w:spacing w:after="0" w:line="240" w:lineRule="auto"/>
        <w:jc w:val="both"/>
        <w:textAlignment w:val="baseline"/>
        <w:rPr>
          <w:rFonts w:ascii="Times New Roman" w:eastAsia="Times New Roman" w:hAnsi="Times New Roman" w:cs="Times New Roman"/>
          <w:b/>
          <w:sz w:val="24"/>
          <w:szCs w:val="24"/>
          <w:lang w:eastAsia="es-ES"/>
        </w:rPr>
      </w:pPr>
      <w:r w:rsidRPr="00E67D1A">
        <w:rPr>
          <w:rFonts w:ascii="Times New Roman" w:eastAsia="Times New Roman" w:hAnsi="Times New Roman" w:cs="Times New Roman"/>
          <w:b/>
          <w:sz w:val="24"/>
          <w:szCs w:val="24"/>
          <w:lang w:eastAsia="es-ES"/>
        </w:rPr>
        <w:t>La renta básica disponible se mantiene estancada</w:t>
      </w:r>
    </w:p>
    <w:p w:rsidR="00BC2ABE" w:rsidRDefault="00BC2ABE" w:rsidP="00BC2ABE">
      <w:pPr>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Default="00BC2ABE" w:rsidP="00BC2ABE">
      <w:pPr>
        <w:spacing w:after="0" w:line="240" w:lineRule="auto"/>
        <w:jc w:val="both"/>
        <w:textAlignment w:val="baseline"/>
        <w:rPr>
          <w:rFonts w:ascii="Times New Roman" w:eastAsia="Times New Roman" w:hAnsi="Times New Roman" w:cs="Times New Roman"/>
          <w:color w:val="FF0000"/>
          <w:sz w:val="24"/>
          <w:szCs w:val="24"/>
          <w:lang w:eastAsia="es-ES"/>
        </w:rPr>
      </w:pPr>
      <w:r>
        <w:rPr>
          <w:noProof/>
          <w:lang w:eastAsia="es-ES"/>
        </w:rPr>
        <w:drawing>
          <wp:inline distT="0" distB="0" distL="0" distR="0" wp14:anchorId="2B3F57F7" wp14:editId="381E6EAE">
            <wp:extent cx="5727631" cy="3492500"/>
            <wp:effectExtent l="0" t="0" r="6985" b="0"/>
            <wp:docPr id="90" name="Imagen 90" descr="https://s.libertaddigital.com/2023/11/30/renes3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libertaddigital.com/2023/11/30/renes3jpg.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31510" cy="3494865"/>
                    </a:xfrm>
                    <a:prstGeom prst="rect">
                      <a:avLst/>
                    </a:prstGeom>
                    <a:noFill/>
                    <a:ln>
                      <a:noFill/>
                    </a:ln>
                  </pic:spPr>
                </pic:pic>
              </a:graphicData>
            </a:graphic>
          </wp:inline>
        </w:drawing>
      </w:r>
    </w:p>
    <w:p w:rsidR="00BC2ABE" w:rsidRPr="00E67D1A" w:rsidRDefault="00BC2ABE" w:rsidP="00BC2ABE">
      <w:pPr>
        <w:spacing w:after="0" w:line="240" w:lineRule="auto"/>
        <w:jc w:val="both"/>
        <w:textAlignment w:val="baseline"/>
        <w:rPr>
          <w:rFonts w:ascii="Times New Roman" w:eastAsia="Times New Roman" w:hAnsi="Times New Roman" w:cs="Times New Roman"/>
          <w:sz w:val="24"/>
          <w:szCs w:val="24"/>
          <w:lang w:eastAsia="es-ES"/>
        </w:rPr>
      </w:pPr>
    </w:p>
    <w:p w:rsidR="00BC2ABE" w:rsidRPr="00E67D1A" w:rsidRDefault="00BC2ABE" w:rsidP="00BC2ABE">
      <w:pPr>
        <w:spacing w:after="0" w:line="240" w:lineRule="auto"/>
        <w:jc w:val="both"/>
        <w:textAlignment w:val="baseline"/>
        <w:rPr>
          <w:rFonts w:ascii="Times New Roman" w:eastAsia="Times New Roman" w:hAnsi="Times New Roman" w:cs="Times New Roman"/>
          <w:sz w:val="24"/>
          <w:szCs w:val="24"/>
          <w:lang w:eastAsia="es-ES"/>
        </w:rPr>
      </w:pPr>
      <w:r w:rsidRPr="00E67D1A">
        <w:rPr>
          <w:rFonts w:ascii="Times New Roman" w:eastAsia="Times New Roman" w:hAnsi="Times New Roman" w:cs="Times New Roman"/>
          <w:sz w:val="24"/>
          <w:szCs w:val="24"/>
          <w:lang w:eastAsia="es-ES"/>
        </w:rPr>
        <w:t xml:space="preserve">(Fuente: Libertad Digital - </w:t>
      </w:r>
      <w:r w:rsidRPr="00E67D1A">
        <w:rPr>
          <w:rFonts w:ascii="Times New Roman" w:eastAsia="Times New Roman" w:hAnsi="Times New Roman" w:cs="Times New Roman"/>
          <w:b/>
          <w:sz w:val="24"/>
          <w:szCs w:val="24"/>
          <w:lang w:eastAsia="es-ES"/>
        </w:rPr>
        <w:t>1/12/23</w:t>
      </w:r>
      <w:r w:rsidRPr="00E67D1A">
        <w:rPr>
          <w:rFonts w:ascii="Times New Roman" w:eastAsia="Times New Roman" w:hAnsi="Times New Roman" w:cs="Times New Roman"/>
          <w:sz w:val="24"/>
          <w:szCs w:val="24"/>
          <w:lang w:eastAsia="es-ES"/>
        </w:rPr>
        <w:t>)</w:t>
      </w:r>
    </w:p>
    <w:p w:rsidR="00BC2ABE" w:rsidRDefault="00BC2ABE" w:rsidP="00BC2ABE">
      <w:pPr>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Default="00BC2ABE" w:rsidP="00BC2ABE">
      <w:pPr>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Default="00BC2ABE" w:rsidP="00BC2ABE">
      <w:pPr>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Pr="00F775CD" w:rsidRDefault="00BC2ABE" w:rsidP="00BC2ABE">
      <w:pPr>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Default="00BC2ABE" w:rsidP="00BC2ABE">
      <w:pPr>
        <w:pStyle w:val="NormalWeb"/>
        <w:spacing w:before="0" w:beforeAutospacing="0" w:after="0" w:afterAutospacing="0"/>
        <w:textAlignment w:val="baseline"/>
        <w:rPr>
          <w:rFonts w:ascii="Arial" w:hAnsi="Arial" w:cs="Arial"/>
          <w:color w:val="FF0000"/>
          <w:sz w:val="27"/>
          <w:szCs w:val="27"/>
        </w:rPr>
      </w:pPr>
    </w:p>
    <w:p w:rsidR="00BC2ABE" w:rsidRDefault="00BC2ABE" w:rsidP="00BC2ABE">
      <w:pPr>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Default="00BC2ABE" w:rsidP="00BC2ABE">
      <w:pPr>
        <w:spacing w:after="0" w:line="240" w:lineRule="auto"/>
        <w:jc w:val="both"/>
        <w:textAlignment w:val="baseline"/>
        <w:rPr>
          <w:rFonts w:ascii="Times New Roman" w:eastAsia="Times New Roman" w:hAnsi="Times New Roman" w:cs="Times New Roman"/>
          <w:color w:val="FF0000"/>
          <w:sz w:val="24"/>
          <w:szCs w:val="24"/>
          <w:lang w:eastAsia="es-ES"/>
        </w:rPr>
      </w:pPr>
      <w:r w:rsidRPr="000147A1">
        <w:rPr>
          <w:rFonts w:ascii="Times New Roman" w:hAnsi="Times New Roman" w:cs="Times New Roman"/>
          <w:noProof/>
          <w:sz w:val="24"/>
          <w:szCs w:val="24"/>
          <w:lang w:eastAsia="es-ES"/>
        </w:rPr>
        <w:drawing>
          <wp:inline distT="0" distB="0" distL="0" distR="0" wp14:anchorId="0288DBC9" wp14:editId="576467F0">
            <wp:extent cx="5378450" cy="4432300"/>
            <wp:effectExtent l="0" t="0" r="0" b="635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378235" cy="4432123"/>
                    </a:xfrm>
                    <a:prstGeom prst="rect">
                      <a:avLst/>
                    </a:prstGeom>
                  </pic:spPr>
                </pic:pic>
              </a:graphicData>
            </a:graphic>
          </wp:inline>
        </w:drawing>
      </w:r>
    </w:p>
    <w:p w:rsidR="00BC2ABE" w:rsidRDefault="00BC2ABE" w:rsidP="00BC2ABE">
      <w:pPr>
        <w:spacing w:after="0" w:line="240" w:lineRule="auto"/>
        <w:jc w:val="both"/>
        <w:textAlignment w:val="baseline"/>
        <w:rPr>
          <w:rFonts w:ascii="Times New Roman" w:eastAsia="Times New Roman" w:hAnsi="Times New Roman" w:cs="Times New Roman"/>
          <w:color w:val="FF0000"/>
          <w:sz w:val="24"/>
          <w:szCs w:val="24"/>
          <w:lang w:eastAsia="es-ES"/>
        </w:rPr>
      </w:pPr>
      <w:r w:rsidRPr="000147A1">
        <w:rPr>
          <w:rFonts w:ascii="Times New Roman" w:hAnsi="Times New Roman" w:cs="Times New Roman"/>
          <w:noProof/>
          <w:sz w:val="24"/>
          <w:szCs w:val="24"/>
          <w:lang w:eastAsia="es-ES"/>
        </w:rPr>
        <w:drawing>
          <wp:inline distT="0" distB="0" distL="0" distR="0" wp14:anchorId="41F44BB0" wp14:editId="54088630">
            <wp:extent cx="5731510" cy="3500120"/>
            <wp:effectExtent l="0" t="0" r="2540" b="508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3500120"/>
                    </a:xfrm>
                    <a:prstGeom prst="rect">
                      <a:avLst/>
                    </a:prstGeom>
                  </pic:spPr>
                </pic:pic>
              </a:graphicData>
            </a:graphic>
          </wp:inline>
        </w:drawing>
      </w:r>
    </w:p>
    <w:p w:rsidR="00BC2ABE" w:rsidRDefault="00BC2ABE" w:rsidP="00BC2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Cinco Días - </w:t>
      </w:r>
      <w:r w:rsidRPr="00BE2732">
        <w:rPr>
          <w:rFonts w:ascii="Times New Roman" w:hAnsi="Times New Roman" w:cs="Times New Roman"/>
          <w:b/>
          <w:sz w:val="24"/>
          <w:szCs w:val="24"/>
        </w:rPr>
        <w:t>3/10/23</w:t>
      </w:r>
      <w:r>
        <w:rPr>
          <w:rFonts w:ascii="Times New Roman" w:hAnsi="Times New Roman" w:cs="Times New Roman"/>
          <w:sz w:val="24"/>
          <w:szCs w:val="24"/>
        </w:rPr>
        <w:t>)</w:t>
      </w:r>
    </w:p>
    <w:p w:rsidR="00BC2ABE" w:rsidRPr="00701A18" w:rsidRDefault="00BC2ABE" w:rsidP="00BC2ABE">
      <w:pPr>
        <w:spacing w:line="240" w:lineRule="auto"/>
        <w:jc w:val="both"/>
        <w:rPr>
          <w:rFonts w:ascii="Times New Roman" w:hAnsi="Times New Roman" w:cs="Times New Roman"/>
          <w:sz w:val="24"/>
          <w:szCs w:val="24"/>
        </w:rPr>
      </w:pPr>
    </w:p>
    <w:p w:rsidR="00BC2ABE" w:rsidRDefault="00BC2ABE" w:rsidP="00BC2ABE">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6610C4D0" wp14:editId="2C5B568D">
            <wp:extent cx="5731510" cy="5828009"/>
            <wp:effectExtent l="0" t="0" r="2540" b="1905"/>
            <wp:docPr id="104" name="Imagen 104" descr="https://s.libertaddigital.com/2023/11/27/8-tasa-arope-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libertaddigital.com/2023/11/27/8-tasa-arope-2022.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31510" cy="5828009"/>
                    </a:xfrm>
                    <a:prstGeom prst="rect">
                      <a:avLst/>
                    </a:prstGeom>
                    <a:noFill/>
                    <a:ln>
                      <a:noFill/>
                    </a:ln>
                  </pic:spPr>
                </pic:pic>
              </a:graphicData>
            </a:graphic>
          </wp:inline>
        </w:drawing>
      </w:r>
    </w:p>
    <w:p w:rsidR="00BC2ABE" w:rsidRPr="00B075C7" w:rsidRDefault="00BC2ABE" w:rsidP="00BC2ABE">
      <w:pPr>
        <w:spacing w:line="240" w:lineRule="auto"/>
        <w:jc w:val="both"/>
        <w:rPr>
          <w:rFonts w:ascii="Times New Roman" w:hAnsi="Times New Roman" w:cs="Times New Roman"/>
          <w:sz w:val="24"/>
          <w:szCs w:val="24"/>
        </w:rPr>
      </w:pPr>
      <w:r>
        <w:rPr>
          <w:noProof/>
          <w:lang w:eastAsia="es-ES"/>
        </w:rPr>
        <w:drawing>
          <wp:inline distT="0" distB="0" distL="0" distR="0" wp14:anchorId="471423C8" wp14:editId="6AAD9136">
            <wp:extent cx="5726931" cy="2857500"/>
            <wp:effectExtent l="0" t="0" r="7620" b="0"/>
            <wp:docPr id="105" name="Imagen 105" descr="4poblacion-riesgo-pobrez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poblacion-riesgo-pobreza.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31510" cy="2859785"/>
                    </a:xfrm>
                    <a:prstGeom prst="rect">
                      <a:avLst/>
                    </a:prstGeom>
                    <a:noFill/>
                    <a:ln>
                      <a:noFill/>
                    </a:ln>
                  </pic:spPr>
                </pic:pic>
              </a:graphicData>
            </a:graphic>
          </wp:inline>
        </w:drawing>
      </w:r>
    </w:p>
    <w:p w:rsidR="00BC2ABE" w:rsidRPr="001D3EDA" w:rsidRDefault="00BC2ABE" w:rsidP="00BC2ABE">
      <w:pPr>
        <w:spacing w:line="240" w:lineRule="auto"/>
        <w:jc w:val="both"/>
        <w:rPr>
          <w:rFonts w:ascii="Times New Roman" w:hAnsi="Times New Roman"/>
          <w:sz w:val="24"/>
          <w:szCs w:val="24"/>
        </w:rPr>
      </w:pPr>
      <w:r>
        <w:rPr>
          <w:rFonts w:ascii="Times New Roman" w:hAnsi="Times New Roman"/>
          <w:sz w:val="24"/>
          <w:szCs w:val="24"/>
        </w:rPr>
        <w:lastRenderedPageBreak/>
        <w:t xml:space="preserve">- </w:t>
      </w:r>
      <w:r w:rsidRPr="001D3EDA">
        <w:rPr>
          <w:rFonts w:ascii="Times New Roman" w:hAnsi="Times New Roman"/>
          <w:sz w:val="24"/>
          <w:szCs w:val="24"/>
          <w:u w:val="single"/>
        </w:rPr>
        <w:t>España es el cuarto país de la UE con la tasa de pobreza más elevada</w:t>
      </w:r>
      <w:r>
        <w:rPr>
          <w:rFonts w:ascii="Times New Roman" w:hAnsi="Times New Roman"/>
          <w:sz w:val="24"/>
          <w:szCs w:val="24"/>
        </w:rPr>
        <w:t xml:space="preserve"> (El Economista - </w:t>
      </w:r>
      <w:r w:rsidRPr="001D3EDA">
        <w:rPr>
          <w:rFonts w:ascii="Times New Roman" w:hAnsi="Times New Roman"/>
          <w:b/>
          <w:sz w:val="24"/>
          <w:szCs w:val="24"/>
        </w:rPr>
        <w:t>23/10/23</w:t>
      </w:r>
      <w:r>
        <w:rPr>
          <w:rFonts w:ascii="Times New Roman" w:hAnsi="Times New Roman"/>
          <w:sz w:val="24"/>
          <w:szCs w:val="24"/>
        </w:rPr>
        <w:t>)</w:t>
      </w:r>
    </w:p>
    <w:p w:rsidR="00BC2ABE" w:rsidRPr="009F5E0B" w:rsidRDefault="00BC2ABE" w:rsidP="00BC2ABE">
      <w:pPr>
        <w:spacing w:line="240" w:lineRule="auto"/>
        <w:jc w:val="both"/>
        <w:rPr>
          <w:rFonts w:ascii="Times New Roman" w:hAnsi="Times New Roman"/>
          <w:color w:val="FF0000"/>
          <w:sz w:val="24"/>
          <w:szCs w:val="24"/>
        </w:rPr>
      </w:pPr>
      <w:r w:rsidRPr="009F5E0B">
        <w:rPr>
          <w:rFonts w:ascii="Times New Roman" w:hAnsi="Times New Roman"/>
          <w:color w:val="FF0000"/>
          <w:sz w:val="24"/>
          <w:szCs w:val="24"/>
        </w:rPr>
        <w:t>Hay 12,3 millones de personas en esta situación, el 26% de la población total</w:t>
      </w:r>
    </w:p>
    <w:p w:rsidR="00BC2ABE" w:rsidRPr="009F5E0B" w:rsidRDefault="00BC2ABE" w:rsidP="00BC2ABE">
      <w:pPr>
        <w:spacing w:line="240" w:lineRule="auto"/>
        <w:jc w:val="both"/>
        <w:rPr>
          <w:rFonts w:ascii="Times New Roman" w:hAnsi="Times New Roman"/>
          <w:color w:val="FF0000"/>
          <w:sz w:val="24"/>
          <w:szCs w:val="24"/>
        </w:rPr>
      </w:pPr>
      <w:r w:rsidRPr="009F5E0B">
        <w:rPr>
          <w:rFonts w:ascii="Times New Roman" w:hAnsi="Times New Roman"/>
          <w:color w:val="FF0000"/>
          <w:sz w:val="24"/>
          <w:szCs w:val="24"/>
        </w:rPr>
        <w:t>El 20% más rico tiene una renta anual 5,6 veces superior a la del 20% más pobre</w:t>
      </w:r>
    </w:p>
    <w:p w:rsidR="00BC2ABE" w:rsidRPr="009F5E0B" w:rsidRDefault="00BC2ABE" w:rsidP="00BC2ABE">
      <w:pPr>
        <w:spacing w:line="240" w:lineRule="auto"/>
        <w:jc w:val="both"/>
        <w:rPr>
          <w:rFonts w:ascii="Times New Roman" w:hAnsi="Times New Roman"/>
          <w:color w:val="FF0000"/>
          <w:sz w:val="24"/>
          <w:szCs w:val="24"/>
        </w:rPr>
      </w:pPr>
      <w:r w:rsidRPr="009F5E0B">
        <w:rPr>
          <w:rFonts w:ascii="Times New Roman" w:hAnsi="Times New Roman"/>
          <w:color w:val="FF0000"/>
          <w:sz w:val="24"/>
          <w:szCs w:val="24"/>
        </w:rPr>
        <w:t>En España hay más de 12 millones de personas en riesgo de pobreza</w:t>
      </w:r>
    </w:p>
    <w:p w:rsidR="00BC2ABE" w:rsidRPr="001D3EDA" w:rsidRDefault="00BC2ABE" w:rsidP="00BC2ABE">
      <w:pPr>
        <w:spacing w:line="240" w:lineRule="auto"/>
        <w:jc w:val="both"/>
        <w:rPr>
          <w:rFonts w:ascii="Times New Roman" w:hAnsi="Times New Roman"/>
          <w:sz w:val="24"/>
          <w:szCs w:val="24"/>
        </w:rPr>
      </w:pPr>
      <w:r>
        <w:rPr>
          <w:rFonts w:ascii="Times New Roman" w:hAnsi="Times New Roman"/>
          <w:sz w:val="24"/>
          <w:szCs w:val="24"/>
        </w:rPr>
        <w:t xml:space="preserve">(Por </w:t>
      </w:r>
      <w:r w:rsidRPr="001D3EDA">
        <w:rPr>
          <w:rFonts w:ascii="Times New Roman" w:hAnsi="Times New Roman"/>
          <w:sz w:val="24"/>
          <w:szCs w:val="24"/>
        </w:rPr>
        <w:t>Juan Ignacio Álvarez</w:t>
      </w:r>
      <w:r>
        <w:rPr>
          <w:rFonts w:ascii="Times New Roman" w:hAnsi="Times New Roman"/>
          <w:sz w:val="24"/>
          <w:szCs w:val="24"/>
        </w:rPr>
        <w:t>)</w:t>
      </w:r>
    </w:p>
    <w:p w:rsidR="00BC2ABE" w:rsidRPr="009F5E0B" w:rsidRDefault="00BC2ABE" w:rsidP="00BC2ABE">
      <w:pPr>
        <w:spacing w:line="240" w:lineRule="auto"/>
        <w:jc w:val="both"/>
        <w:rPr>
          <w:rFonts w:ascii="Times New Roman" w:hAnsi="Times New Roman"/>
          <w:sz w:val="24"/>
          <w:szCs w:val="24"/>
          <w:u w:val="single"/>
        </w:rPr>
      </w:pPr>
      <w:r w:rsidRPr="009F5E0B">
        <w:rPr>
          <w:rFonts w:ascii="Times New Roman" w:hAnsi="Times New Roman"/>
          <w:sz w:val="24"/>
          <w:szCs w:val="24"/>
          <w:u w:val="single"/>
        </w:rPr>
        <w:t>España es el cuarto país de la Unión Europea (UE) junto con Letonia con el porcentaje de población en riesgo de pobreza y exclusión más elevado, lo que se conoce como tasa Arope. En concreto se ven afectados el 26% de sus habitantes, solo por detrás de Rumanía (34,4%), Bulgaria (32,%) y Grecia (26,3%).</w:t>
      </w:r>
    </w:p>
    <w:p w:rsidR="00BC2ABE" w:rsidRPr="009F5E0B" w:rsidRDefault="00BC2ABE" w:rsidP="00BC2ABE">
      <w:pPr>
        <w:spacing w:line="240" w:lineRule="auto"/>
        <w:jc w:val="both"/>
        <w:rPr>
          <w:rFonts w:ascii="Times New Roman" w:hAnsi="Times New Roman"/>
          <w:sz w:val="24"/>
          <w:szCs w:val="24"/>
          <w:u w:val="single"/>
        </w:rPr>
      </w:pPr>
      <w:r w:rsidRPr="009F5E0B">
        <w:rPr>
          <w:rFonts w:ascii="Times New Roman" w:hAnsi="Times New Roman"/>
          <w:color w:val="FF0000"/>
          <w:sz w:val="24"/>
          <w:szCs w:val="24"/>
          <w:u w:val="single"/>
        </w:rPr>
        <w:t>Eso supone que la tasa Arope en nuestro país es 4,4 puntos porcentuales superior a la media comunitaria, que es del 21,6%.</w:t>
      </w:r>
      <w:r w:rsidRPr="009F5E0B">
        <w:rPr>
          <w:rFonts w:ascii="Times New Roman" w:hAnsi="Times New Roman"/>
          <w:sz w:val="24"/>
          <w:szCs w:val="24"/>
          <w:u w:val="single"/>
        </w:rPr>
        <w:t xml:space="preserve"> En el lado contrario, los países con un porcentaje menor de población en riesgo de pobreza o exclusión social son República Checa (11,8%), Eslovenia (13,3%) y Polonia (15,9%).</w:t>
      </w:r>
    </w:p>
    <w:p w:rsidR="00BC2ABE" w:rsidRPr="001D3EDA" w:rsidRDefault="00BC2ABE" w:rsidP="00BC2ABE">
      <w:pPr>
        <w:spacing w:line="240" w:lineRule="auto"/>
        <w:jc w:val="both"/>
        <w:rPr>
          <w:rFonts w:ascii="Times New Roman" w:hAnsi="Times New Roman"/>
          <w:sz w:val="24"/>
          <w:szCs w:val="24"/>
        </w:rPr>
      </w:pPr>
      <w:r w:rsidRPr="001D3EDA">
        <w:rPr>
          <w:rFonts w:ascii="Times New Roman" w:hAnsi="Times New Roman"/>
          <w:sz w:val="24"/>
          <w:szCs w:val="24"/>
        </w:rPr>
        <w:t xml:space="preserve">Lo revela el informe El Estado de Pobreza en España. Seguimiento de los indicadores de la Agenda UE 2030. 2015-2022, elaborado por la Red Europea de Lucha contra la Pobreza y la Exclusión Social </w:t>
      </w:r>
      <w:r>
        <w:rPr>
          <w:rFonts w:ascii="Times New Roman" w:hAnsi="Times New Roman"/>
          <w:sz w:val="24"/>
          <w:szCs w:val="24"/>
        </w:rPr>
        <w:t>en el Estado Español (EAPN-ES).</w:t>
      </w:r>
    </w:p>
    <w:p w:rsidR="00BC2ABE" w:rsidRPr="001D3EDA" w:rsidRDefault="00BC2ABE" w:rsidP="00BC2ABE">
      <w:pPr>
        <w:spacing w:line="240" w:lineRule="auto"/>
        <w:jc w:val="both"/>
        <w:rPr>
          <w:rFonts w:ascii="Times New Roman" w:hAnsi="Times New Roman"/>
          <w:sz w:val="24"/>
          <w:szCs w:val="24"/>
        </w:rPr>
      </w:pPr>
      <w:r w:rsidRPr="001D3EDA">
        <w:rPr>
          <w:rFonts w:ascii="Times New Roman" w:hAnsi="Times New Roman"/>
          <w:sz w:val="24"/>
          <w:szCs w:val="24"/>
        </w:rPr>
        <w:t>Los autores del estudio exp</w:t>
      </w:r>
      <w:r>
        <w:rPr>
          <w:rFonts w:ascii="Times New Roman" w:hAnsi="Times New Roman"/>
          <w:sz w:val="24"/>
          <w:szCs w:val="24"/>
        </w:rPr>
        <w:t>lican, por una parte, “</w:t>
      </w:r>
      <w:r w:rsidRPr="001D3EDA">
        <w:rPr>
          <w:rFonts w:ascii="Times New Roman" w:hAnsi="Times New Roman"/>
          <w:sz w:val="24"/>
          <w:szCs w:val="24"/>
        </w:rPr>
        <w:t>que con respecto a su evolución desde el año 2015, el Arope ha descendido en España y ha mejorado posición en relación a años anteriores, pero que, para 2022, el descenso de la tasa es muy si</w:t>
      </w:r>
      <w:r>
        <w:rPr>
          <w:rFonts w:ascii="Times New Roman" w:hAnsi="Times New Roman"/>
          <w:sz w:val="24"/>
          <w:szCs w:val="24"/>
        </w:rPr>
        <w:t>milar a la de la media de la UE”</w:t>
      </w:r>
      <w:r w:rsidRPr="001D3EDA">
        <w:rPr>
          <w:rFonts w:ascii="Times New Roman" w:hAnsi="Times New Roman"/>
          <w:sz w:val="24"/>
          <w:szCs w:val="24"/>
        </w:rPr>
        <w:t>.</w:t>
      </w:r>
    </w:p>
    <w:p w:rsidR="00BC2ABE" w:rsidRPr="009F5E0B" w:rsidRDefault="00BC2ABE" w:rsidP="00BC2ABE">
      <w:pPr>
        <w:spacing w:line="240" w:lineRule="auto"/>
        <w:jc w:val="both"/>
        <w:rPr>
          <w:rFonts w:ascii="Times New Roman" w:hAnsi="Times New Roman"/>
          <w:sz w:val="24"/>
          <w:szCs w:val="24"/>
          <w:u w:val="single"/>
        </w:rPr>
      </w:pPr>
      <w:r>
        <w:rPr>
          <w:rFonts w:ascii="Times New Roman" w:hAnsi="Times New Roman"/>
          <w:sz w:val="24"/>
          <w:szCs w:val="24"/>
          <w:u w:val="single"/>
        </w:rPr>
        <w:t>“</w:t>
      </w:r>
      <w:r w:rsidRPr="009F5E0B">
        <w:rPr>
          <w:rFonts w:ascii="Times New Roman" w:hAnsi="Times New Roman"/>
          <w:sz w:val="24"/>
          <w:szCs w:val="24"/>
          <w:u w:val="single"/>
        </w:rPr>
        <w:t>En segu</w:t>
      </w:r>
      <w:r>
        <w:rPr>
          <w:rFonts w:ascii="Times New Roman" w:hAnsi="Times New Roman"/>
          <w:sz w:val="24"/>
          <w:szCs w:val="24"/>
          <w:u w:val="single"/>
        </w:rPr>
        <w:t>ndo lugar”</w:t>
      </w:r>
      <w:r w:rsidRPr="009F5E0B">
        <w:rPr>
          <w:rFonts w:ascii="Times New Roman" w:hAnsi="Times New Roman"/>
          <w:sz w:val="24"/>
          <w:szCs w:val="24"/>
          <w:u w:val="single"/>
        </w:rPr>
        <w:t>, añaden</w:t>
      </w:r>
      <w:r>
        <w:rPr>
          <w:rFonts w:ascii="Times New Roman" w:hAnsi="Times New Roman"/>
          <w:sz w:val="24"/>
          <w:szCs w:val="24"/>
          <w:u w:val="single"/>
        </w:rPr>
        <w:t xml:space="preserve"> los responsables del informe, “</w:t>
      </w:r>
      <w:r w:rsidRPr="009F5E0B">
        <w:rPr>
          <w:rFonts w:ascii="Times New Roman" w:hAnsi="Times New Roman"/>
          <w:sz w:val="24"/>
          <w:szCs w:val="24"/>
          <w:u w:val="single"/>
        </w:rPr>
        <w:t>la posición de España con respecto a la tasa de riesgo de pobreza es más negativa. Así, con el 20,4% de su población en riesgo de pobreza en 2022, cifra que es 4,9 puntos porcentuales superior a la media de todos los países en su conjunto, España ocupa el sexto lugar de la lista, debajo de Bulgaria, Eston</w:t>
      </w:r>
      <w:r>
        <w:rPr>
          <w:rFonts w:ascii="Times New Roman" w:hAnsi="Times New Roman"/>
          <w:sz w:val="24"/>
          <w:szCs w:val="24"/>
          <w:u w:val="single"/>
        </w:rPr>
        <w:t>ia, Letonia, Rumanía y Lituania”</w:t>
      </w:r>
      <w:r w:rsidRPr="009F5E0B">
        <w:rPr>
          <w:rFonts w:ascii="Times New Roman" w:hAnsi="Times New Roman"/>
          <w:sz w:val="24"/>
          <w:szCs w:val="24"/>
          <w:u w:val="single"/>
        </w:rPr>
        <w:t>.</w:t>
      </w:r>
    </w:p>
    <w:p w:rsidR="00BC2ABE" w:rsidRPr="009F5E0B" w:rsidRDefault="00BC2ABE" w:rsidP="00BC2ABE">
      <w:pPr>
        <w:spacing w:line="240" w:lineRule="auto"/>
        <w:jc w:val="both"/>
        <w:rPr>
          <w:rFonts w:ascii="Times New Roman" w:hAnsi="Times New Roman"/>
          <w:sz w:val="24"/>
          <w:szCs w:val="24"/>
          <w:u w:val="single"/>
        </w:rPr>
      </w:pPr>
      <w:r w:rsidRPr="009F5E0B">
        <w:rPr>
          <w:rFonts w:ascii="Times New Roman" w:hAnsi="Times New Roman"/>
          <w:sz w:val="24"/>
          <w:szCs w:val="24"/>
          <w:u w:val="single"/>
        </w:rPr>
        <w:t xml:space="preserve">En tercer lugar, llaman la </w:t>
      </w:r>
      <w:r>
        <w:rPr>
          <w:rFonts w:ascii="Times New Roman" w:hAnsi="Times New Roman"/>
          <w:sz w:val="24"/>
          <w:szCs w:val="24"/>
          <w:u w:val="single"/>
        </w:rPr>
        <w:t>atención sobre el hecho de que “</w:t>
      </w:r>
      <w:r w:rsidRPr="009F5E0B">
        <w:rPr>
          <w:rFonts w:ascii="Times New Roman" w:hAnsi="Times New Roman"/>
          <w:sz w:val="24"/>
          <w:szCs w:val="24"/>
          <w:u w:val="single"/>
        </w:rPr>
        <w:t>España, con el 7,7%, se sitúa como el séptimo país con mayor tasa de privación material social y severa, justo por encima de la media europea (6,7%), solo por detrás de Rumanía, Bulgaria, Grecia, Hungría, Letonia y Francia</w:t>
      </w:r>
      <w:r>
        <w:rPr>
          <w:rFonts w:ascii="Times New Roman" w:hAnsi="Times New Roman"/>
          <w:sz w:val="24"/>
          <w:szCs w:val="24"/>
          <w:u w:val="single"/>
        </w:rPr>
        <w:t>”</w:t>
      </w:r>
      <w:r w:rsidRPr="009F5E0B">
        <w:rPr>
          <w:rFonts w:ascii="Times New Roman" w:hAnsi="Times New Roman"/>
          <w:sz w:val="24"/>
          <w:szCs w:val="24"/>
          <w:u w:val="single"/>
        </w:rPr>
        <w:t>.</w:t>
      </w:r>
    </w:p>
    <w:p w:rsidR="00BC2ABE" w:rsidRPr="001D3EDA" w:rsidRDefault="00BC2ABE" w:rsidP="00BC2ABE">
      <w:pPr>
        <w:spacing w:line="240" w:lineRule="auto"/>
        <w:jc w:val="both"/>
        <w:rPr>
          <w:rFonts w:ascii="Times New Roman" w:hAnsi="Times New Roman"/>
          <w:sz w:val="24"/>
          <w:szCs w:val="24"/>
        </w:rPr>
      </w:pPr>
      <w:r w:rsidRPr="009F5E0B">
        <w:rPr>
          <w:rFonts w:ascii="Times New Roman" w:hAnsi="Times New Roman"/>
          <w:sz w:val="24"/>
          <w:szCs w:val="24"/>
          <w:u w:val="single"/>
        </w:rPr>
        <w:t>Finalmente, el estudio subraya que la desigualdad también es muy elevada en comparación con los estándares europeos. En este sentido, revela que el año pasado el 20% más rico de la población disponía en su conjunto de una renta anual que era 5,6 veces superior a la del 20% más pobre</w:t>
      </w:r>
      <w:r w:rsidRPr="001D3EDA">
        <w:rPr>
          <w:rFonts w:ascii="Times New Roman" w:hAnsi="Times New Roman"/>
          <w:sz w:val="24"/>
          <w:szCs w:val="24"/>
        </w:rPr>
        <w:t>. Esta diferencia sitúa a España como el quinto país con mayor desigualdad media de toda la Unión Europea, solo por detrás de Bulgaria, Lituania, Letonia y Rumanía.</w:t>
      </w:r>
    </w:p>
    <w:p w:rsidR="00BC2ABE" w:rsidRPr="009F5E0B" w:rsidRDefault="00BC2ABE" w:rsidP="00BC2ABE">
      <w:pPr>
        <w:spacing w:line="240" w:lineRule="auto"/>
        <w:jc w:val="both"/>
        <w:rPr>
          <w:rFonts w:ascii="Times New Roman" w:hAnsi="Times New Roman"/>
          <w:sz w:val="24"/>
          <w:szCs w:val="24"/>
          <w:u w:val="single"/>
        </w:rPr>
      </w:pPr>
      <w:r w:rsidRPr="009F5E0B">
        <w:rPr>
          <w:rFonts w:ascii="Times New Roman" w:hAnsi="Times New Roman"/>
          <w:sz w:val="24"/>
          <w:szCs w:val="24"/>
          <w:u w:val="single"/>
        </w:rPr>
        <w:t>Asimismo, precisa el informe, el Índice de Gini (un coeficiente para medir la desigualdad salarial) en 2022 era de 32, valor que es 2,4 puntos más elevado que la media del conjunto de países de la UE y el séptimo más elevado de todos ellos.</w:t>
      </w:r>
    </w:p>
    <w:p w:rsidR="00BC2ABE" w:rsidRPr="001D3EDA" w:rsidRDefault="00BC2ABE" w:rsidP="00BC2ABE">
      <w:pPr>
        <w:spacing w:line="240" w:lineRule="auto"/>
        <w:jc w:val="both"/>
        <w:rPr>
          <w:rFonts w:ascii="Times New Roman" w:hAnsi="Times New Roman"/>
          <w:sz w:val="24"/>
          <w:szCs w:val="24"/>
        </w:rPr>
      </w:pPr>
      <w:r w:rsidRPr="001D3EDA">
        <w:rPr>
          <w:rFonts w:ascii="Times New Roman" w:hAnsi="Times New Roman"/>
          <w:sz w:val="24"/>
          <w:szCs w:val="24"/>
        </w:rPr>
        <w:t xml:space="preserve">El estudio sobre el estado de la pobreza de EAPN-ES correspondiente al año pasado revela que en términos generales los indicadores de pobreza y exclusión social han experimentado </w:t>
      </w:r>
      <w:r w:rsidRPr="001D3EDA">
        <w:rPr>
          <w:rFonts w:ascii="Times New Roman" w:hAnsi="Times New Roman"/>
          <w:sz w:val="24"/>
          <w:szCs w:val="24"/>
        </w:rPr>
        <w:lastRenderedPageBreak/>
        <w:t>una mejoría respecto a 2021. Así, el año pasado había en España 12,3 millones de personas en riesgo de pobreza y exclusión social, el 26% de la población, 800.000 personas menos.</w:t>
      </w:r>
    </w:p>
    <w:p w:rsidR="00BC2ABE" w:rsidRPr="001D3EDA" w:rsidRDefault="00BC2ABE" w:rsidP="00BC2ABE">
      <w:pPr>
        <w:spacing w:line="240" w:lineRule="auto"/>
        <w:jc w:val="both"/>
        <w:rPr>
          <w:rFonts w:ascii="Times New Roman" w:hAnsi="Times New Roman"/>
          <w:sz w:val="24"/>
          <w:szCs w:val="24"/>
        </w:rPr>
      </w:pPr>
      <w:r w:rsidRPr="001D3EDA">
        <w:rPr>
          <w:rFonts w:ascii="Times New Roman" w:hAnsi="Times New Roman"/>
          <w:sz w:val="24"/>
          <w:szCs w:val="24"/>
        </w:rPr>
        <w:t>Agenda 2030</w:t>
      </w:r>
    </w:p>
    <w:p w:rsidR="00BC2ABE" w:rsidRDefault="00BC2ABE" w:rsidP="00BC2ABE">
      <w:pPr>
        <w:spacing w:line="240" w:lineRule="auto"/>
        <w:jc w:val="both"/>
        <w:rPr>
          <w:rFonts w:ascii="Times New Roman" w:hAnsi="Times New Roman"/>
          <w:sz w:val="24"/>
          <w:szCs w:val="24"/>
          <w:u w:val="single"/>
        </w:rPr>
      </w:pPr>
      <w:r>
        <w:rPr>
          <w:rFonts w:ascii="Times New Roman" w:hAnsi="Times New Roman"/>
          <w:sz w:val="24"/>
          <w:szCs w:val="24"/>
        </w:rPr>
        <w:t>Pese a esta mejoría, “</w:t>
      </w:r>
      <w:r w:rsidRPr="001D3EDA">
        <w:rPr>
          <w:rFonts w:ascii="Times New Roman" w:hAnsi="Times New Roman"/>
          <w:sz w:val="24"/>
          <w:szCs w:val="24"/>
        </w:rPr>
        <w:t>la práctica totalidad de los indicadores muestran una recuperación importante en las condiciones de vida de las personas y un retorno casi completo a los datos previos a la crisis econ</w:t>
      </w:r>
      <w:r>
        <w:rPr>
          <w:rFonts w:ascii="Times New Roman" w:hAnsi="Times New Roman"/>
          <w:sz w:val="24"/>
          <w:szCs w:val="24"/>
        </w:rPr>
        <w:t>ómica provocada por el Covid-19”</w:t>
      </w:r>
      <w:r w:rsidRPr="001D3EDA">
        <w:rPr>
          <w:rFonts w:ascii="Times New Roman" w:hAnsi="Times New Roman"/>
          <w:sz w:val="24"/>
          <w:szCs w:val="24"/>
        </w:rPr>
        <w:t xml:space="preserve"> dicen los responsables del es</w:t>
      </w:r>
      <w:r>
        <w:rPr>
          <w:rFonts w:ascii="Times New Roman" w:hAnsi="Times New Roman"/>
          <w:sz w:val="24"/>
          <w:szCs w:val="24"/>
        </w:rPr>
        <w:t>tudio, quienes alertan de que, “</w:t>
      </w:r>
      <w:r w:rsidRPr="001D3EDA">
        <w:rPr>
          <w:rFonts w:ascii="Times New Roman" w:hAnsi="Times New Roman"/>
          <w:sz w:val="24"/>
          <w:szCs w:val="24"/>
        </w:rPr>
        <w:t xml:space="preserve">por ejemplo, para el caso del Arope, se ha hecho menos de la mitad de lo necesario para cumplir con el objetivo de pobreza, ya que </w:t>
      </w:r>
      <w:r w:rsidRPr="009F5E0B">
        <w:rPr>
          <w:rFonts w:ascii="Times New Roman" w:hAnsi="Times New Roman"/>
          <w:sz w:val="24"/>
          <w:szCs w:val="24"/>
          <w:u w:val="single"/>
        </w:rPr>
        <w:t>en la actualidad España tiene unos 1,8 millones de personas en Arope por encima de las que debería tener para cumplir su</w:t>
      </w:r>
      <w:r>
        <w:rPr>
          <w:rFonts w:ascii="Times New Roman" w:hAnsi="Times New Roman"/>
          <w:sz w:val="24"/>
          <w:szCs w:val="24"/>
          <w:u w:val="single"/>
        </w:rPr>
        <w:t>s compromisos en la Agenda 2030”</w:t>
      </w:r>
      <w:r w:rsidRPr="009F5E0B">
        <w:rPr>
          <w:rFonts w:ascii="Times New Roman" w:hAnsi="Times New Roman"/>
          <w:sz w:val="24"/>
          <w:szCs w:val="24"/>
          <w:u w:val="single"/>
        </w:rPr>
        <w:t>.</w:t>
      </w:r>
    </w:p>
    <w:p w:rsidR="00BC2ABE" w:rsidRPr="001D3EDA" w:rsidRDefault="00BC2ABE" w:rsidP="00BC2ABE">
      <w:pPr>
        <w:spacing w:line="240" w:lineRule="auto"/>
        <w:jc w:val="both"/>
        <w:rPr>
          <w:rFonts w:ascii="Times New Roman" w:hAnsi="Times New Roman"/>
          <w:sz w:val="24"/>
          <w:szCs w:val="24"/>
        </w:rPr>
      </w:pPr>
      <w:r w:rsidRPr="001D3EDA">
        <w:rPr>
          <w:rFonts w:ascii="Times New Roman" w:hAnsi="Times New Roman"/>
          <w:sz w:val="24"/>
          <w:szCs w:val="24"/>
        </w:rPr>
        <w:t>Relación entre PIB y pobreza</w:t>
      </w:r>
    </w:p>
    <w:p w:rsidR="00BC2ABE" w:rsidRPr="009F5E0B" w:rsidRDefault="00BC2ABE" w:rsidP="00BC2ABE">
      <w:pPr>
        <w:spacing w:line="240" w:lineRule="auto"/>
        <w:jc w:val="both"/>
        <w:rPr>
          <w:rFonts w:ascii="Times New Roman" w:hAnsi="Times New Roman"/>
          <w:color w:val="FF0000"/>
          <w:sz w:val="24"/>
          <w:szCs w:val="24"/>
          <w:u w:val="single"/>
        </w:rPr>
      </w:pPr>
      <w:r w:rsidRPr="009F5E0B">
        <w:rPr>
          <w:rFonts w:ascii="Times New Roman" w:hAnsi="Times New Roman"/>
          <w:color w:val="FF0000"/>
          <w:sz w:val="24"/>
          <w:szCs w:val="24"/>
          <w:u w:val="single"/>
        </w:rPr>
        <w:t xml:space="preserve">Durante la presentación del informe, el pasado 17 de octubre, el presidente de EAPN España y Europa, Carlos Susías, enumeró los factores que más pobreza generan en España: el coste de la </w:t>
      </w:r>
      <w:r>
        <w:rPr>
          <w:rFonts w:ascii="Times New Roman" w:hAnsi="Times New Roman"/>
          <w:color w:val="FF0000"/>
          <w:sz w:val="24"/>
          <w:szCs w:val="24"/>
          <w:u w:val="single"/>
        </w:rPr>
        <w:t>vivienda, la brecha de género, “</w:t>
      </w:r>
      <w:r w:rsidRPr="009F5E0B">
        <w:rPr>
          <w:rFonts w:ascii="Times New Roman" w:hAnsi="Times New Roman"/>
          <w:color w:val="FF0000"/>
          <w:sz w:val="24"/>
          <w:szCs w:val="24"/>
          <w:u w:val="single"/>
        </w:rPr>
        <w:t>en todos los indicadores l</w:t>
      </w:r>
      <w:r>
        <w:rPr>
          <w:rFonts w:ascii="Times New Roman" w:hAnsi="Times New Roman"/>
          <w:color w:val="FF0000"/>
          <w:sz w:val="24"/>
          <w:szCs w:val="24"/>
          <w:u w:val="single"/>
        </w:rPr>
        <w:t>a mujer está pero que el hombre”</w:t>
      </w:r>
      <w:r w:rsidRPr="009F5E0B">
        <w:rPr>
          <w:rFonts w:ascii="Times New Roman" w:hAnsi="Times New Roman"/>
          <w:color w:val="FF0000"/>
          <w:sz w:val="24"/>
          <w:szCs w:val="24"/>
          <w:u w:val="single"/>
        </w:rPr>
        <w:t>, o el apoyo insuficiente a las familias con menores.</w:t>
      </w:r>
    </w:p>
    <w:p w:rsidR="00BC2ABE" w:rsidRPr="001D3EDA" w:rsidRDefault="00BC2ABE" w:rsidP="00BC2ABE">
      <w:pPr>
        <w:spacing w:line="240" w:lineRule="auto"/>
        <w:jc w:val="both"/>
        <w:rPr>
          <w:rFonts w:ascii="Times New Roman" w:hAnsi="Times New Roman"/>
          <w:sz w:val="24"/>
          <w:szCs w:val="24"/>
        </w:rPr>
      </w:pPr>
      <w:r w:rsidRPr="0078171D">
        <w:rPr>
          <w:rFonts w:ascii="Times New Roman" w:hAnsi="Times New Roman"/>
          <w:b/>
          <w:color w:val="FF0000"/>
          <w:sz w:val="24"/>
          <w:szCs w:val="24"/>
          <w:u w:val="single"/>
        </w:rPr>
        <w:t>En el estudio sobre el estado de la pobrez</w:t>
      </w:r>
      <w:r>
        <w:rPr>
          <w:rFonts w:ascii="Times New Roman" w:hAnsi="Times New Roman"/>
          <w:b/>
          <w:color w:val="FF0000"/>
          <w:sz w:val="24"/>
          <w:szCs w:val="24"/>
          <w:u w:val="single"/>
        </w:rPr>
        <w:t>a en España se advierte de que “</w:t>
      </w:r>
      <w:r w:rsidRPr="0078171D">
        <w:rPr>
          <w:rFonts w:ascii="Times New Roman" w:hAnsi="Times New Roman"/>
          <w:b/>
          <w:color w:val="FF0000"/>
          <w:sz w:val="24"/>
          <w:szCs w:val="24"/>
          <w:u w:val="single"/>
        </w:rPr>
        <w:t>el mero crecimiento económico no es suficiente para luchar c</w:t>
      </w:r>
      <w:r>
        <w:rPr>
          <w:rFonts w:ascii="Times New Roman" w:hAnsi="Times New Roman"/>
          <w:b/>
          <w:color w:val="FF0000"/>
          <w:sz w:val="24"/>
          <w:szCs w:val="24"/>
          <w:u w:val="single"/>
        </w:rPr>
        <w:t>ontra la pobreza y la exclusión”</w:t>
      </w:r>
      <w:r w:rsidRPr="0078171D">
        <w:rPr>
          <w:rFonts w:ascii="Times New Roman" w:hAnsi="Times New Roman"/>
          <w:b/>
          <w:color w:val="FF0000"/>
          <w:sz w:val="24"/>
          <w:szCs w:val="24"/>
          <w:u w:val="single"/>
        </w:rPr>
        <w:t>.</w:t>
      </w:r>
      <w:r w:rsidRPr="001D3EDA">
        <w:rPr>
          <w:rFonts w:ascii="Times New Roman" w:hAnsi="Times New Roman"/>
          <w:sz w:val="24"/>
          <w:szCs w:val="24"/>
        </w:rPr>
        <w:t xml:space="preserve"> Lo ejemplifica diciendo que entre los años 2014 y 2019 el PIB per cápita se incrementó en 4.223 euros, es decir, un crecimiento del 19%, y, sin embargo, en ese mismo periodo la tasa de riesgo de pobreza pasó desde el 22,2% hasta el 20,7%, una reducción de 1,5 puntos porcentuales y un 6,7%.</w:t>
      </w:r>
    </w:p>
    <w:p w:rsidR="00BC2ABE" w:rsidRDefault="00BC2ABE" w:rsidP="00BC2ABE">
      <w:pPr>
        <w:spacing w:line="240" w:lineRule="auto"/>
        <w:jc w:val="both"/>
        <w:rPr>
          <w:rFonts w:ascii="Times New Roman" w:hAnsi="Times New Roman"/>
          <w:sz w:val="24"/>
          <w:szCs w:val="24"/>
        </w:rPr>
      </w:pPr>
      <w:r>
        <w:rPr>
          <w:rFonts w:ascii="Times New Roman" w:hAnsi="Times New Roman"/>
          <w:sz w:val="24"/>
          <w:szCs w:val="24"/>
        </w:rPr>
        <w:t>“</w:t>
      </w:r>
      <w:r w:rsidRPr="001D3EDA">
        <w:rPr>
          <w:rFonts w:ascii="Times New Roman" w:hAnsi="Times New Roman"/>
          <w:sz w:val="24"/>
          <w:szCs w:val="24"/>
        </w:rPr>
        <w:t>Con esa misma relación entre el crecimiento y pobreza se necesitarían 68 años de crecimiento ininterrum</w:t>
      </w:r>
      <w:r>
        <w:rPr>
          <w:rFonts w:ascii="Times New Roman" w:hAnsi="Times New Roman"/>
          <w:sz w:val="24"/>
          <w:szCs w:val="24"/>
        </w:rPr>
        <w:t>pido para acabar con la pobreza”</w:t>
      </w:r>
      <w:r w:rsidRPr="001D3EDA">
        <w:rPr>
          <w:rFonts w:ascii="Times New Roman" w:hAnsi="Times New Roman"/>
          <w:sz w:val="24"/>
          <w:szCs w:val="24"/>
        </w:rPr>
        <w:t xml:space="preserve">, dicen los autores del </w:t>
      </w:r>
      <w:r>
        <w:rPr>
          <w:rFonts w:ascii="Times New Roman" w:hAnsi="Times New Roman"/>
          <w:sz w:val="24"/>
          <w:szCs w:val="24"/>
        </w:rPr>
        <w:t>informe, quienes aseveran que, “</w:t>
      </w:r>
      <w:r w:rsidRPr="001D3EDA">
        <w:rPr>
          <w:rFonts w:ascii="Times New Roman" w:hAnsi="Times New Roman"/>
          <w:sz w:val="24"/>
          <w:szCs w:val="24"/>
        </w:rPr>
        <w:t>a pesar los buenos resultado de este</w:t>
      </w:r>
      <w:r>
        <w:rPr>
          <w:rFonts w:ascii="Times New Roman" w:hAnsi="Times New Roman"/>
          <w:sz w:val="24"/>
          <w:szCs w:val="24"/>
        </w:rPr>
        <w:t xml:space="preserve"> año, queda muchísimo por hacer”</w:t>
      </w:r>
      <w:r w:rsidRPr="001D3EDA">
        <w:rPr>
          <w:rFonts w:ascii="Times New Roman" w:hAnsi="Times New Roman"/>
          <w:sz w:val="24"/>
          <w:szCs w:val="24"/>
        </w:rPr>
        <w:t>.</w:t>
      </w:r>
    </w:p>
    <w:p w:rsidR="00BC2ABE" w:rsidRPr="00706592" w:rsidRDefault="00BC2ABE" w:rsidP="00BC2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06592">
        <w:rPr>
          <w:rFonts w:ascii="Times New Roman" w:hAnsi="Times New Roman" w:cs="Times New Roman"/>
          <w:sz w:val="24"/>
          <w:szCs w:val="24"/>
          <w:u w:val="single"/>
        </w:rPr>
        <w:t>Los hogares destinan el 38,9% de sus ingresos a comprar vivienda, récord desde 2011 por los tipos</w:t>
      </w:r>
      <w:r>
        <w:rPr>
          <w:rFonts w:ascii="Times New Roman" w:hAnsi="Times New Roman" w:cs="Times New Roman"/>
          <w:sz w:val="24"/>
          <w:szCs w:val="24"/>
        </w:rPr>
        <w:t xml:space="preserve"> (El Economista - </w:t>
      </w:r>
      <w:r w:rsidRPr="00706592">
        <w:rPr>
          <w:rFonts w:ascii="Times New Roman" w:hAnsi="Times New Roman" w:cs="Times New Roman"/>
          <w:b/>
          <w:sz w:val="24"/>
          <w:szCs w:val="24"/>
        </w:rPr>
        <w:t>5/10/23</w:t>
      </w:r>
      <w:r>
        <w:rPr>
          <w:rFonts w:ascii="Times New Roman" w:hAnsi="Times New Roman" w:cs="Times New Roman"/>
          <w:sz w:val="24"/>
          <w:szCs w:val="24"/>
        </w:rPr>
        <w:t>)</w:t>
      </w:r>
    </w:p>
    <w:p w:rsidR="00BC2ABE" w:rsidRPr="000D042A" w:rsidRDefault="00BC2ABE" w:rsidP="00BC2ABE">
      <w:pPr>
        <w:spacing w:line="240" w:lineRule="auto"/>
        <w:jc w:val="both"/>
        <w:rPr>
          <w:rFonts w:ascii="Times New Roman" w:hAnsi="Times New Roman" w:cs="Times New Roman"/>
          <w:color w:val="FF0000"/>
          <w:sz w:val="24"/>
          <w:szCs w:val="24"/>
        </w:rPr>
      </w:pPr>
      <w:r w:rsidRPr="000D042A">
        <w:rPr>
          <w:rFonts w:ascii="Times New Roman" w:hAnsi="Times New Roman" w:cs="Times New Roman"/>
          <w:color w:val="FF0000"/>
          <w:sz w:val="24"/>
          <w:szCs w:val="24"/>
        </w:rPr>
        <w:t>El porcentaje no era tan alto desde septiembre de 2011, cuando tocó el 39,7%</w:t>
      </w:r>
    </w:p>
    <w:p w:rsidR="00BC2ABE" w:rsidRPr="000D042A" w:rsidRDefault="00BC2ABE" w:rsidP="00BC2ABE">
      <w:pPr>
        <w:spacing w:line="240" w:lineRule="auto"/>
        <w:jc w:val="both"/>
        <w:rPr>
          <w:rFonts w:ascii="Times New Roman" w:hAnsi="Times New Roman" w:cs="Times New Roman"/>
          <w:color w:val="FF0000"/>
          <w:sz w:val="24"/>
          <w:szCs w:val="24"/>
        </w:rPr>
      </w:pPr>
      <w:r w:rsidRPr="000D042A">
        <w:rPr>
          <w:rFonts w:ascii="Times New Roman" w:hAnsi="Times New Roman" w:cs="Times New Roman"/>
          <w:color w:val="FF0000"/>
          <w:sz w:val="24"/>
          <w:szCs w:val="24"/>
        </w:rPr>
        <w:t>Solo en el último año, el sobreesfuerzo se ha disparado siete puntos</w:t>
      </w:r>
    </w:p>
    <w:p w:rsidR="00BC2ABE" w:rsidRPr="000D042A" w:rsidRDefault="00BC2ABE" w:rsidP="00BC2ABE">
      <w:pPr>
        <w:spacing w:line="240" w:lineRule="auto"/>
        <w:jc w:val="both"/>
        <w:rPr>
          <w:rFonts w:ascii="Times New Roman" w:hAnsi="Times New Roman" w:cs="Times New Roman"/>
          <w:color w:val="FF0000"/>
          <w:sz w:val="24"/>
          <w:szCs w:val="24"/>
        </w:rPr>
      </w:pPr>
      <w:r w:rsidRPr="000D042A">
        <w:rPr>
          <w:rFonts w:ascii="Times New Roman" w:hAnsi="Times New Roman" w:cs="Times New Roman"/>
          <w:color w:val="FF0000"/>
          <w:sz w:val="24"/>
          <w:szCs w:val="24"/>
        </w:rPr>
        <w:t>En años, las familias necesitan más de 7,6 de salario para comprar</w:t>
      </w:r>
    </w:p>
    <w:p w:rsidR="00BC2ABE" w:rsidRPr="000D042A" w:rsidRDefault="00BC2ABE" w:rsidP="00BC2ABE">
      <w:pPr>
        <w:spacing w:line="240" w:lineRule="auto"/>
        <w:jc w:val="both"/>
        <w:rPr>
          <w:rFonts w:ascii="Times New Roman" w:hAnsi="Times New Roman" w:cs="Times New Roman"/>
          <w:color w:val="FF0000"/>
          <w:sz w:val="24"/>
          <w:szCs w:val="24"/>
          <w:u w:val="single"/>
        </w:rPr>
      </w:pPr>
      <w:r w:rsidRPr="000D042A">
        <w:rPr>
          <w:rFonts w:ascii="Times New Roman" w:hAnsi="Times New Roman" w:cs="Times New Roman"/>
          <w:color w:val="FF0000"/>
          <w:sz w:val="24"/>
          <w:szCs w:val="24"/>
          <w:u w:val="single"/>
        </w:rPr>
        <w:t>Comprar una vivienda requiere casi el 39% de los ingresos brutos anuales disponibles de una familia. Este sobreesfuerzo no sólo supera con creces la recomendación de no superar el 30-35% de la renta destinada a tal cuestión, sino que ha crecido más de siete puntos porcentuales en el último año bajo la influencia de los tipos de interés al alza.</w:t>
      </w:r>
    </w:p>
    <w:p w:rsidR="00BC2ABE" w:rsidRPr="000D042A" w:rsidRDefault="00BC2ABE" w:rsidP="00BC2ABE">
      <w:pPr>
        <w:spacing w:line="240" w:lineRule="auto"/>
        <w:jc w:val="both"/>
        <w:rPr>
          <w:rFonts w:ascii="Times New Roman" w:hAnsi="Times New Roman" w:cs="Times New Roman"/>
          <w:sz w:val="24"/>
          <w:szCs w:val="24"/>
        </w:rPr>
      </w:pPr>
      <w:r w:rsidRPr="000D042A">
        <w:rPr>
          <w:rFonts w:ascii="Times New Roman" w:hAnsi="Times New Roman" w:cs="Times New Roman"/>
          <w:sz w:val="24"/>
          <w:szCs w:val="24"/>
          <w:u w:val="single"/>
        </w:rPr>
        <w:t>Los últimos indicadores del Banco de España sobre mercado inmobiliario sitúan la tasa de esfuerzo en el 38,9% en el segundo trimestre, su mayor nivel desde septiembre de 2011, cuando alcanzó el 39,7%.</w:t>
      </w:r>
      <w:r w:rsidRPr="000D042A">
        <w:rPr>
          <w:rFonts w:ascii="Times New Roman" w:hAnsi="Times New Roman" w:cs="Times New Roman"/>
          <w:sz w:val="24"/>
          <w:szCs w:val="24"/>
        </w:rPr>
        <w:t xml:space="preserve"> El supervisor calcula la estadística teniendo en cuenta el importe de las cuotas que tiene que pagar un hogar medio en el primer año tras la adquisición de una vivienda tipo financiada con un préstamo estándar por el 80% del valor del piso, en porcentaje de la renta anual disponible del hogar.</w:t>
      </w:r>
    </w:p>
    <w:p w:rsidR="00BC2ABE" w:rsidRPr="000D042A" w:rsidRDefault="00BC2ABE" w:rsidP="00BC2ABE">
      <w:pPr>
        <w:spacing w:line="240" w:lineRule="auto"/>
        <w:jc w:val="both"/>
        <w:rPr>
          <w:rFonts w:ascii="Times New Roman" w:hAnsi="Times New Roman" w:cs="Times New Roman"/>
          <w:sz w:val="24"/>
          <w:szCs w:val="24"/>
        </w:rPr>
      </w:pPr>
    </w:p>
    <w:p w:rsidR="00BC2ABE" w:rsidRPr="000D042A" w:rsidRDefault="00BC2ABE" w:rsidP="00BC2ABE">
      <w:pPr>
        <w:spacing w:line="240" w:lineRule="auto"/>
        <w:jc w:val="both"/>
        <w:rPr>
          <w:rFonts w:ascii="Times New Roman" w:hAnsi="Times New Roman" w:cs="Times New Roman"/>
          <w:sz w:val="24"/>
          <w:szCs w:val="24"/>
        </w:rPr>
      </w:pPr>
      <w:r w:rsidRPr="000D042A">
        <w:rPr>
          <w:rFonts w:ascii="Times New Roman" w:hAnsi="Times New Roman" w:cs="Times New Roman"/>
          <w:sz w:val="24"/>
          <w:szCs w:val="24"/>
        </w:rPr>
        <w:lastRenderedPageBreak/>
        <w:t>El dato, 7,3 puntos porcentuales sobre el nivel del segundo trimestre de 2022, se contextualiza en el marco de subidas de tipos de interés que inició el Banco Central Europeo (BCE) inició en julio de 2022 (a cierre de junio el tipo principal ya estaba en el 4%) para contener la inflación. Unos tipos al alza significan un encarecimiento de las hipotecas existentes y unos préstamos más caros en un momento en el que, además, la tensión inmobiliaria está disparando los previos de la vivienda en España.</w:t>
      </w:r>
    </w:p>
    <w:p w:rsidR="00BC2ABE" w:rsidRPr="000D042A" w:rsidRDefault="00BC2ABE" w:rsidP="00BC2ABE">
      <w:pPr>
        <w:spacing w:line="240" w:lineRule="auto"/>
        <w:jc w:val="both"/>
        <w:rPr>
          <w:rFonts w:ascii="Times New Roman" w:hAnsi="Times New Roman" w:cs="Times New Roman"/>
          <w:sz w:val="24"/>
          <w:szCs w:val="24"/>
        </w:rPr>
      </w:pPr>
      <w:r w:rsidRPr="000D042A">
        <w:rPr>
          <w:rFonts w:ascii="Times New Roman" w:hAnsi="Times New Roman" w:cs="Times New Roman"/>
          <w:noProof/>
          <w:sz w:val="24"/>
          <w:szCs w:val="24"/>
          <w:lang w:eastAsia="es-ES"/>
        </w:rPr>
        <w:drawing>
          <wp:inline distT="0" distB="0" distL="0" distR="0" wp14:anchorId="1FA8B17E" wp14:editId="25ADDF54">
            <wp:extent cx="5683250" cy="2774950"/>
            <wp:effectExtent l="0" t="0" r="0" b="635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687032" cy="2776797"/>
                    </a:xfrm>
                    <a:prstGeom prst="rect">
                      <a:avLst/>
                    </a:prstGeom>
                  </pic:spPr>
                </pic:pic>
              </a:graphicData>
            </a:graphic>
          </wp:inline>
        </w:drawing>
      </w:r>
    </w:p>
    <w:p w:rsidR="00BC2ABE" w:rsidRPr="000D042A" w:rsidRDefault="00BC2ABE" w:rsidP="00BC2ABE">
      <w:pPr>
        <w:spacing w:line="240" w:lineRule="auto"/>
        <w:jc w:val="both"/>
        <w:rPr>
          <w:rFonts w:ascii="Times New Roman" w:hAnsi="Times New Roman" w:cs="Times New Roman"/>
          <w:sz w:val="24"/>
          <w:szCs w:val="24"/>
        </w:rPr>
      </w:pPr>
      <w:r w:rsidRPr="000D042A">
        <w:rPr>
          <w:rFonts w:ascii="Times New Roman" w:hAnsi="Times New Roman" w:cs="Times New Roman"/>
          <w:sz w:val="24"/>
          <w:szCs w:val="24"/>
        </w:rPr>
        <w:t>El porcentaje de esfuerzo para comprar una casa encadena ya más de un año por encima del 30% y se sigue aproximando al 40%. Desde que el Banco de España dispone de registros trimestrales, el mayor esfuerzo se recogió en 1990 con más del 72% de los ingresos en el primer año. Posteriormente, a mediados de 2008 y en plena crisis inmobiliaria, se alcanzó el 54,6%, mientras que el mínimo se registró a mediados de 1999, con un 25,3%.</w:t>
      </w:r>
    </w:p>
    <w:p w:rsidR="00BC2ABE" w:rsidRPr="000D042A" w:rsidRDefault="00BC2ABE" w:rsidP="00BC2ABE">
      <w:pPr>
        <w:spacing w:line="240" w:lineRule="auto"/>
        <w:jc w:val="both"/>
        <w:rPr>
          <w:rFonts w:ascii="Times New Roman" w:hAnsi="Times New Roman" w:cs="Times New Roman"/>
          <w:sz w:val="24"/>
          <w:szCs w:val="24"/>
        </w:rPr>
      </w:pPr>
      <w:r w:rsidRPr="000D042A">
        <w:rPr>
          <w:rFonts w:ascii="Times New Roman" w:hAnsi="Times New Roman" w:cs="Times New Roman"/>
          <w:sz w:val="24"/>
          <w:szCs w:val="24"/>
        </w:rPr>
        <w:t>En tiempo, el desembolso requerido para adquirir vivienda asciende a 7,6 años de salario. Esta medición, que lleva en descenso desde 2021 -aunque siempre por encima de los siete años- ha mejorado sustancialmente desde 2007, justo antes del estallido de la burbuja, cuando eran necesarios casi 10 años de salario.</w:t>
      </w:r>
    </w:p>
    <w:p w:rsidR="00BC2ABE" w:rsidRDefault="00BC2ABE" w:rsidP="00BC2ABE">
      <w:pPr>
        <w:spacing w:line="240" w:lineRule="auto"/>
        <w:jc w:val="both"/>
        <w:rPr>
          <w:rFonts w:ascii="Times New Roman" w:hAnsi="Times New Roman" w:cs="Times New Roman"/>
          <w:sz w:val="24"/>
          <w:szCs w:val="24"/>
        </w:rPr>
      </w:pPr>
      <w:r w:rsidRPr="000D042A">
        <w:rPr>
          <w:rFonts w:ascii="Times New Roman" w:hAnsi="Times New Roman" w:cs="Times New Roman"/>
          <w:sz w:val="24"/>
          <w:szCs w:val="24"/>
        </w:rPr>
        <w:t>Lejos quedan, sin embargo, las cotas mínimas que se anotaron en el arranque de 1987, cuando el Banco de España inauguró la estadística con 2,96 años de salario.</w:t>
      </w:r>
    </w:p>
    <w:p w:rsidR="00BC2ABE" w:rsidRPr="009B5618"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B5618">
        <w:rPr>
          <w:rFonts w:ascii="Times New Roman" w:eastAsia="Times New Roman" w:hAnsi="Times New Roman" w:cs="Times New Roman"/>
          <w:sz w:val="24"/>
          <w:szCs w:val="24"/>
          <w:lang w:eastAsia="es-ES"/>
        </w:rPr>
        <w:t xml:space="preserve">- </w:t>
      </w:r>
      <w:r w:rsidRPr="009B5618">
        <w:rPr>
          <w:rFonts w:ascii="Times New Roman" w:eastAsia="Times New Roman" w:hAnsi="Times New Roman" w:cs="Times New Roman"/>
          <w:sz w:val="24"/>
          <w:szCs w:val="24"/>
          <w:u w:val="single"/>
          <w:lang w:eastAsia="es-ES"/>
        </w:rPr>
        <w:t>Los europeos cada vez trabajan menos horas, especialmente los hombres</w:t>
      </w:r>
      <w:r w:rsidRPr="009B5618">
        <w:rPr>
          <w:rFonts w:ascii="Times New Roman" w:eastAsia="Times New Roman" w:hAnsi="Times New Roman" w:cs="Times New Roman"/>
          <w:sz w:val="24"/>
          <w:szCs w:val="24"/>
          <w:lang w:eastAsia="es-ES"/>
        </w:rPr>
        <w:t xml:space="preserve"> (Cinco Días - </w:t>
      </w:r>
    </w:p>
    <w:p w:rsidR="00BC2ABE" w:rsidRPr="009B5618"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9B5618"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B5618">
        <w:rPr>
          <w:rFonts w:ascii="Times New Roman" w:eastAsia="Times New Roman" w:hAnsi="Times New Roman" w:cs="Times New Roman"/>
          <w:sz w:val="24"/>
          <w:szCs w:val="24"/>
          <w:lang w:eastAsia="es-ES"/>
        </w:rPr>
        <w:t>La reducción en las horas de trabajo también se concentra entre los jóvenes, que dedican más tiempo a sus estudios, indica un estudio del FMI. Cuanto más rico es el país, menos horas se trabajan</w:t>
      </w:r>
    </w:p>
    <w:p w:rsidR="00BC2ABE" w:rsidRPr="009B5618"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9B5618"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B5618">
        <w:rPr>
          <w:rFonts w:ascii="Times New Roman" w:eastAsia="Times New Roman" w:hAnsi="Times New Roman" w:cs="Times New Roman"/>
          <w:sz w:val="24"/>
          <w:szCs w:val="24"/>
          <w:lang w:eastAsia="es-ES"/>
        </w:rPr>
        <w:t>(Por E</w:t>
      </w:r>
      <w:r>
        <w:rPr>
          <w:rFonts w:ascii="Times New Roman" w:eastAsia="Times New Roman" w:hAnsi="Times New Roman" w:cs="Times New Roman"/>
          <w:sz w:val="24"/>
          <w:szCs w:val="24"/>
          <w:lang w:eastAsia="es-ES"/>
        </w:rPr>
        <w:t>milio Sánchez Hidalgo)</w:t>
      </w:r>
    </w:p>
    <w:p w:rsidR="00BC2ABE" w:rsidRPr="009B5618"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9B5618"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9B5618">
        <w:rPr>
          <w:rFonts w:ascii="Times New Roman" w:eastAsia="Times New Roman" w:hAnsi="Times New Roman" w:cs="Times New Roman"/>
          <w:sz w:val="24"/>
          <w:szCs w:val="24"/>
          <w:lang w:eastAsia="es-ES"/>
        </w:rPr>
        <w:t xml:space="preserve">Hay mucho debate en España en torno al total de horas trabajadas, normalmente para matizar los récords de empleo de los últimos meses. Dos realidades coincidentes agitan esta conversación: nunca antes el mercado laboral español había ocupado a tantas personas, 21,27 millones según la última Encuesta de Población Activa; pero el total de horas trabajadas (608 millones) no está en cifras récord. Respecto al tercer trimestre de 2008, la ocupación ha crecido un 3,5% y las horas trabajadas han caído un 3,8%. Esto quiere decir que las horas </w:t>
      </w:r>
      <w:r w:rsidRPr="009B5618">
        <w:rPr>
          <w:rFonts w:ascii="Times New Roman" w:eastAsia="Times New Roman" w:hAnsi="Times New Roman" w:cs="Times New Roman"/>
          <w:sz w:val="24"/>
          <w:szCs w:val="24"/>
          <w:lang w:eastAsia="es-ES"/>
        </w:rPr>
        <w:lastRenderedPageBreak/>
        <w:t xml:space="preserve">trabajadas por cada empleado en promedio han descendido con el paso de los años. Pero esto no pasa solo en España, según </w:t>
      </w:r>
      <w:r w:rsidRPr="009B5618">
        <w:rPr>
          <w:rFonts w:ascii="Times New Roman" w:eastAsia="Times New Roman" w:hAnsi="Times New Roman" w:cs="Times New Roman"/>
          <w:color w:val="FF0000"/>
          <w:sz w:val="24"/>
          <w:szCs w:val="24"/>
          <w:u w:val="single"/>
          <w:lang w:eastAsia="es-ES"/>
        </w:rPr>
        <w:t>un estudio recién publicado por el Fondo Monetario Internacional (FMI) que pone el foco en los mercados laborales europeos. Además, señala que son hombres y estudiantes quienes están claramente detrás de esta tendencia a trabajar menos horas.</w:t>
      </w:r>
    </w:p>
    <w:p w:rsidR="00BC2ABE" w:rsidRPr="009B5618"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9B5618"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9B5618">
        <w:rPr>
          <w:rFonts w:ascii="Times New Roman" w:eastAsia="Times New Roman" w:hAnsi="Times New Roman" w:cs="Times New Roman"/>
          <w:color w:val="FF0000"/>
          <w:sz w:val="24"/>
          <w:szCs w:val="24"/>
          <w:u w:val="single"/>
          <w:lang w:eastAsia="es-ES"/>
        </w:rPr>
        <w:t>“Tres años después de la crisis del coronavirus, el empleo y las horas totales se han recuperado totalmente, pero las horas promedio por trabajadores no lo hicieron”, indican los autores de Analizando la disminución del promedio de horas trabajadas en Europa, que se centra en la comparación con el periodo prepandemia, pero también echa la vista atrás. Esta tendencia, concluyen, “no es cíclica, sino predominantemente estructural extendiendo a largo plazo la que precede a la pandemia” y “parece improbable” que a futuro se revierta.</w:t>
      </w:r>
    </w:p>
    <w:p w:rsidR="00BC2ABE" w:rsidRPr="009B5618"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9B5618"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9B5618">
        <w:rPr>
          <w:rFonts w:ascii="Times New Roman" w:eastAsia="Times New Roman" w:hAnsi="Times New Roman" w:cs="Times New Roman"/>
          <w:color w:val="FF0000"/>
          <w:sz w:val="24"/>
          <w:szCs w:val="24"/>
          <w:u w:val="single"/>
          <w:lang w:eastAsia="es-ES"/>
        </w:rPr>
        <w:t>Como señala el informe a partir de datos de Eurostat, el total de horas trabajadas en Europa está ahora en cifras similares a las de 2019 y en algunos casos por debajo, pero no la mediana de horas trabajadas por empleado, ligeramente por debajo de las 37 horas a la semana. Esta caída en las horas trabajadas viene precedida de décadas en la misma línea: “Las horas de trabajo promedio en las economías desarrolladas han experimentado una tendencia decreciente a largo plazo desde el siglo XIX, reduciéndose aproximadamente a la mitad entre 1870 y 2000 en Alemania, por ejemplo. En un sentido más amplio, las horas de trabajo promedio en los países de la OCDE han disminuido en aproximadamente un 0,5% cada año entre la década de 1870 y principios de la década de 2000”.</w:t>
      </w:r>
    </w:p>
    <w:p w:rsidR="00BC2ABE" w:rsidRPr="009B5618"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9B5618"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B5618">
        <w:rPr>
          <w:rFonts w:ascii="Times New Roman" w:eastAsia="Times New Roman" w:hAnsi="Times New Roman" w:cs="Times New Roman"/>
          <w:noProof/>
          <w:sz w:val="24"/>
          <w:szCs w:val="24"/>
          <w:lang w:eastAsia="es-ES"/>
        </w:rPr>
        <w:drawing>
          <wp:inline distT="0" distB="0" distL="0" distR="0" wp14:anchorId="1A5D67F8" wp14:editId="0C6A4F64">
            <wp:extent cx="5657850" cy="2482850"/>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661614" cy="2484502"/>
                    </a:xfrm>
                    <a:prstGeom prst="rect">
                      <a:avLst/>
                    </a:prstGeom>
                  </pic:spPr>
                </pic:pic>
              </a:graphicData>
            </a:graphic>
          </wp:inline>
        </w:drawing>
      </w:r>
    </w:p>
    <w:p w:rsidR="00BC2ABE" w:rsidRPr="009B5618"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9B5618"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9B5618">
        <w:rPr>
          <w:rFonts w:ascii="Times New Roman" w:eastAsia="Times New Roman" w:hAnsi="Times New Roman" w:cs="Times New Roman"/>
          <w:color w:val="FF0000"/>
          <w:sz w:val="24"/>
          <w:szCs w:val="24"/>
          <w:u w:val="single"/>
          <w:lang w:eastAsia="es-ES"/>
        </w:rPr>
        <w:t>La contracción en el tiempo promedio de trabajo se concentra en tres colectivos: entre los jóvenes, los hombres en general y particularmente en los hombres con hijos pequeños. “En el caso de los jóvenes, un aumento en la incidencia de trabajadores a tiempo parcial que también están matriculados en la educación puede explicar la disminución. Para los hombres en general, incluidos aquellos con hijos pequeños, la disminución afecta tanto a los trabajadores a tiempo completo como a los de tiempo parcial. Este hallazgo es sorprendentemente consistente en todos los países europeos”, indica el estudio del FMI. “Las reducciones en las horas reales coinciden con las reducciones en las horas deseadas”, añaden los autores (Diva Astinova, Romain Duval, Niels-Jakob H. Hansen, Ben Park, Ippei Shibata y Frederik Toscani), quienes consideran que estas reducciones se deben a preferencias personales de estos grupos de empleados.</w:t>
      </w:r>
    </w:p>
    <w:p w:rsidR="00BC2ABE" w:rsidRPr="009B5618"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9B5618"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B5618">
        <w:rPr>
          <w:rFonts w:ascii="Times New Roman" w:eastAsia="Times New Roman" w:hAnsi="Times New Roman" w:cs="Times New Roman"/>
          <w:sz w:val="24"/>
          <w:szCs w:val="24"/>
          <w:lang w:eastAsia="es-ES"/>
        </w:rPr>
        <w:lastRenderedPageBreak/>
        <w:t>El análisis resalta que los hombres siguen trabajando más horas en promedio que las mujeres (ellos 39,9 horas de media a la semana, frente a las 34,7 de ellas), “pero esta brecha de género se ha reducido con el tiempo, al igual que la brecha de género en la tasa de empleo”. Detrás de este dato está el hecho de que las mujeres siguen asumiendo la mayor parte de los cuidados, normalmente por obligación. Es más, las horas trabajadas por mujeres con hijos han aumentado ligeramente. En España, aunque ellas son menos de la mitad de la fuerza laboral concentran el 73% de la parcialidad. Del total de trabajadores con jornada parcial por cuidados u obligaciones familiares, el 89% son mujeres. Y del total sin una jornada completa porque no la ha encontrado, ellas son el 71%.</w:t>
      </w:r>
    </w:p>
    <w:p w:rsidR="00BC2ABE" w:rsidRPr="009B5618"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9B5618"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u w:val="single"/>
          <w:lang w:eastAsia="es-ES"/>
        </w:rPr>
      </w:pPr>
      <w:r w:rsidRPr="009B5618">
        <w:rPr>
          <w:rFonts w:ascii="Times New Roman" w:eastAsia="Times New Roman" w:hAnsi="Times New Roman" w:cs="Times New Roman"/>
          <w:sz w:val="24"/>
          <w:szCs w:val="24"/>
          <w:u w:val="single"/>
          <w:lang w:eastAsia="es-ES"/>
        </w:rPr>
        <w:t>Con el foco en otros grupos demográficos, también destaca en el estudio del FMI que los trabajadores mayores (de 55 a 64 años) y ancianos (de 65 años en adelante) “han visto un aumento en sus participaciones en el empleo a medida que las edades efectivas de jubilación aumentaron en la mayoría de los países europeos, pero las horas promedio también disminuyeron para ellos”.</w:t>
      </w:r>
    </w:p>
    <w:p w:rsidR="00BC2ABE" w:rsidRPr="009B5618"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u w:val="single"/>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B5618">
        <w:rPr>
          <w:rFonts w:ascii="Times New Roman" w:eastAsia="Times New Roman" w:hAnsi="Times New Roman" w:cs="Times New Roman"/>
          <w:sz w:val="24"/>
          <w:szCs w:val="24"/>
          <w:lang w:eastAsia="es-ES"/>
        </w:rPr>
        <w:t>El estudio también señala que las contracciones de tiempo de trabajo son más acusadas en los países más ricos que en aquellos con un PIB inferior. “Estos resultados son consistentes con un papel dominante del efecto ingreso sobre el efecto sustitución en la determinación de la oferta laboral del trabajador en el margen intensivo, como se documenta ampliamente en la literatura”. Un vistazo a los datos en presente de Eurostat da cuenta de esta realidad: en Serbia trabajan de media</w:t>
      </w:r>
      <w:r w:rsidR="00376B56">
        <w:rPr>
          <w:rFonts w:ascii="Times New Roman" w:eastAsia="Times New Roman" w:hAnsi="Times New Roman" w:cs="Times New Roman"/>
          <w:sz w:val="24"/>
          <w:szCs w:val="24"/>
          <w:lang w:eastAsia="es-ES"/>
        </w:rPr>
        <w:t>,</w:t>
      </w:r>
      <w:r w:rsidRPr="009B5618">
        <w:rPr>
          <w:rFonts w:ascii="Times New Roman" w:eastAsia="Times New Roman" w:hAnsi="Times New Roman" w:cs="Times New Roman"/>
          <w:sz w:val="24"/>
          <w:szCs w:val="24"/>
          <w:lang w:eastAsia="es-ES"/>
        </w:rPr>
        <w:t xml:space="preserve"> 42,2 horas a la semana; en Países Bajos, 31,1 horas.</w:t>
      </w:r>
    </w:p>
    <w:p w:rsidR="00BC2ABE" w:rsidRPr="009B5618"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E67D1A" w:rsidRDefault="00BC2ABE" w:rsidP="00BC2ABE">
      <w:pPr>
        <w:spacing w:line="240" w:lineRule="auto"/>
        <w:jc w:val="both"/>
        <w:rPr>
          <w:rFonts w:ascii="Times New Roman" w:hAnsi="Times New Roman" w:cs="Times New Roman"/>
          <w:sz w:val="24"/>
          <w:szCs w:val="24"/>
        </w:rPr>
      </w:pPr>
      <w:r w:rsidRPr="00E67D1A">
        <w:rPr>
          <w:rFonts w:ascii="Times New Roman" w:hAnsi="Times New Roman" w:cs="Times New Roman"/>
          <w:b/>
          <w:sz w:val="24"/>
          <w:szCs w:val="24"/>
        </w:rPr>
        <w:t>Nota</w:t>
      </w:r>
      <w:r w:rsidRPr="00E67D1A">
        <w:rPr>
          <w:rFonts w:ascii="Times New Roman" w:hAnsi="Times New Roman" w:cs="Times New Roman"/>
          <w:sz w:val="24"/>
          <w:szCs w:val="24"/>
        </w:rPr>
        <w:t>: estos pocos datos de referencia, sobre la realidad económica de la población europea, sirven de base, para analizar la problemática, y perspectivas, del empleo juvenil. A partir de esos condicionantes (crecimiento económico, empleo, ingreso disponible, pobreza, o esfuerzo para comprar una vivienda), o limitantes, se pueden plantear alternativas realistas.</w:t>
      </w:r>
    </w:p>
    <w:p w:rsidR="00BC2ABE" w:rsidRPr="00E67D1A" w:rsidRDefault="00BC2ABE" w:rsidP="00BC2ABE">
      <w:pPr>
        <w:spacing w:line="240" w:lineRule="auto"/>
        <w:jc w:val="both"/>
        <w:rPr>
          <w:rFonts w:ascii="Times New Roman" w:hAnsi="Times New Roman" w:cs="Times New Roman"/>
          <w:b/>
          <w:sz w:val="24"/>
          <w:szCs w:val="24"/>
        </w:rPr>
      </w:pPr>
      <w:r w:rsidRPr="00E67D1A">
        <w:rPr>
          <w:rFonts w:ascii="Times New Roman" w:hAnsi="Times New Roman" w:cs="Times New Roman"/>
          <w:b/>
          <w:sz w:val="24"/>
          <w:szCs w:val="24"/>
        </w:rPr>
        <w:t xml:space="preserve">No se puede repartir lo que no hay. Si la economía no crece, no hay </w:t>
      </w:r>
      <w:r>
        <w:rPr>
          <w:rFonts w:ascii="Times New Roman" w:hAnsi="Times New Roman" w:cs="Times New Roman"/>
          <w:b/>
          <w:sz w:val="24"/>
          <w:szCs w:val="24"/>
        </w:rPr>
        <w:t xml:space="preserve">empleo </w:t>
      </w:r>
      <w:r w:rsidRPr="00E67D1A">
        <w:rPr>
          <w:rFonts w:ascii="Times New Roman" w:hAnsi="Times New Roman" w:cs="Times New Roman"/>
          <w:b/>
          <w:sz w:val="24"/>
          <w:szCs w:val="24"/>
        </w:rPr>
        <w:t xml:space="preserve">para las personas mayores desempleadas, y tampoco para los jóvenes, que quieren incorporarse al mercado de trabajo. Si la economía no crece no hay posibilidades de mejorar los salarios. Si la economía no crece, aumentando la demanda de empleo y los salarios, los jóvenes no tendrán </w:t>
      </w:r>
      <w:r w:rsidR="00376B56">
        <w:rPr>
          <w:rFonts w:ascii="Times New Roman" w:hAnsi="Times New Roman" w:cs="Times New Roman"/>
          <w:b/>
          <w:sz w:val="24"/>
          <w:szCs w:val="24"/>
        </w:rPr>
        <w:t xml:space="preserve">probabilidad de independizarse, </w:t>
      </w:r>
      <w:r w:rsidRPr="00E67D1A">
        <w:rPr>
          <w:rFonts w:ascii="Times New Roman" w:hAnsi="Times New Roman" w:cs="Times New Roman"/>
          <w:b/>
          <w:sz w:val="24"/>
          <w:szCs w:val="24"/>
        </w:rPr>
        <w:t>formar una familia</w:t>
      </w:r>
      <w:r w:rsidR="00376B56">
        <w:rPr>
          <w:rFonts w:ascii="Times New Roman" w:hAnsi="Times New Roman" w:cs="Times New Roman"/>
          <w:b/>
          <w:sz w:val="24"/>
          <w:szCs w:val="24"/>
        </w:rPr>
        <w:t xml:space="preserve">, </w:t>
      </w:r>
      <w:r w:rsidRPr="00E67D1A">
        <w:rPr>
          <w:rFonts w:ascii="Times New Roman" w:hAnsi="Times New Roman" w:cs="Times New Roman"/>
          <w:b/>
          <w:sz w:val="24"/>
          <w:szCs w:val="24"/>
        </w:rPr>
        <w:t>y comprar una vivienda.</w:t>
      </w:r>
    </w:p>
    <w:p w:rsidR="00BC2ABE" w:rsidRPr="00E67D1A" w:rsidRDefault="00BC2ABE" w:rsidP="00BC2ABE">
      <w:pPr>
        <w:spacing w:line="240" w:lineRule="auto"/>
        <w:jc w:val="both"/>
        <w:rPr>
          <w:rFonts w:ascii="Times New Roman" w:hAnsi="Times New Roman" w:cs="Times New Roman"/>
          <w:b/>
          <w:sz w:val="24"/>
          <w:szCs w:val="24"/>
        </w:rPr>
      </w:pPr>
      <w:r w:rsidRPr="00E67D1A">
        <w:rPr>
          <w:rFonts w:ascii="Times New Roman" w:hAnsi="Times New Roman" w:cs="Times New Roman"/>
          <w:b/>
          <w:sz w:val="24"/>
          <w:szCs w:val="24"/>
        </w:rPr>
        <w:t>Si el Mercado Único no sirve para impulsar el crecimiento y la prosperidad, los jóvenes estarán condenados a mendigar trabajos basura, precarios, temporales, de usar y tirar, con salarios de miseria, o se</w:t>
      </w:r>
      <w:r>
        <w:rPr>
          <w:rFonts w:ascii="Times New Roman" w:hAnsi="Times New Roman" w:cs="Times New Roman"/>
          <w:b/>
          <w:sz w:val="24"/>
          <w:szCs w:val="24"/>
        </w:rPr>
        <w:t>r unos becarios eternos… con lo</w:t>
      </w:r>
      <w:r w:rsidRPr="00E67D1A">
        <w:rPr>
          <w:rFonts w:ascii="Times New Roman" w:hAnsi="Times New Roman" w:cs="Times New Roman"/>
          <w:b/>
          <w:sz w:val="24"/>
          <w:szCs w:val="24"/>
        </w:rPr>
        <w:t xml:space="preserve"> que emanciparse será una utopía, y dejar el nido una quimera… quedando condenados a ser unos adolescentes eternos, que tienen que recurrir a diversas adicciones (móvil, redes sociales, droga, alcohol, tabaco, pornografía, o sexo extremo), para soportar tamaña frustración, e insignificancia.</w:t>
      </w:r>
    </w:p>
    <w:p w:rsidR="00BC2ABE" w:rsidRPr="00E67D1A" w:rsidRDefault="00BC2ABE" w:rsidP="00BC2ABE">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E67D1A">
        <w:rPr>
          <w:rFonts w:ascii="Times New Roman" w:eastAsia="Times New Roman" w:hAnsi="Times New Roman" w:cs="Times New Roman"/>
          <w:b/>
          <w:sz w:val="24"/>
          <w:szCs w:val="24"/>
          <w:lang w:eastAsia="es-ES"/>
        </w:rPr>
        <w:t>Y esto no sucederá si la “factoría de ficción” de Bruselas, no alumbra el “proteccionismo”. Porque, se pongan como se pongan, los “mercaderes avariciosos”</w:t>
      </w:r>
      <w:r>
        <w:rPr>
          <w:rFonts w:ascii="Times New Roman" w:eastAsia="Times New Roman" w:hAnsi="Times New Roman" w:cs="Times New Roman"/>
          <w:b/>
          <w:sz w:val="24"/>
          <w:szCs w:val="24"/>
          <w:lang w:eastAsia="es-ES"/>
        </w:rPr>
        <w:t xml:space="preserve">, con globalización, multilateralismo, y </w:t>
      </w:r>
      <w:r w:rsidRPr="00E67D1A">
        <w:rPr>
          <w:rFonts w:ascii="Times New Roman" w:eastAsia="Times New Roman" w:hAnsi="Times New Roman" w:cs="Times New Roman"/>
          <w:b/>
          <w:sz w:val="24"/>
          <w:szCs w:val="24"/>
          <w:lang w:eastAsia="es-ES"/>
        </w:rPr>
        <w:t>librecambio, pierden los ciudadanos de</w:t>
      </w:r>
      <w:r>
        <w:rPr>
          <w:rFonts w:ascii="Times New Roman" w:eastAsia="Times New Roman" w:hAnsi="Times New Roman" w:cs="Times New Roman"/>
          <w:b/>
          <w:sz w:val="24"/>
          <w:szCs w:val="24"/>
          <w:lang w:eastAsia="es-ES"/>
        </w:rPr>
        <w:t xml:space="preserve"> la Unión Europea, aunque temporalmente ganen ciertos empresarios, y los políticos cortesanos.</w:t>
      </w:r>
    </w:p>
    <w:p w:rsidR="00BC2ABE" w:rsidRPr="00E67D1A" w:rsidRDefault="00BC2ABE" w:rsidP="00BC2ABE">
      <w:pPr>
        <w:shd w:val="clear" w:color="auto" w:fill="FFFFFF"/>
        <w:spacing w:after="0" w:line="240" w:lineRule="auto"/>
        <w:jc w:val="both"/>
        <w:textAlignment w:val="baseline"/>
        <w:rPr>
          <w:rFonts w:ascii="Times New Roman" w:eastAsia="Times New Roman" w:hAnsi="Times New Roman" w:cs="Times New Roman"/>
          <w:b/>
          <w:sz w:val="24"/>
          <w:szCs w:val="24"/>
          <w:u w:val="single"/>
          <w:lang w:eastAsia="es-ES"/>
        </w:rPr>
      </w:pPr>
    </w:p>
    <w:p w:rsidR="00BC2ABE" w:rsidRPr="00E67D1A" w:rsidRDefault="00BC2ABE" w:rsidP="00BC2ABE">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Si la Unión Europea</w:t>
      </w:r>
      <w:r w:rsidRPr="00E67D1A">
        <w:rPr>
          <w:rFonts w:ascii="Times New Roman" w:eastAsia="Times New Roman" w:hAnsi="Times New Roman" w:cs="Times New Roman"/>
          <w:b/>
          <w:sz w:val="24"/>
          <w:szCs w:val="24"/>
          <w:lang w:eastAsia="es-ES"/>
        </w:rPr>
        <w:t xml:space="preserve"> no recupera su soberanía, está condenada a una creciente irrelevancia</w:t>
      </w:r>
      <w:r>
        <w:rPr>
          <w:rFonts w:ascii="Times New Roman" w:eastAsia="Times New Roman" w:hAnsi="Times New Roman" w:cs="Times New Roman"/>
          <w:b/>
          <w:sz w:val="24"/>
          <w:szCs w:val="24"/>
          <w:lang w:eastAsia="es-ES"/>
        </w:rPr>
        <w:t xml:space="preserve"> mundial,</w:t>
      </w:r>
      <w:r w:rsidRPr="00E67D1A">
        <w:rPr>
          <w:rFonts w:ascii="Times New Roman" w:eastAsia="Times New Roman" w:hAnsi="Times New Roman" w:cs="Times New Roman"/>
          <w:b/>
          <w:sz w:val="24"/>
          <w:szCs w:val="24"/>
          <w:lang w:eastAsia="es-ES"/>
        </w:rPr>
        <w:t xml:space="preserve"> y</w:t>
      </w:r>
      <w:r>
        <w:rPr>
          <w:rFonts w:ascii="Times New Roman" w:eastAsia="Times New Roman" w:hAnsi="Times New Roman" w:cs="Times New Roman"/>
          <w:b/>
          <w:sz w:val="24"/>
          <w:szCs w:val="24"/>
          <w:lang w:eastAsia="es-ES"/>
        </w:rPr>
        <w:t xml:space="preserve"> a una </w:t>
      </w:r>
      <w:r w:rsidRPr="00E67D1A">
        <w:rPr>
          <w:rFonts w:ascii="Times New Roman" w:eastAsia="Times New Roman" w:hAnsi="Times New Roman" w:cs="Times New Roman"/>
          <w:b/>
          <w:sz w:val="24"/>
          <w:szCs w:val="24"/>
          <w:lang w:eastAsia="es-ES"/>
        </w:rPr>
        <w:t>decadencia económica</w:t>
      </w:r>
      <w:r>
        <w:rPr>
          <w:rFonts w:ascii="Times New Roman" w:eastAsia="Times New Roman" w:hAnsi="Times New Roman" w:cs="Times New Roman"/>
          <w:b/>
          <w:sz w:val="24"/>
          <w:szCs w:val="24"/>
          <w:lang w:eastAsia="es-ES"/>
        </w:rPr>
        <w:t xml:space="preserve"> permanente</w:t>
      </w:r>
      <w:r w:rsidRPr="00E67D1A">
        <w:rPr>
          <w:rFonts w:ascii="Times New Roman" w:eastAsia="Times New Roman" w:hAnsi="Times New Roman" w:cs="Times New Roman"/>
          <w:b/>
          <w:sz w:val="24"/>
          <w:szCs w:val="24"/>
          <w:lang w:eastAsia="es-ES"/>
        </w:rPr>
        <w:t>, donde no habrá trabajo digno para los jóvenes, y tampoco para los mayores.</w:t>
      </w:r>
    </w:p>
    <w:p w:rsidR="00BC2ABE" w:rsidRPr="00E86074" w:rsidRDefault="00BC2ABE" w:rsidP="00BC2ABE">
      <w:pPr>
        <w:shd w:val="clear" w:color="auto" w:fill="FFFFFF"/>
        <w:spacing w:after="0" w:line="240" w:lineRule="auto"/>
        <w:jc w:val="both"/>
        <w:textAlignment w:val="baseline"/>
        <w:rPr>
          <w:rFonts w:ascii="Times New Roman" w:hAnsi="Times New Roman" w:cs="Times New Roman"/>
          <w:b/>
          <w:sz w:val="24"/>
          <w:szCs w:val="24"/>
        </w:rPr>
      </w:pPr>
      <w:r w:rsidRPr="00E86074">
        <w:rPr>
          <w:rFonts w:ascii="Times New Roman" w:hAnsi="Times New Roman" w:cs="Times New Roman"/>
          <w:b/>
          <w:sz w:val="24"/>
          <w:szCs w:val="24"/>
        </w:rPr>
        <w:lastRenderedPageBreak/>
        <w:t>- Las crisis encadenadas ahogan ya a varias generaciones de jóvenes (y no tan jóvenes)</w:t>
      </w:r>
    </w:p>
    <w:p w:rsidR="00BC2ABE" w:rsidRPr="00EC144F"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Pr="00757460" w:rsidRDefault="00BC2ABE" w:rsidP="00BC2ABE">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65746EF1" wp14:editId="3ED0F58F">
            <wp:extent cx="5729600" cy="3498850"/>
            <wp:effectExtent l="0" t="0" r="5080" b="6350"/>
            <wp:docPr id="109" name="Imagen 109" descr="https://phantom-expansion.unidadeditorial.es/dc297024dbc3498226e9881854777d44/crop/6x156/561x525/resize/828/f/jpg/assets/multimedia/imagenes/2024/01/12/170506380494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phantom-expansion.unidadeditorial.es/dc297024dbc3498226e9881854777d44/crop/6x156/561x525/resize/828/f/jpg/assets/multimedia/imagenes/2024/01/12/17050638049426.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31510" cy="3500016"/>
                    </a:xfrm>
                    <a:prstGeom prst="rect">
                      <a:avLst/>
                    </a:prstGeom>
                    <a:noFill/>
                    <a:ln>
                      <a:noFill/>
                    </a:ln>
                  </pic:spPr>
                </pic:pic>
              </a:graphicData>
            </a:graphic>
          </wp:inline>
        </w:drawing>
      </w:r>
    </w:p>
    <w:p w:rsidR="00BC2ABE" w:rsidRPr="0047171E" w:rsidRDefault="00BC2ABE" w:rsidP="00BC2ABE">
      <w:pPr>
        <w:spacing w:line="240" w:lineRule="auto"/>
        <w:jc w:val="both"/>
        <w:rPr>
          <w:rFonts w:ascii="Times New Roman" w:hAnsi="Times New Roman" w:cs="Times New Roman"/>
          <w:sz w:val="24"/>
          <w:szCs w:val="24"/>
        </w:rPr>
      </w:pPr>
      <w:r w:rsidRPr="0047171E">
        <w:rPr>
          <w:rFonts w:ascii="Times New Roman" w:hAnsi="Times New Roman" w:cs="Times New Roman"/>
          <w:sz w:val="24"/>
          <w:szCs w:val="24"/>
        </w:rPr>
        <w:t>La precaria situación económica de los jóvenes (de 18 a 34 años) se nutre de varios factores que da lugar a un bucle infinito auspiciado, sobre todo, por la precariedad del empleo. Las generaciones de las crisis encadenadas han crecido en un contexto enquistado de incertidumbre que complica el tránsito a la vida adulta.</w:t>
      </w:r>
    </w:p>
    <w:p w:rsidR="00BC2ABE" w:rsidRPr="0047171E" w:rsidRDefault="00BC2ABE" w:rsidP="00BC2ABE">
      <w:pPr>
        <w:spacing w:line="240" w:lineRule="auto"/>
        <w:jc w:val="both"/>
        <w:rPr>
          <w:rFonts w:ascii="Times New Roman" w:hAnsi="Times New Roman" w:cs="Times New Roman"/>
          <w:sz w:val="24"/>
          <w:szCs w:val="24"/>
        </w:rPr>
      </w:pPr>
      <w:r w:rsidRPr="0047171E">
        <w:rPr>
          <w:rFonts w:ascii="Times New Roman" w:hAnsi="Times New Roman" w:cs="Times New Roman"/>
          <w:sz w:val="24"/>
          <w:szCs w:val="24"/>
        </w:rPr>
        <w:t>La compleja realidad socioeconómica de las generaciones más jóvenes que han transitado a la vida adulta acompañados de varias crisis consecutivas. Las generaciones nacidas entre 1980 y 2005 se han enfrentado a la Gran Recesión de 2008 con la crisis de deuda pública (2010-2014) desatada después, el palo para la economía que supuso la pandemia y la inflación al alza (con crisis energética de por medio) desde que Rusia iniciara la guerra en Ucrania.</w:t>
      </w:r>
    </w:p>
    <w:p w:rsidR="00BC2ABE" w:rsidRPr="0047171E" w:rsidRDefault="00BC2ABE" w:rsidP="00BC2ABE">
      <w:pPr>
        <w:spacing w:line="240" w:lineRule="auto"/>
        <w:jc w:val="both"/>
        <w:rPr>
          <w:rFonts w:ascii="Times New Roman" w:hAnsi="Times New Roman" w:cs="Times New Roman"/>
          <w:sz w:val="24"/>
          <w:szCs w:val="24"/>
        </w:rPr>
      </w:pPr>
      <w:r w:rsidRPr="0047171E">
        <w:rPr>
          <w:rFonts w:ascii="Times New Roman" w:hAnsi="Times New Roman" w:cs="Times New Roman"/>
          <w:sz w:val="24"/>
          <w:szCs w:val="24"/>
        </w:rPr>
        <w:t>Esta situación tiene efecto directo en la integración de los jóvenes en la “rueda” social, con la emancipación como punto clave del paso a la vida adulta. Las investigaciones recientes realizadas en España por EsadeEcPol y Friedrich Naumann Foundation  señalan que la edad más común para independizarse asciende a los 28 años, aunque reconocen como “preocupante” que el progreso la emancipación se ralentiza en las edades más mayores de quienes no pudieron hacerlo antes: a los 30 años, más de un 30% aún no se ha independizado y a los 35, el 20% todavía vive con sus padres.</w:t>
      </w:r>
    </w:p>
    <w:p w:rsidR="00BC2ABE" w:rsidRPr="0047171E" w:rsidRDefault="00BC2ABE" w:rsidP="00BC2ABE">
      <w:pPr>
        <w:spacing w:line="240" w:lineRule="auto"/>
        <w:jc w:val="both"/>
        <w:rPr>
          <w:rFonts w:ascii="Times New Roman" w:hAnsi="Times New Roman" w:cs="Times New Roman"/>
          <w:sz w:val="24"/>
          <w:szCs w:val="24"/>
        </w:rPr>
      </w:pPr>
      <w:r w:rsidRPr="0047171E">
        <w:rPr>
          <w:rFonts w:ascii="Times New Roman" w:hAnsi="Times New Roman" w:cs="Times New Roman"/>
          <w:sz w:val="24"/>
          <w:szCs w:val="24"/>
        </w:rPr>
        <w:t>La falta de ingresos propios suficientes es el motivo principal para seguir en el hogar familiar para el 66% de los jóvenes españoles, unida a la poca capacidad de ahorro. Entre quienes logran emanciparse, el 32% se va de alquiler, la forma más frecuente en España. Quienes logran comprar una propiedad lo hacen gracias a la ayuda familiar, según reconoce un 65% de los jóvenes propietarios consultados. La edad media de compra de una vivienda es de 25,3 años.</w:t>
      </w:r>
    </w:p>
    <w:p w:rsidR="00BC2ABE" w:rsidRPr="0047171E" w:rsidRDefault="00BC2ABE" w:rsidP="00BC2ABE">
      <w:pPr>
        <w:spacing w:line="240" w:lineRule="auto"/>
        <w:jc w:val="both"/>
        <w:rPr>
          <w:rFonts w:ascii="Times New Roman" w:hAnsi="Times New Roman" w:cs="Times New Roman"/>
          <w:sz w:val="24"/>
          <w:szCs w:val="24"/>
        </w:rPr>
      </w:pPr>
      <w:r w:rsidRPr="0047171E">
        <w:rPr>
          <w:rFonts w:ascii="Times New Roman" w:eastAsia="Times New Roman" w:hAnsi="Times New Roman" w:cs="Times New Roman"/>
          <w:sz w:val="24"/>
          <w:szCs w:val="24"/>
          <w:lang w:eastAsia="es-ES"/>
        </w:rPr>
        <w:t>¿Se podrá reconstruir la confianza, o habrá que seguir tolerando a unos políticos que solo hacen parodias lampedusianas (“cambiarlo todo para que nada cambie”)?</w:t>
      </w:r>
    </w:p>
    <w:p w:rsidR="00BC2ABE" w:rsidRPr="0047171E" w:rsidRDefault="00BC2ABE" w:rsidP="00BC2ABE">
      <w:pPr>
        <w:spacing w:line="240" w:lineRule="auto"/>
        <w:jc w:val="both"/>
        <w:rPr>
          <w:rFonts w:ascii="Times New Roman" w:hAnsi="Times New Roman" w:cs="Times New Roman"/>
          <w:sz w:val="24"/>
          <w:szCs w:val="24"/>
        </w:rPr>
      </w:pPr>
      <w:r w:rsidRPr="0047171E">
        <w:rPr>
          <w:rFonts w:ascii="Times New Roman" w:hAnsi="Times New Roman" w:cs="Times New Roman"/>
          <w:b/>
          <w:sz w:val="24"/>
          <w:szCs w:val="24"/>
        </w:rPr>
        <w:lastRenderedPageBreak/>
        <w:t>“Fatos y fotos” (algunos titulares, y gráficos, de la “maldita” hemeroteca 2023 - 1/2024)</w:t>
      </w:r>
    </w:p>
    <w:p w:rsidR="00BC2ABE" w:rsidRDefault="00BC2ABE" w:rsidP="00BC2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Países Bajos: la utopía sin “ninis”</w:t>
      </w:r>
      <w:r w:rsidRPr="004300F5">
        <w:rPr>
          <w:rFonts w:ascii="Times New Roman" w:hAnsi="Times New Roman" w:cs="Times New Roman"/>
          <w:sz w:val="24"/>
          <w:szCs w:val="24"/>
          <w:u w:val="single"/>
        </w:rPr>
        <w:t xml:space="preserve"> donde la mitad de los jóvenes estudian y trabajan</w:t>
      </w:r>
      <w:r>
        <w:rPr>
          <w:rFonts w:ascii="Times New Roman" w:hAnsi="Times New Roman" w:cs="Times New Roman"/>
          <w:sz w:val="24"/>
          <w:szCs w:val="24"/>
        </w:rPr>
        <w:t xml:space="preserve"> (El Economista - </w:t>
      </w:r>
      <w:r w:rsidRPr="004300F5">
        <w:rPr>
          <w:rFonts w:ascii="Times New Roman" w:hAnsi="Times New Roman" w:cs="Times New Roman"/>
          <w:b/>
          <w:sz w:val="24"/>
          <w:szCs w:val="24"/>
        </w:rPr>
        <w:t>11/3/23</w:t>
      </w:r>
      <w:r>
        <w:rPr>
          <w:rFonts w:ascii="Times New Roman" w:hAnsi="Times New Roman" w:cs="Times New Roman"/>
          <w:sz w:val="24"/>
          <w:szCs w:val="24"/>
        </w:rPr>
        <w:t>)</w:t>
      </w:r>
    </w:p>
    <w:p w:rsidR="00BC2ABE" w:rsidRDefault="00BC2ABE" w:rsidP="00BC2ABE">
      <w:pPr>
        <w:spacing w:line="240" w:lineRule="auto"/>
        <w:jc w:val="both"/>
        <w:rPr>
          <w:rFonts w:ascii="Times New Roman" w:hAnsi="Times New Roman" w:cs="Times New Roman"/>
          <w:sz w:val="24"/>
          <w:szCs w:val="24"/>
        </w:rPr>
      </w:pPr>
      <w:r w:rsidRPr="001D3E66">
        <w:rPr>
          <w:rFonts w:ascii="Times New Roman" w:hAnsi="Times New Roman" w:cs="Times New Roman"/>
          <w:noProof/>
          <w:sz w:val="24"/>
          <w:szCs w:val="24"/>
          <w:lang w:eastAsia="es-ES"/>
        </w:rPr>
        <w:drawing>
          <wp:inline distT="0" distB="0" distL="0" distR="0" wp14:anchorId="716938E7" wp14:editId="6CB8DA78">
            <wp:extent cx="5276850" cy="4724400"/>
            <wp:effectExtent l="0" t="0" r="0"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277587" cy="4725060"/>
                    </a:xfrm>
                    <a:prstGeom prst="rect">
                      <a:avLst/>
                    </a:prstGeom>
                  </pic:spPr>
                </pic:pic>
              </a:graphicData>
            </a:graphic>
          </wp:inline>
        </w:drawing>
      </w:r>
      <w:r w:rsidRPr="001D3E66">
        <w:rPr>
          <w:rFonts w:ascii="Times New Roman" w:hAnsi="Times New Roman" w:cs="Times New Roman"/>
          <w:noProof/>
          <w:sz w:val="24"/>
          <w:szCs w:val="24"/>
          <w:lang w:eastAsia="es-ES"/>
        </w:rPr>
        <w:drawing>
          <wp:inline distT="0" distB="0" distL="0" distR="0" wp14:anchorId="0AA224CF" wp14:editId="096ACC61">
            <wp:extent cx="5505450" cy="3346450"/>
            <wp:effectExtent l="0" t="0" r="0" b="635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505450" cy="3346450"/>
                    </a:xfrm>
                    <a:prstGeom prst="rect">
                      <a:avLst/>
                    </a:prstGeom>
                  </pic:spPr>
                </pic:pic>
              </a:graphicData>
            </a:graphic>
          </wp:inline>
        </w:drawing>
      </w:r>
    </w:p>
    <w:p w:rsidR="00BC2ABE" w:rsidRDefault="00BC2ABE" w:rsidP="00BC2ABE">
      <w:pPr>
        <w:spacing w:line="240" w:lineRule="auto"/>
        <w:jc w:val="both"/>
        <w:rPr>
          <w:rFonts w:ascii="Times New Roman" w:hAnsi="Times New Roman" w:cs="Times New Roman"/>
          <w:sz w:val="24"/>
          <w:szCs w:val="24"/>
        </w:rPr>
      </w:pPr>
      <w:r w:rsidRPr="001D3E66">
        <w:rPr>
          <w:rFonts w:ascii="Times New Roman" w:hAnsi="Times New Roman" w:cs="Times New Roman"/>
          <w:noProof/>
          <w:sz w:val="24"/>
          <w:szCs w:val="24"/>
          <w:lang w:eastAsia="es-ES"/>
        </w:rPr>
        <w:lastRenderedPageBreak/>
        <w:drawing>
          <wp:inline distT="0" distB="0" distL="0" distR="0" wp14:anchorId="612F5B09" wp14:editId="70C45224">
            <wp:extent cx="5731510" cy="3789271"/>
            <wp:effectExtent l="0" t="0" r="2540" b="1905"/>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3789271"/>
                    </a:xfrm>
                    <a:prstGeom prst="rect">
                      <a:avLst/>
                    </a:prstGeom>
                  </pic:spPr>
                </pic:pic>
              </a:graphicData>
            </a:graphic>
          </wp:inline>
        </w:drawing>
      </w:r>
      <w:r w:rsidRPr="001D3E66">
        <w:rPr>
          <w:rFonts w:ascii="Times New Roman" w:hAnsi="Times New Roman" w:cs="Times New Roman"/>
          <w:noProof/>
          <w:sz w:val="24"/>
          <w:szCs w:val="24"/>
          <w:lang w:eastAsia="es-ES"/>
        </w:rPr>
        <w:drawing>
          <wp:inline distT="0" distB="0" distL="0" distR="0" wp14:anchorId="3690222B" wp14:editId="527BA576">
            <wp:extent cx="5727700" cy="2101850"/>
            <wp:effectExtent l="0" t="0" r="635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2103248"/>
                    </a:xfrm>
                    <a:prstGeom prst="rect">
                      <a:avLst/>
                    </a:prstGeom>
                  </pic:spPr>
                </pic:pic>
              </a:graphicData>
            </a:graphic>
          </wp:inline>
        </w:drawing>
      </w:r>
    </w:p>
    <w:p w:rsidR="00BC2ABE" w:rsidRPr="00857194" w:rsidRDefault="00BC2ABE" w:rsidP="00BC2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57194">
        <w:rPr>
          <w:rFonts w:ascii="Times New Roman" w:hAnsi="Times New Roman" w:cs="Times New Roman"/>
          <w:sz w:val="24"/>
          <w:szCs w:val="24"/>
          <w:u w:val="single"/>
        </w:rPr>
        <w:t>La precariedad laboral de los jóvenes, un problema para todos</w:t>
      </w:r>
      <w:r>
        <w:rPr>
          <w:rFonts w:ascii="Times New Roman" w:hAnsi="Times New Roman" w:cs="Times New Roman"/>
          <w:sz w:val="24"/>
          <w:szCs w:val="24"/>
        </w:rPr>
        <w:t xml:space="preserve"> (Cinco Días - </w:t>
      </w:r>
      <w:r w:rsidRPr="00857194">
        <w:rPr>
          <w:rFonts w:ascii="Times New Roman" w:hAnsi="Times New Roman" w:cs="Times New Roman"/>
          <w:b/>
          <w:sz w:val="24"/>
          <w:szCs w:val="24"/>
        </w:rPr>
        <w:t>27/3/23</w:t>
      </w:r>
      <w:r>
        <w:rPr>
          <w:rFonts w:ascii="Times New Roman" w:hAnsi="Times New Roman" w:cs="Times New Roman"/>
          <w:sz w:val="24"/>
          <w:szCs w:val="24"/>
        </w:rPr>
        <w:t>)</w:t>
      </w:r>
    </w:p>
    <w:p w:rsidR="00BC2ABE" w:rsidRPr="00705729" w:rsidRDefault="00BC2ABE" w:rsidP="00BC2ABE">
      <w:pPr>
        <w:spacing w:line="240" w:lineRule="auto"/>
        <w:jc w:val="both"/>
        <w:rPr>
          <w:rFonts w:ascii="Times New Roman" w:hAnsi="Times New Roman" w:cs="Times New Roman"/>
          <w:color w:val="FF0000"/>
          <w:sz w:val="24"/>
          <w:szCs w:val="24"/>
        </w:rPr>
      </w:pPr>
      <w:r w:rsidRPr="00705729">
        <w:rPr>
          <w:rFonts w:ascii="Times New Roman" w:hAnsi="Times New Roman" w:cs="Times New Roman"/>
          <w:color w:val="FF0000"/>
          <w:sz w:val="24"/>
          <w:szCs w:val="24"/>
        </w:rPr>
        <w:t>La desigualdad salarial de la población más vulnerable influye en las decisiones y toma de riesgos de cara al futuro</w:t>
      </w:r>
      <w:r>
        <w:rPr>
          <w:rFonts w:ascii="Times New Roman" w:hAnsi="Times New Roman" w:cs="Times New Roman"/>
          <w:color w:val="FF0000"/>
          <w:sz w:val="24"/>
          <w:szCs w:val="24"/>
        </w:rPr>
        <w:t>.</w:t>
      </w:r>
    </w:p>
    <w:p w:rsidR="00BC2ABE" w:rsidRPr="00193F24" w:rsidRDefault="00BC2ABE" w:rsidP="00BC2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93F24">
        <w:rPr>
          <w:rFonts w:ascii="Times New Roman" w:hAnsi="Times New Roman" w:cs="Times New Roman"/>
          <w:sz w:val="24"/>
          <w:szCs w:val="24"/>
          <w:u w:val="single"/>
        </w:rPr>
        <w:t>Bruselas suma 2 millones de parados y subempleados a las cifras de España</w:t>
      </w:r>
      <w:r>
        <w:rPr>
          <w:rFonts w:ascii="Times New Roman" w:hAnsi="Times New Roman" w:cs="Times New Roman"/>
          <w:sz w:val="24"/>
          <w:szCs w:val="24"/>
        </w:rPr>
        <w:t xml:space="preserve"> (El Economista - </w:t>
      </w:r>
      <w:r w:rsidRPr="00193F24">
        <w:rPr>
          <w:rFonts w:ascii="Times New Roman" w:hAnsi="Times New Roman" w:cs="Times New Roman"/>
          <w:b/>
          <w:sz w:val="24"/>
          <w:szCs w:val="24"/>
        </w:rPr>
        <w:t>27/3/23</w:t>
      </w:r>
      <w:r>
        <w:rPr>
          <w:rFonts w:ascii="Times New Roman" w:hAnsi="Times New Roman" w:cs="Times New Roman"/>
          <w:sz w:val="24"/>
          <w:szCs w:val="24"/>
        </w:rPr>
        <w:t>)</w:t>
      </w:r>
    </w:p>
    <w:p w:rsidR="00BC2ABE" w:rsidRDefault="00BC2ABE" w:rsidP="00BC2ABE">
      <w:pPr>
        <w:spacing w:line="240" w:lineRule="auto"/>
        <w:jc w:val="both"/>
        <w:rPr>
          <w:rFonts w:ascii="Times New Roman" w:hAnsi="Times New Roman" w:cs="Times New Roman"/>
          <w:color w:val="FF0000"/>
          <w:sz w:val="24"/>
          <w:szCs w:val="24"/>
        </w:rPr>
      </w:pPr>
      <w:r w:rsidRPr="003130D4">
        <w:rPr>
          <w:rFonts w:ascii="Times New Roman" w:hAnsi="Times New Roman" w:cs="Times New Roman"/>
          <w:color w:val="FF0000"/>
          <w:sz w:val="24"/>
          <w:szCs w:val="24"/>
        </w:rPr>
        <w:t>España cerró 2022 con 3,03 millones de personas en paro, según las últimas cifras publicadas por Eurostat. Sin embargo, esta no es la foto completa de las personas que quieren trabajar y no pueden: Bruselas calcula que a esta cifra hay que añadir 1,07 millones de desempleados y 1,1 millones de subempleados. El 40% de los trabajadores a tiempo parcial lo hacen por no tener otra opción</w:t>
      </w:r>
      <w:r>
        <w:rPr>
          <w:rFonts w:ascii="Times New Roman" w:hAnsi="Times New Roman" w:cs="Times New Roman"/>
          <w:color w:val="FF0000"/>
          <w:sz w:val="24"/>
          <w:szCs w:val="24"/>
        </w:rPr>
        <w:t>.</w:t>
      </w:r>
    </w:p>
    <w:p w:rsidR="00BC2ABE" w:rsidRDefault="00BC2ABE" w:rsidP="00BC2ABE">
      <w:pPr>
        <w:spacing w:line="240" w:lineRule="auto"/>
        <w:jc w:val="both"/>
        <w:rPr>
          <w:rFonts w:ascii="Times New Roman" w:hAnsi="Times New Roman" w:cs="Times New Roman"/>
          <w:color w:val="FF0000"/>
          <w:sz w:val="24"/>
          <w:szCs w:val="24"/>
        </w:rPr>
      </w:pPr>
      <w:r w:rsidRPr="00193F24">
        <w:rPr>
          <w:rFonts w:ascii="Times New Roman" w:hAnsi="Times New Roman" w:cs="Times New Roman"/>
          <w:noProof/>
          <w:sz w:val="24"/>
          <w:szCs w:val="24"/>
          <w:lang w:eastAsia="es-ES"/>
        </w:rPr>
        <w:lastRenderedPageBreak/>
        <w:drawing>
          <wp:inline distT="0" distB="0" distL="0" distR="0" wp14:anchorId="6C877189" wp14:editId="231B9486">
            <wp:extent cx="4730750" cy="5702300"/>
            <wp:effectExtent l="0" t="0" r="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4734586" cy="5706924"/>
                    </a:xfrm>
                    <a:prstGeom prst="rect">
                      <a:avLst/>
                    </a:prstGeom>
                  </pic:spPr>
                </pic:pic>
              </a:graphicData>
            </a:graphic>
          </wp:inline>
        </w:drawing>
      </w:r>
    </w:p>
    <w:p w:rsidR="00BC2ABE" w:rsidRDefault="00BC2ABE" w:rsidP="00BC2ABE">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66066B">
        <w:rPr>
          <w:rFonts w:ascii="Times New Roman" w:hAnsi="Times New Roman" w:cs="Times New Roman"/>
          <w:noProof/>
          <w:sz w:val="24"/>
          <w:szCs w:val="24"/>
          <w:lang w:eastAsia="es-ES"/>
        </w:rPr>
        <w:drawing>
          <wp:inline distT="0" distB="0" distL="0" distR="0" wp14:anchorId="741DA6FA" wp14:editId="309BBDE8">
            <wp:extent cx="4603750" cy="2882900"/>
            <wp:effectExtent l="0" t="0" r="6350" b="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4607436" cy="2885208"/>
                    </a:xfrm>
                    <a:prstGeom prst="rect">
                      <a:avLst/>
                    </a:prstGeom>
                  </pic:spPr>
                </pic:pic>
              </a:graphicData>
            </a:graphic>
          </wp:inline>
        </w:drawing>
      </w:r>
    </w:p>
    <w:p w:rsidR="00BC2ABE" w:rsidRDefault="00BC2ABE" w:rsidP="00BC2ABE">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lastRenderedPageBreak/>
        <w:t xml:space="preserve">    </w:t>
      </w:r>
      <w:r w:rsidRPr="00220682">
        <w:rPr>
          <w:rFonts w:ascii="Times New Roman" w:hAnsi="Times New Roman" w:cs="Times New Roman"/>
          <w:noProof/>
          <w:sz w:val="24"/>
          <w:szCs w:val="24"/>
          <w:lang w:eastAsia="es-ES"/>
        </w:rPr>
        <w:drawing>
          <wp:inline distT="0" distB="0" distL="0" distR="0" wp14:anchorId="61D13523" wp14:editId="31F060F9">
            <wp:extent cx="5448300" cy="3486150"/>
            <wp:effectExtent l="0" t="0" r="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451924" cy="3488469"/>
                    </a:xfrm>
                    <a:prstGeom prst="rect">
                      <a:avLst/>
                    </a:prstGeom>
                  </pic:spPr>
                </pic:pic>
              </a:graphicData>
            </a:graphic>
          </wp:inline>
        </w:drawing>
      </w:r>
    </w:p>
    <w:p w:rsidR="00BC2ABE" w:rsidRDefault="00BC2ABE" w:rsidP="00BC2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Economista - </w:t>
      </w:r>
      <w:r w:rsidRPr="00067BD0">
        <w:rPr>
          <w:rFonts w:ascii="Times New Roman" w:hAnsi="Times New Roman" w:cs="Times New Roman"/>
          <w:b/>
          <w:sz w:val="24"/>
          <w:szCs w:val="24"/>
        </w:rPr>
        <w:t>2/5/23</w:t>
      </w:r>
      <w:r>
        <w:rPr>
          <w:rFonts w:ascii="Times New Roman" w:hAnsi="Times New Roman" w:cs="Times New Roman"/>
          <w:sz w:val="24"/>
          <w:szCs w:val="24"/>
        </w:rPr>
        <w:t>)</w:t>
      </w:r>
    </w:p>
    <w:p w:rsidR="00BC2ABE" w:rsidRDefault="00BC2ABE" w:rsidP="00BC2ABE">
      <w:pPr>
        <w:spacing w:line="240" w:lineRule="auto"/>
        <w:jc w:val="both"/>
        <w:rPr>
          <w:rFonts w:ascii="Times New Roman" w:hAnsi="Times New Roman" w:cs="Times New Roman"/>
          <w:sz w:val="24"/>
          <w:szCs w:val="24"/>
        </w:rPr>
      </w:pPr>
    </w:p>
    <w:p w:rsidR="00BC2ABE" w:rsidRPr="00146B36" w:rsidRDefault="00BC2ABE" w:rsidP="00BC2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46B36">
        <w:rPr>
          <w:rFonts w:ascii="Times New Roman" w:hAnsi="Times New Roman" w:cs="Times New Roman"/>
          <w:sz w:val="24"/>
          <w:szCs w:val="24"/>
          <w:u w:val="single"/>
        </w:rPr>
        <w:t>España tiene el mayor desajuste de la UE-27 entre el empleo deseado y el ofertado</w:t>
      </w:r>
      <w:r>
        <w:rPr>
          <w:rFonts w:ascii="Times New Roman" w:hAnsi="Times New Roman" w:cs="Times New Roman"/>
          <w:sz w:val="24"/>
          <w:szCs w:val="24"/>
        </w:rPr>
        <w:t xml:space="preserve"> (Cinco Días - </w:t>
      </w:r>
      <w:r w:rsidRPr="00146B36">
        <w:rPr>
          <w:rFonts w:ascii="Times New Roman" w:hAnsi="Times New Roman" w:cs="Times New Roman"/>
          <w:b/>
          <w:sz w:val="24"/>
          <w:szCs w:val="24"/>
        </w:rPr>
        <w:t>17/4/23</w:t>
      </w:r>
      <w:r>
        <w:rPr>
          <w:rFonts w:ascii="Times New Roman" w:hAnsi="Times New Roman" w:cs="Times New Roman"/>
          <w:sz w:val="24"/>
          <w:szCs w:val="24"/>
        </w:rPr>
        <w:t>)</w:t>
      </w:r>
    </w:p>
    <w:p w:rsidR="00BC2ABE" w:rsidRPr="00E95DBD" w:rsidRDefault="00BC2ABE" w:rsidP="00BC2ABE">
      <w:pPr>
        <w:spacing w:line="240" w:lineRule="auto"/>
        <w:jc w:val="both"/>
        <w:rPr>
          <w:rFonts w:ascii="Times New Roman" w:hAnsi="Times New Roman" w:cs="Times New Roman"/>
          <w:color w:val="FF0000"/>
          <w:sz w:val="24"/>
          <w:szCs w:val="24"/>
        </w:rPr>
      </w:pPr>
      <w:r w:rsidRPr="00E95DBD">
        <w:rPr>
          <w:rFonts w:ascii="Times New Roman" w:hAnsi="Times New Roman" w:cs="Times New Roman"/>
          <w:color w:val="FF0000"/>
          <w:sz w:val="24"/>
          <w:szCs w:val="24"/>
        </w:rPr>
        <w:t>Eurofound eleva al 21% los activos que podrían trabajar y no lo hacen</w:t>
      </w:r>
    </w:p>
    <w:p w:rsidR="00BC2ABE" w:rsidRPr="00146B36" w:rsidRDefault="00BC2ABE" w:rsidP="00BC2ABE">
      <w:pPr>
        <w:spacing w:line="240" w:lineRule="auto"/>
        <w:jc w:val="both"/>
        <w:rPr>
          <w:rFonts w:ascii="Times New Roman" w:hAnsi="Times New Roman" w:cs="Times New Roman"/>
          <w:sz w:val="24"/>
          <w:szCs w:val="24"/>
        </w:rPr>
      </w:pPr>
      <w:r w:rsidRPr="00146B36">
        <w:rPr>
          <w:rFonts w:ascii="Times New Roman" w:hAnsi="Times New Roman" w:cs="Times New Roman"/>
          <w:noProof/>
          <w:sz w:val="24"/>
          <w:szCs w:val="24"/>
          <w:lang w:eastAsia="es-ES"/>
        </w:rPr>
        <w:drawing>
          <wp:inline distT="0" distB="0" distL="0" distR="0" wp14:anchorId="6DC50174" wp14:editId="39D5A68B">
            <wp:extent cx="5734050" cy="2825750"/>
            <wp:effectExtent l="0" t="0" r="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2824498"/>
                    </a:xfrm>
                    <a:prstGeom prst="rect">
                      <a:avLst/>
                    </a:prstGeom>
                  </pic:spPr>
                </pic:pic>
              </a:graphicData>
            </a:graphic>
          </wp:inline>
        </w:drawing>
      </w:r>
    </w:p>
    <w:p w:rsidR="00BC2ABE" w:rsidRDefault="00BC2ABE" w:rsidP="00BC2ABE">
      <w:pPr>
        <w:spacing w:line="240" w:lineRule="auto"/>
        <w:jc w:val="both"/>
        <w:rPr>
          <w:rFonts w:ascii="Times New Roman" w:hAnsi="Times New Roman" w:cs="Times New Roman"/>
          <w:sz w:val="24"/>
          <w:szCs w:val="24"/>
        </w:rPr>
      </w:pPr>
      <w:r w:rsidRPr="00D624A2">
        <w:rPr>
          <w:rFonts w:ascii="Times New Roman" w:hAnsi="Times New Roman" w:cs="Times New Roman"/>
          <w:noProof/>
          <w:sz w:val="24"/>
          <w:szCs w:val="24"/>
          <w:lang w:eastAsia="es-ES"/>
        </w:rPr>
        <w:lastRenderedPageBreak/>
        <w:drawing>
          <wp:inline distT="0" distB="0" distL="0" distR="0" wp14:anchorId="5462EF72" wp14:editId="7288D728">
            <wp:extent cx="5314950" cy="4451350"/>
            <wp:effectExtent l="0" t="0" r="0" b="635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315692" cy="4451972"/>
                    </a:xfrm>
                    <a:prstGeom prst="rect">
                      <a:avLst/>
                    </a:prstGeom>
                  </pic:spPr>
                </pic:pic>
              </a:graphicData>
            </a:graphic>
          </wp:inline>
        </w:drawing>
      </w:r>
    </w:p>
    <w:p w:rsidR="00BC2ABE" w:rsidRPr="005E5CC2" w:rsidRDefault="00BC2ABE" w:rsidP="00BC2ABE">
      <w:pPr>
        <w:spacing w:line="240" w:lineRule="auto"/>
        <w:jc w:val="both"/>
        <w:rPr>
          <w:rFonts w:ascii="Times New Roman" w:hAnsi="Times New Roman" w:cs="Times New Roman"/>
          <w:sz w:val="24"/>
          <w:szCs w:val="24"/>
        </w:rPr>
      </w:pPr>
      <w:r w:rsidRPr="005E5CC2">
        <w:rPr>
          <w:rFonts w:ascii="Times New Roman" w:hAnsi="Times New Roman" w:cs="Times New Roman"/>
          <w:sz w:val="24"/>
          <w:szCs w:val="24"/>
        </w:rPr>
        <w:t xml:space="preserve">- </w:t>
      </w:r>
      <w:r w:rsidRPr="005E5CC2">
        <w:rPr>
          <w:rFonts w:ascii="Times New Roman" w:hAnsi="Times New Roman" w:cs="Times New Roman"/>
          <w:sz w:val="24"/>
          <w:szCs w:val="24"/>
          <w:u w:val="single"/>
        </w:rPr>
        <w:t>España es el gran país del euro donde más bajaron los salarios reales en 2022 (El Economista</w:t>
      </w:r>
      <w:r w:rsidRPr="005E5CC2">
        <w:rPr>
          <w:rFonts w:ascii="Times New Roman" w:hAnsi="Times New Roman" w:cs="Times New Roman"/>
          <w:sz w:val="24"/>
          <w:szCs w:val="24"/>
        </w:rPr>
        <w:t xml:space="preserve"> - </w:t>
      </w:r>
      <w:r w:rsidRPr="005E5CC2">
        <w:rPr>
          <w:rFonts w:ascii="Times New Roman" w:hAnsi="Times New Roman" w:cs="Times New Roman"/>
          <w:b/>
          <w:sz w:val="24"/>
          <w:szCs w:val="24"/>
        </w:rPr>
        <w:t>26/4/23</w:t>
      </w:r>
      <w:r w:rsidRPr="005E5CC2">
        <w:rPr>
          <w:rFonts w:ascii="Times New Roman" w:hAnsi="Times New Roman" w:cs="Times New Roman"/>
          <w:sz w:val="24"/>
          <w:szCs w:val="24"/>
        </w:rPr>
        <w:t>)</w:t>
      </w:r>
    </w:p>
    <w:p w:rsidR="00BC2ABE" w:rsidRPr="0047171E" w:rsidRDefault="00BC2ABE" w:rsidP="00BC2ABE">
      <w:pPr>
        <w:spacing w:line="240" w:lineRule="auto"/>
        <w:jc w:val="both"/>
        <w:rPr>
          <w:rFonts w:ascii="Times New Roman" w:hAnsi="Times New Roman" w:cs="Times New Roman"/>
          <w:color w:val="FF0000"/>
          <w:sz w:val="24"/>
          <w:szCs w:val="24"/>
        </w:rPr>
      </w:pPr>
      <w:r w:rsidRPr="0047171E">
        <w:rPr>
          <w:rFonts w:ascii="Times New Roman" w:hAnsi="Times New Roman" w:cs="Times New Roman"/>
          <w:color w:val="FF0000"/>
          <w:sz w:val="24"/>
          <w:szCs w:val="24"/>
        </w:rPr>
        <w:t>La inflación del 8,4% en 2022 se comió la subida de 800 euros del salario medio</w:t>
      </w:r>
    </w:p>
    <w:p w:rsidR="00BC2ABE" w:rsidRPr="0047171E" w:rsidRDefault="00BC2ABE" w:rsidP="00BC2ABE">
      <w:pPr>
        <w:spacing w:line="240" w:lineRule="auto"/>
        <w:jc w:val="both"/>
        <w:rPr>
          <w:rFonts w:ascii="Times New Roman" w:hAnsi="Times New Roman" w:cs="Times New Roman"/>
          <w:color w:val="FF0000"/>
          <w:sz w:val="24"/>
          <w:szCs w:val="24"/>
        </w:rPr>
      </w:pPr>
      <w:r w:rsidRPr="0047171E">
        <w:rPr>
          <w:rFonts w:ascii="Times New Roman" w:hAnsi="Times New Roman" w:cs="Times New Roman"/>
          <w:color w:val="FF0000"/>
          <w:sz w:val="24"/>
          <w:szCs w:val="24"/>
        </w:rPr>
        <w:t>La caída fue del 5,3% interanual frente al 0,5% de Francia</w:t>
      </w:r>
    </w:p>
    <w:p w:rsidR="00BC2ABE" w:rsidRDefault="00BC2ABE" w:rsidP="00BC2ABE">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70C8A">
        <w:rPr>
          <w:rFonts w:ascii="Times New Roman" w:hAnsi="Times New Roman" w:cs="Times New Roman"/>
          <w:noProof/>
          <w:sz w:val="24"/>
          <w:szCs w:val="24"/>
          <w:lang w:eastAsia="es-ES"/>
        </w:rPr>
        <w:drawing>
          <wp:inline distT="0" distB="0" distL="0" distR="0" wp14:anchorId="06B30535" wp14:editId="1CDB767B">
            <wp:extent cx="4387850" cy="2889250"/>
            <wp:effectExtent l="0" t="0" r="0" b="635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388462" cy="2889653"/>
                    </a:xfrm>
                    <a:prstGeom prst="rect">
                      <a:avLst/>
                    </a:prstGeom>
                  </pic:spPr>
                </pic:pic>
              </a:graphicData>
            </a:graphic>
          </wp:inline>
        </w:drawing>
      </w:r>
    </w:p>
    <w:p w:rsidR="00BC2ABE" w:rsidRDefault="00BC2ABE" w:rsidP="00BC2ABE">
      <w:pPr>
        <w:spacing w:beforeAutospacing="1" w:after="0" w:afterAutospacing="1" w:line="240" w:lineRule="auto"/>
        <w:jc w:val="both"/>
        <w:rPr>
          <w:rFonts w:ascii="Times New Roman" w:hAnsi="Times New Roman" w:cs="Times New Roman"/>
          <w:sz w:val="24"/>
          <w:szCs w:val="24"/>
        </w:rPr>
      </w:pPr>
      <w:r w:rsidRPr="005D3438">
        <w:rPr>
          <w:rFonts w:ascii="Times New Roman" w:hAnsi="Times New Roman" w:cs="Times New Roman"/>
          <w:noProof/>
          <w:sz w:val="24"/>
          <w:szCs w:val="24"/>
          <w:lang w:eastAsia="es-ES"/>
        </w:rPr>
        <w:lastRenderedPageBreak/>
        <w:drawing>
          <wp:inline distT="0" distB="0" distL="0" distR="0" wp14:anchorId="2A5D1750" wp14:editId="50542E9B">
            <wp:extent cx="4820323" cy="5734851"/>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4820323" cy="5734851"/>
                    </a:xfrm>
                    <a:prstGeom prst="rect">
                      <a:avLst/>
                    </a:prstGeom>
                  </pic:spPr>
                </pic:pic>
              </a:graphicData>
            </a:graphic>
          </wp:inline>
        </w:drawing>
      </w:r>
    </w:p>
    <w:p w:rsidR="00BC2ABE" w:rsidRDefault="00BC2ABE" w:rsidP="00BC2ABE">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(El Economista - </w:t>
      </w:r>
      <w:r w:rsidRPr="00A70C8A">
        <w:rPr>
          <w:rFonts w:ascii="Times New Roman" w:hAnsi="Times New Roman" w:cs="Times New Roman"/>
          <w:b/>
          <w:sz w:val="24"/>
          <w:szCs w:val="24"/>
        </w:rPr>
        <w:t>29/4/23</w:t>
      </w:r>
      <w:r>
        <w:rPr>
          <w:rFonts w:ascii="Times New Roman" w:hAnsi="Times New Roman" w:cs="Times New Roman"/>
          <w:sz w:val="24"/>
          <w:szCs w:val="24"/>
        </w:rPr>
        <w:t>)</w:t>
      </w:r>
    </w:p>
    <w:p w:rsidR="00BC2ABE" w:rsidRPr="00C95651" w:rsidRDefault="00BC2ABE" w:rsidP="00BC2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95651">
        <w:rPr>
          <w:rFonts w:ascii="Times New Roman" w:hAnsi="Times New Roman" w:cs="Times New Roman"/>
          <w:sz w:val="24"/>
          <w:szCs w:val="24"/>
          <w:u w:val="single"/>
        </w:rPr>
        <w:t>Economía.- Solo acelerando la productividad se salvaguardará la solidez económica y la riqueza del mundo, según McKinsey</w:t>
      </w:r>
      <w:r>
        <w:rPr>
          <w:rFonts w:ascii="Times New Roman" w:hAnsi="Times New Roman" w:cs="Times New Roman"/>
          <w:sz w:val="24"/>
          <w:szCs w:val="24"/>
        </w:rPr>
        <w:t xml:space="preserve"> (Bolsamania - </w:t>
      </w:r>
      <w:r w:rsidRPr="00067BD0">
        <w:rPr>
          <w:rFonts w:ascii="Times New Roman" w:hAnsi="Times New Roman" w:cs="Times New Roman"/>
          <w:b/>
          <w:sz w:val="24"/>
          <w:szCs w:val="24"/>
        </w:rPr>
        <w:t>8/6/23</w:t>
      </w:r>
      <w:r>
        <w:rPr>
          <w:rFonts w:ascii="Times New Roman" w:hAnsi="Times New Roman" w:cs="Times New Roman"/>
          <w:sz w:val="24"/>
          <w:szCs w:val="24"/>
        </w:rPr>
        <w:t>)</w:t>
      </w:r>
    </w:p>
    <w:p w:rsidR="00BC2ABE" w:rsidRPr="00B7149B" w:rsidRDefault="00BC2ABE" w:rsidP="00BC2ABE">
      <w:pPr>
        <w:spacing w:line="240" w:lineRule="auto"/>
        <w:jc w:val="both"/>
        <w:rPr>
          <w:rFonts w:ascii="Times New Roman" w:hAnsi="Times New Roman" w:cs="Times New Roman"/>
          <w:color w:val="FF0000"/>
          <w:sz w:val="24"/>
          <w:szCs w:val="24"/>
        </w:rPr>
      </w:pPr>
      <w:r w:rsidRPr="00B7149B">
        <w:rPr>
          <w:rFonts w:ascii="Times New Roman" w:hAnsi="Times New Roman" w:cs="Times New Roman"/>
          <w:color w:val="FF0000"/>
          <w:sz w:val="24"/>
          <w:szCs w:val="24"/>
        </w:rPr>
        <w:t>Solo acelerando la productividad se conseguirá salvaguardar la solidez económica, el balance global y la riqueza en el mundo, según un estudio de la consultora McKinsey &amp; Company que analiza cuatro escenarios futuros de inflación, tipos de interés y crecimiento hasta el año 2030.</w:t>
      </w:r>
    </w:p>
    <w:p w:rsidR="00BC2ABE" w:rsidRPr="00B7149B" w:rsidRDefault="00BC2ABE" w:rsidP="00BC2ABE">
      <w:pPr>
        <w:spacing w:line="240" w:lineRule="auto"/>
        <w:jc w:val="both"/>
        <w:rPr>
          <w:rFonts w:ascii="Times New Roman" w:hAnsi="Times New Roman" w:cs="Times New Roman"/>
          <w:color w:val="FF0000"/>
          <w:sz w:val="24"/>
          <w:szCs w:val="24"/>
          <w:u w:val="single"/>
        </w:rPr>
      </w:pPr>
      <w:r w:rsidRPr="00B7149B">
        <w:rPr>
          <w:rFonts w:ascii="Times New Roman" w:hAnsi="Times New Roman" w:cs="Times New Roman"/>
          <w:color w:val="FF0000"/>
          <w:sz w:val="24"/>
          <w:szCs w:val="24"/>
          <w:u w:val="single"/>
        </w:rPr>
        <w:t xml:space="preserve">El informe </w:t>
      </w:r>
      <w:r>
        <w:rPr>
          <w:rFonts w:ascii="Times New Roman" w:hAnsi="Times New Roman" w:cs="Times New Roman"/>
          <w:b/>
          <w:color w:val="FF0000"/>
          <w:sz w:val="24"/>
          <w:szCs w:val="24"/>
          <w:u w:val="single"/>
        </w:rPr>
        <w:t>“</w:t>
      </w:r>
      <w:r w:rsidRPr="00B7149B">
        <w:rPr>
          <w:rFonts w:ascii="Times New Roman" w:hAnsi="Times New Roman" w:cs="Times New Roman"/>
          <w:b/>
          <w:color w:val="FF0000"/>
          <w:sz w:val="24"/>
          <w:szCs w:val="24"/>
          <w:u w:val="single"/>
        </w:rPr>
        <w:t xml:space="preserve">El futuro de la riqueza y </w:t>
      </w:r>
      <w:r>
        <w:rPr>
          <w:rFonts w:ascii="Times New Roman" w:hAnsi="Times New Roman" w:cs="Times New Roman"/>
          <w:b/>
          <w:color w:val="FF0000"/>
          <w:sz w:val="24"/>
          <w:szCs w:val="24"/>
          <w:u w:val="single"/>
        </w:rPr>
        <w:t>el crecimiento pende de un hilo”</w:t>
      </w:r>
      <w:r w:rsidRPr="00B7149B">
        <w:rPr>
          <w:rFonts w:ascii="Times New Roman" w:hAnsi="Times New Roman" w:cs="Times New Roman"/>
          <w:color w:val="FF0000"/>
          <w:sz w:val="24"/>
          <w:szCs w:val="24"/>
          <w:u w:val="single"/>
        </w:rPr>
        <w:t xml:space="preserve">, elaborado por </w:t>
      </w:r>
      <w:r w:rsidRPr="00B7149B">
        <w:rPr>
          <w:rFonts w:ascii="Times New Roman" w:hAnsi="Times New Roman" w:cs="Times New Roman"/>
          <w:b/>
          <w:color w:val="FF0000"/>
          <w:sz w:val="24"/>
          <w:szCs w:val="24"/>
          <w:u w:val="single"/>
        </w:rPr>
        <w:t>McKinsey Global Institute (MGI)</w:t>
      </w:r>
      <w:r w:rsidRPr="00B7149B">
        <w:rPr>
          <w:rFonts w:ascii="Times New Roman" w:hAnsi="Times New Roman" w:cs="Times New Roman"/>
          <w:color w:val="FF0000"/>
          <w:sz w:val="24"/>
          <w:szCs w:val="24"/>
          <w:u w:val="single"/>
        </w:rPr>
        <w:t>, explica que la inflación de los precios de los activos en las dos últimas décadas ha creado unos 160 billones de</w:t>
      </w:r>
      <w:r>
        <w:rPr>
          <w:rFonts w:ascii="Times New Roman" w:hAnsi="Times New Roman" w:cs="Times New Roman"/>
          <w:color w:val="FF0000"/>
          <w:sz w:val="24"/>
          <w:szCs w:val="24"/>
          <w:u w:val="single"/>
        </w:rPr>
        <w:t xml:space="preserve"> dólares en “riqueza de papel”. “</w:t>
      </w:r>
      <w:r w:rsidRPr="00B7149B">
        <w:rPr>
          <w:rFonts w:ascii="Times New Roman" w:hAnsi="Times New Roman" w:cs="Times New Roman"/>
          <w:color w:val="FF0000"/>
          <w:sz w:val="24"/>
          <w:szCs w:val="24"/>
          <w:u w:val="single"/>
        </w:rPr>
        <w:t>Mientras que el crecimiento económico se ralentizaba, la desigualdad aumentaba y cada dólar invertido</w:t>
      </w:r>
      <w:r>
        <w:rPr>
          <w:rFonts w:ascii="Times New Roman" w:hAnsi="Times New Roman" w:cs="Times New Roman"/>
          <w:color w:val="FF0000"/>
          <w:sz w:val="24"/>
          <w:szCs w:val="24"/>
          <w:u w:val="single"/>
        </w:rPr>
        <w:t xml:space="preserve"> generaba 1,90 dólares de deuda”</w:t>
      </w:r>
      <w:r w:rsidRPr="00B7149B">
        <w:rPr>
          <w:rFonts w:ascii="Times New Roman" w:hAnsi="Times New Roman" w:cs="Times New Roman"/>
          <w:color w:val="FF0000"/>
          <w:sz w:val="24"/>
          <w:szCs w:val="24"/>
          <w:u w:val="single"/>
        </w:rPr>
        <w:t>, afirma.</w:t>
      </w:r>
    </w:p>
    <w:p w:rsidR="00BC2ABE" w:rsidRDefault="00BC2ABE" w:rsidP="00BC2ABE">
      <w:pPr>
        <w:spacing w:beforeAutospacing="1" w:after="0" w:afterAutospacing="1" w:line="240" w:lineRule="auto"/>
        <w:jc w:val="both"/>
        <w:rPr>
          <w:rFonts w:ascii="Times New Roman" w:hAnsi="Times New Roman" w:cs="Times New Roman"/>
          <w:sz w:val="24"/>
          <w:szCs w:val="24"/>
        </w:rPr>
      </w:pPr>
      <w:r>
        <w:rPr>
          <w:noProof/>
          <w:lang w:eastAsia="es-ES"/>
        </w:rPr>
        <w:lastRenderedPageBreak/>
        <w:drawing>
          <wp:inline distT="0" distB="0" distL="0" distR="0" wp14:anchorId="488CC248" wp14:editId="5B06130E">
            <wp:extent cx="5731510" cy="3338195"/>
            <wp:effectExtent l="0" t="0" r="2540" b="0"/>
            <wp:docPr id="327" name="Imagen 327" descr="https://imagenes.elpais.com/resizer/R43Pj8lemoPhI71xM0Vh5k8Y5zs=/414x0/filters:focal(101x136:111x146)/cloudfront-eu-central-1.images.arcpublishing.com/prisa/U57WOJ2ITVGDXKM7DDLCPB2AY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nes.elpais.com/resizer/R43Pj8lemoPhI71xM0Vh5k8Y5zs=/414x0/filters:focal(101x136:111x146)/cloudfront-eu-central-1.images.arcpublishing.com/prisa/U57WOJ2ITVGDXKM7DDLCPB2AYI.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31510" cy="3338195"/>
                    </a:xfrm>
                    <a:prstGeom prst="rect">
                      <a:avLst/>
                    </a:prstGeom>
                    <a:noFill/>
                    <a:ln>
                      <a:noFill/>
                    </a:ln>
                  </pic:spPr>
                </pic:pic>
              </a:graphicData>
            </a:graphic>
          </wp:inline>
        </w:drawing>
      </w:r>
    </w:p>
    <w:p w:rsidR="00BC2ABE" w:rsidRDefault="00BC2ABE" w:rsidP="00BC2ABE">
      <w:pPr>
        <w:spacing w:beforeAutospacing="1" w:after="0" w:afterAutospacing="1" w:line="240" w:lineRule="auto"/>
        <w:jc w:val="both"/>
        <w:rPr>
          <w:rFonts w:ascii="Times New Roman" w:hAnsi="Times New Roman" w:cs="Times New Roman"/>
          <w:sz w:val="24"/>
          <w:szCs w:val="24"/>
        </w:rPr>
      </w:pPr>
      <w:r w:rsidRPr="005F67FD">
        <w:rPr>
          <w:rFonts w:ascii="Times New Roman" w:hAnsi="Times New Roman" w:cs="Times New Roman"/>
          <w:b/>
          <w:noProof/>
          <w:sz w:val="24"/>
          <w:szCs w:val="24"/>
          <w:lang w:eastAsia="es-ES"/>
        </w:rPr>
        <w:drawing>
          <wp:inline distT="0" distB="0" distL="0" distR="0" wp14:anchorId="1315E431" wp14:editId="49DFF90D">
            <wp:extent cx="5731510" cy="4102100"/>
            <wp:effectExtent l="0" t="0" r="2540" b="0"/>
            <wp:docPr id="354" name="Imagen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31510" cy="4102100"/>
                    </a:xfrm>
                    <a:prstGeom prst="rect">
                      <a:avLst/>
                    </a:prstGeom>
                  </pic:spPr>
                </pic:pic>
              </a:graphicData>
            </a:graphic>
          </wp:inline>
        </w:drawing>
      </w:r>
    </w:p>
    <w:p w:rsidR="00BC2ABE" w:rsidRDefault="00BC2ABE" w:rsidP="00BC2ABE">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C1997">
        <w:rPr>
          <w:rFonts w:ascii="Times New Roman" w:hAnsi="Times New Roman" w:cs="Times New Roman"/>
          <w:sz w:val="24"/>
          <w:szCs w:val="24"/>
          <w:u w:val="single"/>
        </w:rPr>
        <w:t>Los afiliados extranjeros crecen cinco veces más que los españoles, pero ganan un 22% menos</w:t>
      </w:r>
      <w:r>
        <w:rPr>
          <w:rFonts w:ascii="Times New Roman" w:hAnsi="Times New Roman" w:cs="Times New Roman"/>
          <w:sz w:val="24"/>
          <w:szCs w:val="24"/>
        </w:rPr>
        <w:t xml:space="preserve"> (El Economista - </w:t>
      </w:r>
      <w:r w:rsidRPr="00CC1997">
        <w:rPr>
          <w:rFonts w:ascii="Times New Roman" w:hAnsi="Times New Roman" w:cs="Times New Roman"/>
          <w:b/>
          <w:sz w:val="24"/>
          <w:szCs w:val="24"/>
        </w:rPr>
        <w:t>17/7/23</w:t>
      </w:r>
      <w:r>
        <w:rPr>
          <w:rFonts w:ascii="Times New Roman" w:hAnsi="Times New Roman" w:cs="Times New Roman"/>
          <w:sz w:val="24"/>
          <w:szCs w:val="24"/>
        </w:rPr>
        <w:t>)</w:t>
      </w:r>
    </w:p>
    <w:p w:rsidR="00BC2ABE" w:rsidRPr="00CC1997" w:rsidRDefault="00BC2ABE" w:rsidP="00BC2ABE">
      <w:pPr>
        <w:shd w:val="clear" w:color="auto" w:fill="F9F8F2"/>
        <w:spacing w:after="0" w:line="240" w:lineRule="auto"/>
        <w:jc w:val="both"/>
        <w:rPr>
          <w:rFonts w:ascii="Times New Roman" w:hAnsi="Times New Roman" w:cs="Times New Roman"/>
          <w:sz w:val="24"/>
          <w:szCs w:val="24"/>
        </w:rPr>
      </w:pPr>
    </w:p>
    <w:p w:rsidR="00BC2ABE" w:rsidRPr="00414984" w:rsidRDefault="00BC2ABE" w:rsidP="00BC2ABE">
      <w:pPr>
        <w:shd w:val="clear" w:color="auto" w:fill="F9F8F2"/>
        <w:spacing w:after="0" w:line="240" w:lineRule="auto"/>
        <w:jc w:val="both"/>
        <w:rPr>
          <w:rFonts w:ascii="Times New Roman" w:hAnsi="Times New Roman" w:cs="Times New Roman"/>
          <w:color w:val="FF0000"/>
          <w:sz w:val="24"/>
          <w:szCs w:val="24"/>
        </w:rPr>
      </w:pPr>
      <w:r w:rsidRPr="00414984">
        <w:rPr>
          <w:rFonts w:ascii="Times New Roman" w:hAnsi="Times New Roman" w:cs="Times New Roman"/>
          <w:color w:val="FF0000"/>
          <w:sz w:val="24"/>
          <w:szCs w:val="24"/>
        </w:rPr>
        <w:t>Aportan el 43% del empleo creado en los últimos 12 meses</w:t>
      </w:r>
    </w:p>
    <w:p w:rsidR="00BC2ABE" w:rsidRPr="00414984" w:rsidRDefault="00BC2ABE" w:rsidP="00BC2ABE">
      <w:pPr>
        <w:shd w:val="clear" w:color="auto" w:fill="F9F8F2"/>
        <w:spacing w:after="0" w:line="240" w:lineRule="auto"/>
        <w:jc w:val="both"/>
        <w:rPr>
          <w:rFonts w:ascii="Times New Roman" w:hAnsi="Times New Roman" w:cs="Times New Roman"/>
          <w:color w:val="FF0000"/>
          <w:sz w:val="24"/>
          <w:szCs w:val="24"/>
        </w:rPr>
      </w:pPr>
      <w:r w:rsidRPr="00414984">
        <w:rPr>
          <w:rFonts w:ascii="Times New Roman" w:hAnsi="Times New Roman" w:cs="Times New Roman"/>
          <w:color w:val="FF0000"/>
          <w:sz w:val="24"/>
          <w:szCs w:val="24"/>
        </w:rPr>
        <w:t>Los planes para contratar en origen se centran en empleos precarios</w:t>
      </w:r>
    </w:p>
    <w:p w:rsidR="00BC2ABE" w:rsidRPr="00414984" w:rsidRDefault="00BC2ABE" w:rsidP="00BC2ABE">
      <w:pPr>
        <w:shd w:val="clear" w:color="auto" w:fill="F9F8F2"/>
        <w:spacing w:after="0" w:line="240" w:lineRule="auto"/>
        <w:jc w:val="both"/>
        <w:rPr>
          <w:rFonts w:ascii="Times New Roman" w:hAnsi="Times New Roman" w:cs="Times New Roman"/>
          <w:color w:val="FF0000"/>
          <w:sz w:val="24"/>
          <w:szCs w:val="24"/>
        </w:rPr>
      </w:pPr>
      <w:r w:rsidRPr="00414984">
        <w:rPr>
          <w:rFonts w:ascii="Times New Roman" w:hAnsi="Times New Roman" w:cs="Times New Roman"/>
          <w:color w:val="FF0000"/>
          <w:sz w:val="24"/>
          <w:szCs w:val="24"/>
        </w:rPr>
        <w:t>El plan de Escrivá se tambalea: los inmigrantes envejecen más rápido</w:t>
      </w:r>
    </w:p>
    <w:p w:rsidR="00BC2ABE" w:rsidRDefault="00BC2ABE" w:rsidP="00BC2ABE">
      <w:pPr>
        <w:spacing w:beforeAutospacing="1" w:after="0" w:afterAutospacing="1" w:line="240" w:lineRule="auto"/>
        <w:jc w:val="both"/>
        <w:rPr>
          <w:rFonts w:ascii="Times New Roman" w:hAnsi="Times New Roman" w:cs="Times New Roman"/>
          <w:sz w:val="24"/>
          <w:szCs w:val="24"/>
        </w:rPr>
      </w:pPr>
      <w:r w:rsidRPr="00CC1997">
        <w:rPr>
          <w:rFonts w:ascii="Times New Roman" w:hAnsi="Times New Roman" w:cs="Times New Roman"/>
          <w:noProof/>
          <w:sz w:val="24"/>
          <w:szCs w:val="24"/>
          <w:lang w:eastAsia="es-ES"/>
        </w:rPr>
        <w:lastRenderedPageBreak/>
        <w:drawing>
          <wp:inline distT="0" distB="0" distL="0" distR="0" wp14:anchorId="30624BFA" wp14:editId="46099102">
            <wp:extent cx="5695950" cy="3314700"/>
            <wp:effectExtent l="0" t="0" r="0" b="0"/>
            <wp:docPr id="360" name="Imagen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696745" cy="3315163"/>
                    </a:xfrm>
                    <a:prstGeom prst="rect">
                      <a:avLst/>
                    </a:prstGeom>
                  </pic:spPr>
                </pic:pic>
              </a:graphicData>
            </a:graphic>
          </wp:inline>
        </w:drawing>
      </w:r>
    </w:p>
    <w:p w:rsidR="00BC2ABE" w:rsidRDefault="00BC2ABE" w:rsidP="00BC2ABE">
      <w:pPr>
        <w:spacing w:beforeAutospacing="1" w:after="0" w:afterAutospacing="1" w:line="240" w:lineRule="auto"/>
        <w:jc w:val="both"/>
        <w:rPr>
          <w:rFonts w:ascii="Times New Roman" w:hAnsi="Times New Roman" w:cs="Times New Roman"/>
          <w:sz w:val="24"/>
          <w:szCs w:val="24"/>
        </w:rPr>
      </w:pPr>
      <w:r w:rsidRPr="006F3A69">
        <w:rPr>
          <w:rFonts w:ascii="Times New Roman" w:hAnsi="Times New Roman" w:cs="Times New Roman"/>
          <w:noProof/>
          <w:sz w:val="24"/>
          <w:szCs w:val="24"/>
          <w:lang w:eastAsia="es-ES"/>
        </w:rPr>
        <w:drawing>
          <wp:inline distT="0" distB="0" distL="0" distR="0" wp14:anchorId="780CD5BC" wp14:editId="1F708F99">
            <wp:extent cx="5731510" cy="3834975"/>
            <wp:effectExtent l="0" t="0" r="2540" b="0"/>
            <wp:docPr id="361" name="Imagen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3834975"/>
                    </a:xfrm>
                    <a:prstGeom prst="rect">
                      <a:avLst/>
                    </a:prstGeom>
                  </pic:spPr>
                </pic:pic>
              </a:graphicData>
            </a:graphic>
          </wp:inline>
        </w:drawing>
      </w:r>
    </w:p>
    <w:p w:rsidR="00BC2ABE" w:rsidRDefault="00BC2ABE" w:rsidP="00BC2ABE">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B0F81">
        <w:rPr>
          <w:rFonts w:ascii="Times New Roman" w:hAnsi="Times New Roman" w:cs="Times New Roman"/>
          <w:sz w:val="24"/>
          <w:szCs w:val="24"/>
          <w:u w:val="single"/>
        </w:rPr>
        <w:t>Los jubilados españoles tienen los nietos más pobres de la Unión Europea</w:t>
      </w:r>
      <w:r>
        <w:rPr>
          <w:rFonts w:ascii="Times New Roman" w:hAnsi="Times New Roman" w:cs="Times New Roman"/>
          <w:sz w:val="24"/>
          <w:szCs w:val="24"/>
        </w:rPr>
        <w:t xml:space="preserve"> (El Economista - </w:t>
      </w:r>
      <w:r w:rsidRPr="007B0F81">
        <w:rPr>
          <w:rFonts w:ascii="Times New Roman" w:hAnsi="Times New Roman" w:cs="Times New Roman"/>
          <w:b/>
          <w:sz w:val="24"/>
          <w:szCs w:val="24"/>
        </w:rPr>
        <w:t>20/7/23</w:t>
      </w:r>
      <w:r>
        <w:rPr>
          <w:rFonts w:ascii="Times New Roman" w:hAnsi="Times New Roman" w:cs="Times New Roman"/>
          <w:sz w:val="24"/>
          <w:szCs w:val="24"/>
        </w:rPr>
        <w:t>)</w:t>
      </w:r>
    </w:p>
    <w:p w:rsidR="00BC2ABE" w:rsidRPr="00EE5A5F" w:rsidRDefault="00BC2ABE" w:rsidP="00BC2ABE">
      <w:pPr>
        <w:shd w:val="clear" w:color="auto" w:fill="F9F8F2"/>
        <w:spacing w:after="0" w:line="240" w:lineRule="auto"/>
        <w:jc w:val="both"/>
        <w:rPr>
          <w:rFonts w:ascii="Times New Roman" w:hAnsi="Times New Roman" w:cs="Times New Roman"/>
          <w:sz w:val="24"/>
          <w:szCs w:val="24"/>
        </w:rPr>
      </w:pPr>
    </w:p>
    <w:p w:rsidR="00BC2ABE" w:rsidRPr="00414984" w:rsidRDefault="00BC2ABE" w:rsidP="00BC2ABE">
      <w:pPr>
        <w:shd w:val="clear" w:color="auto" w:fill="F9F8F2"/>
        <w:spacing w:after="0" w:line="240" w:lineRule="auto"/>
        <w:jc w:val="both"/>
        <w:rPr>
          <w:rFonts w:ascii="Times New Roman" w:hAnsi="Times New Roman" w:cs="Times New Roman"/>
          <w:color w:val="FF0000"/>
          <w:sz w:val="24"/>
          <w:szCs w:val="24"/>
        </w:rPr>
      </w:pPr>
      <w:r w:rsidRPr="00414984">
        <w:rPr>
          <w:rFonts w:ascii="Times New Roman" w:hAnsi="Times New Roman" w:cs="Times New Roman"/>
          <w:color w:val="FF0000"/>
          <w:sz w:val="24"/>
          <w:szCs w:val="24"/>
        </w:rPr>
        <w:t>España marca los mayores riesgos de pobreza infantil y laboral de los 27</w:t>
      </w:r>
    </w:p>
    <w:p w:rsidR="00BC2ABE" w:rsidRPr="00414984" w:rsidRDefault="00BC2ABE" w:rsidP="00BC2ABE">
      <w:pPr>
        <w:shd w:val="clear" w:color="auto" w:fill="F9F8F2"/>
        <w:spacing w:after="0" w:line="240" w:lineRule="auto"/>
        <w:jc w:val="both"/>
        <w:rPr>
          <w:rFonts w:ascii="Times New Roman" w:hAnsi="Times New Roman" w:cs="Times New Roman"/>
          <w:color w:val="FF0000"/>
          <w:sz w:val="24"/>
          <w:szCs w:val="24"/>
        </w:rPr>
      </w:pPr>
      <w:r w:rsidRPr="00414984">
        <w:rPr>
          <w:rFonts w:ascii="Times New Roman" w:hAnsi="Times New Roman" w:cs="Times New Roman"/>
          <w:color w:val="FF0000"/>
          <w:sz w:val="24"/>
          <w:szCs w:val="24"/>
        </w:rPr>
        <w:t>Nuestro país saca la peor nota en todos los escenarios que baraja Eurostat</w:t>
      </w:r>
    </w:p>
    <w:p w:rsidR="00BC2ABE" w:rsidRDefault="00BC2ABE" w:rsidP="00BC2ABE">
      <w:pPr>
        <w:shd w:val="clear" w:color="auto" w:fill="F9F8F2"/>
        <w:spacing w:after="0"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El “flotador”</w:t>
      </w:r>
      <w:r w:rsidRPr="00414984">
        <w:rPr>
          <w:rFonts w:ascii="Times New Roman" w:hAnsi="Times New Roman" w:cs="Times New Roman"/>
          <w:color w:val="FF0000"/>
          <w:sz w:val="24"/>
          <w:szCs w:val="24"/>
        </w:rPr>
        <w:t xml:space="preserve"> del empleo contra la pobreza se desinfla en España</w:t>
      </w:r>
    </w:p>
    <w:p w:rsidR="00BC2ABE" w:rsidRDefault="00BC2ABE" w:rsidP="00BC2ABE">
      <w:pPr>
        <w:shd w:val="clear" w:color="auto" w:fill="F9F8F2"/>
        <w:spacing w:after="0" w:line="240" w:lineRule="auto"/>
        <w:jc w:val="both"/>
        <w:rPr>
          <w:rFonts w:ascii="Times New Roman" w:hAnsi="Times New Roman" w:cs="Times New Roman"/>
          <w:color w:val="FF0000"/>
          <w:sz w:val="24"/>
          <w:szCs w:val="24"/>
        </w:rPr>
      </w:pPr>
      <w:r w:rsidRPr="007B0F81">
        <w:rPr>
          <w:rFonts w:ascii="Times New Roman" w:hAnsi="Times New Roman" w:cs="Times New Roman"/>
          <w:noProof/>
          <w:sz w:val="24"/>
          <w:szCs w:val="24"/>
          <w:lang w:eastAsia="es-ES"/>
        </w:rPr>
        <w:lastRenderedPageBreak/>
        <w:drawing>
          <wp:inline distT="0" distB="0" distL="0" distR="0" wp14:anchorId="3C41B5A0" wp14:editId="3FE19B2F">
            <wp:extent cx="5731510" cy="4139741"/>
            <wp:effectExtent l="0" t="0" r="2540" b="0"/>
            <wp:docPr id="371" name="Imagen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4139741"/>
                    </a:xfrm>
                    <a:prstGeom prst="rect">
                      <a:avLst/>
                    </a:prstGeom>
                  </pic:spPr>
                </pic:pic>
              </a:graphicData>
            </a:graphic>
          </wp:inline>
        </w:drawing>
      </w:r>
    </w:p>
    <w:p w:rsidR="00BC2ABE" w:rsidRDefault="00BC2ABE" w:rsidP="00BC2ABE">
      <w:pPr>
        <w:shd w:val="clear" w:color="auto" w:fill="F9F8F2"/>
        <w:spacing w:after="0" w:line="240" w:lineRule="auto"/>
        <w:jc w:val="both"/>
        <w:rPr>
          <w:rFonts w:ascii="Times New Roman" w:hAnsi="Times New Roman" w:cs="Times New Roman"/>
          <w:color w:val="FF0000"/>
          <w:sz w:val="24"/>
          <w:szCs w:val="24"/>
        </w:rPr>
      </w:pPr>
    </w:p>
    <w:p w:rsidR="00BC2ABE" w:rsidRDefault="00BC2ABE" w:rsidP="00BC2ABE">
      <w:pPr>
        <w:shd w:val="clear" w:color="auto" w:fill="F9F8F2"/>
        <w:spacing w:after="0" w:line="240" w:lineRule="auto"/>
        <w:jc w:val="both"/>
        <w:rPr>
          <w:rFonts w:ascii="Times New Roman" w:hAnsi="Times New Roman" w:cs="Times New Roman"/>
          <w:color w:val="FF0000"/>
          <w:sz w:val="24"/>
          <w:szCs w:val="24"/>
        </w:rPr>
      </w:pPr>
    </w:p>
    <w:p w:rsidR="00BC2ABE" w:rsidRPr="00414984" w:rsidRDefault="00BC2ABE" w:rsidP="00BC2ABE">
      <w:pPr>
        <w:shd w:val="clear" w:color="auto" w:fill="F9F8F2"/>
        <w:spacing w:after="0" w:line="240" w:lineRule="auto"/>
        <w:jc w:val="both"/>
        <w:rPr>
          <w:rFonts w:ascii="Times New Roman" w:hAnsi="Times New Roman" w:cs="Times New Roman"/>
          <w:color w:val="FF0000"/>
          <w:sz w:val="24"/>
          <w:szCs w:val="24"/>
        </w:rPr>
      </w:pPr>
      <w:r w:rsidRPr="007B0F81">
        <w:rPr>
          <w:rFonts w:ascii="Times New Roman" w:hAnsi="Times New Roman" w:cs="Times New Roman"/>
          <w:noProof/>
          <w:sz w:val="24"/>
          <w:szCs w:val="24"/>
          <w:lang w:eastAsia="es-ES"/>
        </w:rPr>
        <w:drawing>
          <wp:inline distT="0" distB="0" distL="0" distR="0" wp14:anchorId="4D0B2EAB" wp14:editId="410A32BC">
            <wp:extent cx="5731510" cy="3917516"/>
            <wp:effectExtent l="0" t="0" r="2540" b="6985"/>
            <wp:docPr id="372" name="Imagen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3917516"/>
                    </a:xfrm>
                    <a:prstGeom prst="rect">
                      <a:avLst/>
                    </a:prstGeom>
                  </pic:spPr>
                </pic:pic>
              </a:graphicData>
            </a:graphic>
          </wp:inline>
        </w:drawing>
      </w:r>
    </w:p>
    <w:p w:rsidR="00BC2ABE" w:rsidRDefault="00BC2ABE" w:rsidP="00BC2ABE">
      <w:pPr>
        <w:spacing w:beforeAutospacing="1" w:after="0" w:afterAutospacing="1" w:line="240" w:lineRule="auto"/>
        <w:jc w:val="both"/>
        <w:rPr>
          <w:rFonts w:ascii="Times New Roman" w:hAnsi="Times New Roman" w:cs="Times New Roman"/>
          <w:sz w:val="24"/>
          <w:szCs w:val="24"/>
        </w:rPr>
      </w:pPr>
    </w:p>
    <w:p w:rsidR="00BC2ABE" w:rsidRPr="004502EF" w:rsidRDefault="00BC2ABE" w:rsidP="00BC2ABE">
      <w:pPr>
        <w:spacing w:before="100" w:beforeAutospacing="1" w:after="100" w:afterAutospacing="1"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 xml:space="preserve">- </w:t>
      </w:r>
      <w:r w:rsidRPr="00875D27">
        <w:rPr>
          <w:rFonts w:ascii="Times New Roman" w:hAnsi="Times New Roman" w:cs="Times New Roman"/>
          <w:color w:val="000000"/>
          <w:sz w:val="24"/>
          <w:szCs w:val="24"/>
          <w:u w:val="single"/>
        </w:rPr>
        <w:t>Los extranjeros cubren ocho de cada 10 nuevos empleos hosteleros este verano</w:t>
      </w:r>
      <w:r>
        <w:rPr>
          <w:rFonts w:ascii="Times New Roman" w:hAnsi="Times New Roman" w:cs="Times New Roman"/>
          <w:color w:val="000000"/>
          <w:sz w:val="24"/>
          <w:szCs w:val="24"/>
        </w:rPr>
        <w:t xml:space="preserve"> (Cinco Días - </w:t>
      </w:r>
      <w:r w:rsidRPr="00875D27">
        <w:rPr>
          <w:rFonts w:ascii="Times New Roman" w:hAnsi="Times New Roman" w:cs="Times New Roman"/>
          <w:b/>
          <w:color w:val="000000"/>
          <w:sz w:val="24"/>
          <w:szCs w:val="24"/>
        </w:rPr>
        <w:t>25/8/23</w:t>
      </w:r>
      <w:r>
        <w:rPr>
          <w:rFonts w:ascii="Times New Roman" w:hAnsi="Times New Roman" w:cs="Times New Roman"/>
          <w:color w:val="000000"/>
          <w:sz w:val="24"/>
          <w:szCs w:val="24"/>
        </w:rPr>
        <w:t>)</w:t>
      </w:r>
    </w:p>
    <w:p w:rsidR="00BC2ABE" w:rsidRPr="002172FB" w:rsidRDefault="00BC2ABE" w:rsidP="00BC2ABE">
      <w:pPr>
        <w:spacing w:before="100" w:beforeAutospacing="1" w:after="100" w:afterAutospacing="1" w:line="240" w:lineRule="auto"/>
        <w:jc w:val="both"/>
        <w:rPr>
          <w:rFonts w:ascii="Times New Roman" w:hAnsi="Times New Roman" w:cs="Times New Roman"/>
          <w:color w:val="FF0000"/>
          <w:sz w:val="24"/>
          <w:szCs w:val="24"/>
        </w:rPr>
      </w:pPr>
      <w:r w:rsidRPr="002172FB">
        <w:rPr>
          <w:rFonts w:ascii="Times New Roman" w:hAnsi="Times New Roman" w:cs="Times New Roman"/>
          <w:color w:val="FF0000"/>
          <w:sz w:val="24"/>
          <w:szCs w:val="24"/>
        </w:rPr>
        <w:t>Es el mayor porcentaje sobre el total de la contratación en la serie histórica de la Seguridad Social. Representan casi al 30% de todos los trabajadores en esta rama de actividad</w:t>
      </w:r>
    </w:p>
    <w:p w:rsidR="00BC2ABE" w:rsidRDefault="00BC2ABE" w:rsidP="00BC2ABE">
      <w:pPr>
        <w:spacing w:beforeAutospacing="1" w:after="0" w:afterAutospacing="1" w:line="240" w:lineRule="auto"/>
        <w:jc w:val="both"/>
        <w:rPr>
          <w:rFonts w:ascii="Times New Roman" w:hAnsi="Times New Roman" w:cs="Times New Roman"/>
          <w:sz w:val="24"/>
          <w:szCs w:val="24"/>
        </w:rPr>
      </w:pPr>
      <w:r w:rsidRPr="00875D27">
        <w:rPr>
          <w:rFonts w:ascii="Times New Roman" w:hAnsi="Times New Roman" w:cs="Times New Roman"/>
          <w:noProof/>
          <w:color w:val="000000"/>
          <w:sz w:val="24"/>
          <w:szCs w:val="24"/>
          <w:lang w:eastAsia="es-ES"/>
        </w:rPr>
        <w:drawing>
          <wp:inline distT="0" distB="0" distL="0" distR="0" wp14:anchorId="3F491D41" wp14:editId="72F420F9">
            <wp:extent cx="5725690" cy="2552700"/>
            <wp:effectExtent l="0" t="0" r="8890" b="0"/>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2555295"/>
                    </a:xfrm>
                    <a:prstGeom prst="rect">
                      <a:avLst/>
                    </a:prstGeom>
                  </pic:spPr>
                </pic:pic>
              </a:graphicData>
            </a:graphic>
          </wp:inline>
        </w:drawing>
      </w:r>
    </w:p>
    <w:p w:rsidR="00BC2ABE" w:rsidRPr="00EC7F46" w:rsidRDefault="00BC2ABE" w:rsidP="00BC2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C7F46">
        <w:rPr>
          <w:rFonts w:ascii="Times New Roman" w:hAnsi="Times New Roman" w:cs="Times New Roman"/>
          <w:sz w:val="24"/>
          <w:szCs w:val="24"/>
          <w:u w:val="single"/>
        </w:rPr>
        <w:t>Golpe de precariedad: los jóvenes españoles dilatan la brecha con la UE en la edad de emancipación</w:t>
      </w:r>
      <w:r>
        <w:rPr>
          <w:rFonts w:ascii="Times New Roman" w:hAnsi="Times New Roman" w:cs="Times New Roman"/>
          <w:sz w:val="24"/>
          <w:szCs w:val="24"/>
        </w:rPr>
        <w:t xml:space="preserve"> (El Economista - </w:t>
      </w:r>
      <w:r w:rsidRPr="00EC7F46">
        <w:rPr>
          <w:rFonts w:ascii="Times New Roman" w:hAnsi="Times New Roman" w:cs="Times New Roman"/>
          <w:b/>
          <w:sz w:val="24"/>
          <w:szCs w:val="24"/>
        </w:rPr>
        <w:t>5/9/23</w:t>
      </w:r>
      <w:r>
        <w:rPr>
          <w:rFonts w:ascii="Times New Roman" w:hAnsi="Times New Roman" w:cs="Times New Roman"/>
          <w:sz w:val="24"/>
          <w:szCs w:val="24"/>
        </w:rPr>
        <w:t>)</w:t>
      </w:r>
    </w:p>
    <w:p w:rsidR="00BC2ABE" w:rsidRDefault="00BC2ABE" w:rsidP="00BC2ABE">
      <w:pPr>
        <w:spacing w:line="240" w:lineRule="auto"/>
        <w:jc w:val="both"/>
        <w:rPr>
          <w:rFonts w:ascii="Times New Roman" w:hAnsi="Times New Roman" w:cs="Times New Roman"/>
          <w:color w:val="FF0000"/>
          <w:sz w:val="24"/>
          <w:szCs w:val="24"/>
        </w:rPr>
      </w:pPr>
      <w:r w:rsidRPr="003F3133">
        <w:rPr>
          <w:rFonts w:ascii="Times New Roman" w:hAnsi="Times New Roman" w:cs="Times New Roman"/>
          <w:color w:val="FF0000"/>
          <w:sz w:val="24"/>
          <w:szCs w:val="24"/>
        </w:rPr>
        <w:t>La vivienda inaccesible, la tasa de paro y los bajos salarios retrasan la edad</w:t>
      </w:r>
    </w:p>
    <w:p w:rsidR="00BC2ABE" w:rsidRPr="003F3133" w:rsidRDefault="00BC2ABE" w:rsidP="00BC2ABE">
      <w:pPr>
        <w:spacing w:line="240" w:lineRule="auto"/>
        <w:jc w:val="both"/>
        <w:rPr>
          <w:rFonts w:ascii="Times New Roman" w:hAnsi="Times New Roman" w:cs="Times New Roman"/>
          <w:color w:val="FF0000"/>
          <w:sz w:val="24"/>
          <w:szCs w:val="24"/>
        </w:rPr>
      </w:pPr>
      <w:r w:rsidRPr="003F3133">
        <w:rPr>
          <w:rFonts w:ascii="Times New Roman" w:hAnsi="Times New Roman" w:cs="Times New Roman"/>
          <w:color w:val="FF0000"/>
          <w:sz w:val="24"/>
          <w:szCs w:val="24"/>
        </w:rPr>
        <w:t>La edad media de emancipación en la UE es de 26,4 años, en España, de 30,3</w:t>
      </w:r>
    </w:p>
    <w:p w:rsidR="00BC2ABE" w:rsidRDefault="00BC2ABE" w:rsidP="00BC2ABE">
      <w:pPr>
        <w:spacing w:line="240" w:lineRule="auto"/>
        <w:jc w:val="both"/>
        <w:rPr>
          <w:rFonts w:ascii="Times New Roman" w:hAnsi="Times New Roman" w:cs="Times New Roman"/>
          <w:color w:val="FF0000"/>
          <w:sz w:val="24"/>
          <w:szCs w:val="24"/>
        </w:rPr>
      </w:pPr>
      <w:r w:rsidRPr="003F3133">
        <w:rPr>
          <w:rFonts w:ascii="Times New Roman" w:hAnsi="Times New Roman" w:cs="Times New Roman"/>
          <w:color w:val="FF0000"/>
          <w:sz w:val="24"/>
          <w:szCs w:val="24"/>
        </w:rPr>
        <w:t>En todos los países las mujeres dejan el hogar familiar antes que los hombres</w:t>
      </w:r>
    </w:p>
    <w:p w:rsidR="00BC2ABE" w:rsidRDefault="00BC2ABE" w:rsidP="00BC2ABE">
      <w:pPr>
        <w:spacing w:line="240" w:lineRule="auto"/>
        <w:jc w:val="both"/>
        <w:rPr>
          <w:rFonts w:ascii="Times New Roman" w:hAnsi="Times New Roman" w:cs="Times New Roman"/>
          <w:color w:val="FF0000"/>
          <w:sz w:val="24"/>
          <w:szCs w:val="24"/>
        </w:rPr>
      </w:pPr>
      <w:r w:rsidRPr="00EC7F46">
        <w:rPr>
          <w:rFonts w:ascii="Times New Roman" w:hAnsi="Times New Roman" w:cs="Times New Roman"/>
          <w:noProof/>
          <w:sz w:val="24"/>
          <w:szCs w:val="24"/>
          <w:lang w:eastAsia="es-ES"/>
        </w:rPr>
        <w:drawing>
          <wp:inline distT="0" distB="0" distL="0" distR="0" wp14:anchorId="1AA1F2E9" wp14:editId="51F09143">
            <wp:extent cx="5733481" cy="3549650"/>
            <wp:effectExtent l="0" t="0" r="635"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3548430"/>
                    </a:xfrm>
                    <a:prstGeom prst="rect">
                      <a:avLst/>
                    </a:prstGeom>
                  </pic:spPr>
                </pic:pic>
              </a:graphicData>
            </a:graphic>
          </wp:inline>
        </w:drawing>
      </w:r>
    </w:p>
    <w:p w:rsidR="00BC2ABE" w:rsidRDefault="00BC2ABE" w:rsidP="00BC2ABE">
      <w:pPr>
        <w:spacing w:line="240" w:lineRule="auto"/>
        <w:jc w:val="both"/>
        <w:rPr>
          <w:rFonts w:ascii="Times New Roman" w:hAnsi="Times New Roman" w:cs="Times New Roman"/>
          <w:color w:val="FF0000"/>
          <w:sz w:val="24"/>
          <w:szCs w:val="24"/>
        </w:rPr>
      </w:pPr>
      <w:r w:rsidRPr="00E95DBD">
        <w:rPr>
          <w:rFonts w:ascii="Times New Roman" w:hAnsi="Times New Roman" w:cs="Times New Roman"/>
          <w:color w:val="FF0000"/>
          <w:sz w:val="24"/>
          <w:szCs w:val="24"/>
        </w:rPr>
        <w:lastRenderedPageBreak/>
        <w:t>Las edades medias más altas para emanciparse, de 30 años o más, se registraron en Croacia (33,4 años), Eslovaquia (30,8), Grecia (30,7), Bulgaria y España (ambas 30,3), Malta (30,1) e Italia (30,0) mientras en Finlandia (21,3 años), Suecia (21,4), Dinamarca (21,7) y Estonia (22,7), la vida independiente está por debajo de la media y llega antes de los 23 años.</w:t>
      </w:r>
    </w:p>
    <w:p w:rsidR="00BC2ABE" w:rsidRPr="00EE5259" w:rsidRDefault="00BC2ABE" w:rsidP="00BC2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F7B64">
        <w:rPr>
          <w:rFonts w:ascii="Times New Roman" w:hAnsi="Times New Roman" w:cs="Times New Roman"/>
          <w:sz w:val="24"/>
          <w:szCs w:val="24"/>
          <w:u w:val="single"/>
        </w:rPr>
        <w:t xml:space="preserve">Uno de cada diez </w:t>
      </w:r>
      <w:r>
        <w:rPr>
          <w:rFonts w:ascii="Times New Roman" w:hAnsi="Times New Roman" w:cs="Times New Roman"/>
          <w:sz w:val="24"/>
          <w:szCs w:val="24"/>
          <w:u w:val="single"/>
        </w:rPr>
        <w:t>jóvenes en España sigue siendo “nini”</w:t>
      </w:r>
      <w:r w:rsidRPr="00EF7B64">
        <w:rPr>
          <w:rFonts w:ascii="Times New Roman" w:hAnsi="Times New Roman" w:cs="Times New Roman"/>
          <w:sz w:val="24"/>
          <w:szCs w:val="24"/>
          <w:u w:val="single"/>
        </w:rPr>
        <w:t xml:space="preserve"> pese a la bajada del paro</w:t>
      </w:r>
      <w:r>
        <w:rPr>
          <w:rFonts w:ascii="Times New Roman" w:hAnsi="Times New Roman" w:cs="Times New Roman"/>
          <w:sz w:val="24"/>
          <w:szCs w:val="24"/>
        </w:rPr>
        <w:t xml:space="preserve"> (El Economista - </w:t>
      </w:r>
      <w:r w:rsidRPr="00EF7B64">
        <w:rPr>
          <w:rFonts w:ascii="Times New Roman" w:hAnsi="Times New Roman" w:cs="Times New Roman"/>
          <w:b/>
          <w:sz w:val="24"/>
          <w:szCs w:val="24"/>
        </w:rPr>
        <w:t>10/9/23</w:t>
      </w:r>
      <w:r>
        <w:rPr>
          <w:rFonts w:ascii="Times New Roman" w:hAnsi="Times New Roman" w:cs="Times New Roman"/>
          <w:sz w:val="24"/>
          <w:szCs w:val="24"/>
        </w:rPr>
        <w:t>)</w:t>
      </w:r>
    </w:p>
    <w:p w:rsidR="00BC2ABE" w:rsidRPr="00E95DBD" w:rsidRDefault="00BC2ABE" w:rsidP="00BC2ABE">
      <w:pPr>
        <w:spacing w:line="240" w:lineRule="auto"/>
        <w:jc w:val="both"/>
        <w:rPr>
          <w:rFonts w:ascii="Times New Roman" w:hAnsi="Times New Roman" w:cs="Times New Roman"/>
          <w:color w:val="FF0000"/>
          <w:sz w:val="24"/>
          <w:szCs w:val="24"/>
        </w:rPr>
      </w:pPr>
      <w:r w:rsidRPr="00E95DBD">
        <w:rPr>
          <w:rFonts w:ascii="Times New Roman" w:hAnsi="Times New Roman" w:cs="Times New Roman"/>
          <w:color w:val="FF0000"/>
          <w:sz w:val="24"/>
          <w:szCs w:val="24"/>
        </w:rPr>
        <w:t>El 9,4% de los jóvenes españ</w:t>
      </w:r>
      <w:r>
        <w:rPr>
          <w:rFonts w:ascii="Times New Roman" w:hAnsi="Times New Roman" w:cs="Times New Roman"/>
          <w:color w:val="FF0000"/>
          <w:sz w:val="24"/>
          <w:szCs w:val="24"/>
        </w:rPr>
        <w:t>oles de entre 16 y 24 años era “nini”</w:t>
      </w:r>
      <w:r w:rsidRPr="00E95DBD">
        <w:rPr>
          <w:rFonts w:ascii="Times New Roman" w:hAnsi="Times New Roman" w:cs="Times New Roman"/>
          <w:color w:val="FF0000"/>
          <w:sz w:val="24"/>
          <w:szCs w:val="24"/>
        </w:rPr>
        <w:t xml:space="preserve"> en el segundo trimestre de este año, es decir, ni trabajaba ni estudiaba, pese a la mejora del mercado laboral, aunque el dato es inferior a la media del conjunto de 2022 (11,7%).</w:t>
      </w:r>
    </w:p>
    <w:p w:rsidR="00BC2ABE" w:rsidRDefault="00BC2ABE" w:rsidP="00BC2ABE">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Así se desprende del último “</w:t>
      </w:r>
      <w:r w:rsidRPr="00E95DBD">
        <w:rPr>
          <w:rFonts w:ascii="Times New Roman" w:hAnsi="Times New Roman" w:cs="Times New Roman"/>
          <w:color w:val="FF0000"/>
          <w:sz w:val="24"/>
          <w:szCs w:val="24"/>
        </w:rPr>
        <w:t>Infor</w:t>
      </w:r>
      <w:r>
        <w:rPr>
          <w:rFonts w:ascii="Times New Roman" w:hAnsi="Times New Roman" w:cs="Times New Roman"/>
          <w:color w:val="FF0000"/>
          <w:sz w:val="24"/>
          <w:szCs w:val="24"/>
        </w:rPr>
        <w:t>me Jóvenes y Mercado de Trabajo”</w:t>
      </w:r>
      <w:r w:rsidRPr="00E95DBD">
        <w:rPr>
          <w:rFonts w:ascii="Times New Roman" w:hAnsi="Times New Roman" w:cs="Times New Roman"/>
          <w:color w:val="FF0000"/>
          <w:sz w:val="24"/>
          <w:szCs w:val="24"/>
        </w:rPr>
        <w:t>, elaborado por la Secretaría de Estado de Empleo y Economía Soci</w:t>
      </w:r>
      <w:r>
        <w:rPr>
          <w:rFonts w:ascii="Times New Roman" w:hAnsi="Times New Roman" w:cs="Times New Roman"/>
          <w:color w:val="FF0000"/>
          <w:sz w:val="24"/>
          <w:szCs w:val="24"/>
        </w:rPr>
        <w:t>al, que refleja que la tasa de “ninis”</w:t>
      </w:r>
      <w:r w:rsidRPr="00E95DBD">
        <w:rPr>
          <w:rFonts w:ascii="Times New Roman" w:hAnsi="Times New Roman" w:cs="Times New Roman"/>
          <w:color w:val="FF0000"/>
          <w:sz w:val="24"/>
          <w:szCs w:val="24"/>
        </w:rPr>
        <w:t xml:space="preserve"> crece si se tienen en cuenta también a los jóvenes de hasta 29 años.</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042008">
        <w:rPr>
          <w:rFonts w:ascii="Times New Roman" w:eastAsia="Times New Roman" w:hAnsi="Times New Roman" w:cs="Times New Roman"/>
          <w:sz w:val="24"/>
          <w:szCs w:val="24"/>
          <w:u w:val="single"/>
          <w:lang w:eastAsia="es-ES"/>
        </w:rPr>
        <w:t>Los jóve</w:t>
      </w:r>
      <w:r>
        <w:rPr>
          <w:rFonts w:ascii="Times New Roman" w:eastAsia="Times New Roman" w:hAnsi="Times New Roman" w:cs="Times New Roman"/>
          <w:sz w:val="24"/>
          <w:szCs w:val="24"/>
          <w:u w:val="single"/>
          <w:lang w:eastAsia="es-ES"/>
        </w:rPr>
        <w:t>nes ya no creen en el trabajo: “</w:t>
      </w:r>
      <w:r w:rsidRPr="00042008">
        <w:rPr>
          <w:rFonts w:ascii="Times New Roman" w:eastAsia="Times New Roman" w:hAnsi="Times New Roman" w:cs="Times New Roman"/>
          <w:sz w:val="24"/>
          <w:szCs w:val="24"/>
          <w:u w:val="single"/>
          <w:lang w:eastAsia="es-ES"/>
        </w:rPr>
        <w:t>La vida no puede ser esta estafa piramidal</w:t>
      </w:r>
      <w:r>
        <w:rPr>
          <w:rFonts w:ascii="Times New Roman" w:eastAsia="Times New Roman" w:hAnsi="Times New Roman" w:cs="Times New Roman"/>
          <w:sz w:val="24"/>
          <w:szCs w:val="24"/>
          <w:lang w:eastAsia="es-ES"/>
        </w:rPr>
        <w:t xml:space="preserve">” (El Confidencial - </w:t>
      </w:r>
      <w:r w:rsidRPr="00042008">
        <w:rPr>
          <w:rFonts w:ascii="Times New Roman" w:eastAsia="Times New Roman" w:hAnsi="Times New Roman" w:cs="Times New Roman"/>
          <w:b/>
          <w:sz w:val="24"/>
          <w:szCs w:val="24"/>
          <w:lang w:eastAsia="es-ES"/>
        </w:rPr>
        <w:t>7/11/23</w:t>
      </w:r>
      <w:r>
        <w:rPr>
          <w:rFonts w:ascii="Times New Roman" w:eastAsia="Times New Roman" w:hAnsi="Times New Roman" w:cs="Times New Roman"/>
          <w:sz w:val="24"/>
          <w:szCs w:val="24"/>
          <w:lang w:eastAsia="es-ES"/>
        </w:rPr>
        <w:t>)</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E95DBD">
        <w:rPr>
          <w:rFonts w:ascii="Times New Roman" w:eastAsia="Times New Roman" w:hAnsi="Times New Roman" w:cs="Times New Roman"/>
          <w:color w:val="FF0000"/>
          <w:sz w:val="24"/>
          <w:szCs w:val="24"/>
          <w:lang w:eastAsia="es-ES"/>
        </w:rPr>
        <w:t xml:space="preserve">“Viene un cliente y me dice “me has cobrado de menos”, me da igual. Cuando a alguien se le cae el café, “perdón, te pago otro”, me da igual. Me da igual que no hayas consumido para entrar en el baño. No me debes un café, una botella de agua, ve al baño, me da igual. No me enseñes el cupón de descuento, me da igual. Puedes venir a la cafetería, sentarte en una mesa y traerte un Happy Meal, me da igual. Yo voy a seguir cobrando cinco euros la hora”. No es habitual que una estrella de TikTok trascienda a la televisión, pero el más de medio millón </w:t>
      </w:r>
      <w:r>
        <w:rPr>
          <w:rFonts w:ascii="Times New Roman" w:eastAsia="Times New Roman" w:hAnsi="Times New Roman" w:cs="Times New Roman"/>
          <w:color w:val="FF0000"/>
          <w:sz w:val="24"/>
          <w:szCs w:val="24"/>
          <w:lang w:eastAsia="es-ES"/>
        </w:rPr>
        <w:t xml:space="preserve">de reproducciones del vídeo de </w:t>
      </w:r>
      <w:r w:rsidRPr="00E95DBD">
        <w:rPr>
          <w:rFonts w:ascii="Times New Roman" w:eastAsia="Times New Roman" w:hAnsi="Times New Roman" w:cs="Times New Roman"/>
          <w:color w:val="FF0000"/>
          <w:sz w:val="24"/>
          <w:szCs w:val="24"/>
          <w:lang w:eastAsia="es-ES"/>
        </w:rPr>
        <w:t>rayomcqueer en el que explicaba su trabajo como camarera la llevaron a aparecen en La Sexta Xplica, donde probablemente causó algún que otro amago de infarto entre el público boomer. Cristina Merino, que así se llama la camarera viral, lo dijo claramente: le da igual el trabajo. “No significa que lo haga mal, al contrario, simplemente relativizo”, desarrolló. “Me pagan lo que me pagan, no voy a heredar la cafetería y no me van a subir ni un euro. Entonces, ¿por qué me tengo que estar matando?”</w:t>
      </w:r>
      <w:r>
        <w:rPr>
          <w:rFonts w:ascii="Times New Roman" w:eastAsia="Times New Roman" w:hAnsi="Times New Roman" w:cs="Times New Roman"/>
          <w:color w:val="FF0000"/>
          <w:sz w:val="24"/>
          <w:szCs w:val="24"/>
          <w:lang w:eastAsia="es-ES"/>
        </w:rPr>
        <w:t>… L</w:t>
      </w:r>
      <w:r w:rsidRPr="00E95DBD">
        <w:rPr>
          <w:rFonts w:ascii="Times New Roman" w:eastAsia="Times New Roman" w:hAnsi="Times New Roman" w:cs="Times New Roman"/>
          <w:color w:val="FF0000"/>
          <w:sz w:val="24"/>
          <w:szCs w:val="24"/>
          <w:lang w:eastAsia="es-ES"/>
        </w:rPr>
        <w:t xml:space="preserve">os nacidos a partir de los noventa tienen otra percepción frente a la creencia meritocrática de sus padres y abuelos. </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8729F8">
        <w:rPr>
          <w:rFonts w:ascii="Times New Roman" w:eastAsia="Times New Roman" w:hAnsi="Times New Roman" w:cs="Times New Roman"/>
          <w:sz w:val="24"/>
          <w:szCs w:val="24"/>
          <w:u w:val="single"/>
          <w:lang w:eastAsia="es-ES"/>
        </w:rPr>
        <w:t>La generación de las crisis encadenadas: radiografía de la precariedad enquistada de los jóvenes</w:t>
      </w:r>
      <w:r>
        <w:rPr>
          <w:rFonts w:ascii="Times New Roman" w:eastAsia="Times New Roman" w:hAnsi="Times New Roman" w:cs="Times New Roman"/>
          <w:sz w:val="24"/>
          <w:szCs w:val="24"/>
          <w:lang w:eastAsia="es-ES"/>
        </w:rPr>
        <w:t xml:space="preserve"> (El Economista - </w:t>
      </w:r>
      <w:r w:rsidRPr="008729F8">
        <w:rPr>
          <w:rFonts w:ascii="Times New Roman" w:eastAsia="Times New Roman" w:hAnsi="Times New Roman" w:cs="Times New Roman"/>
          <w:b/>
          <w:sz w:val="24"/>
          <w:szCs w:val="24"/>
          <w:lang w:eastAsia="es-ES"/>
        </w:rPr>
        <w:t>14/11/23</w:t>
      </w:r>
      <w:r>
        <w:rPr>
          <w:rFonts w:ascii="Times New Roman" w:eastAsia="Times New Roman" w:hAnsi="Times New Roman" w:cs="Times New Roman"/>
          <w:sz w:val="24"/>
          <w:szCs w:val="24"/>
          <w:lang w:eastAsia="es-ES"/>
        </w:rPr>
        <w:t>)</w:t>
      </w:r>
    </w:p>
    <w:p w:rsidR="00BC2ABE" w:rsidRPr="008729F8"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7500C1"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7500C1">
        <w:rPr>
          <w:rFonts w:ascii="Times New Roman" w:eastAsia="Times New Roman" w:hAnsi="Times New Roman" w:cs="Times New Roman"/>
          <w:color w:val="FF0000"/>
          <w:sz w:val="24"/>
          <w:szCs w:val="24"/>
          <w:lang w:eastAsia="es-ES"/>
        </w:rPr>
        <w:t>El sistema educativo es el primer factor determinante de la precariedad</w:t>
      </w:r>
    </w:p>
    <w:p w:rsidR="00BC2ABE" w:rsidRPr="007500C1"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7500C1">
        <w:rPr>
          <w:rFonts w:ascii="Times New Roman" w:eastAsia="Times New Roman" w:hAnsi="Times New Roman" w:cs="Times New Roman"/>
          <w:color w:val="FF0000"/>
          <w:sz w:val="24"/>
          <w:szCs w:val="24"/>
          <w:lang w:eastAsia="es-ES"/>
        </w:rPr>
        <w:t>El mercado laboral segmentado aleja el acceso a un salario competi</w:t>
      </w:r>
      <w:r w:rsidR="002F605E">
        <w:rPr>
          <w:rFonts w:ascii="Times New Roman" w:eastAsia="Times New Roman" w:hAnsi="Times New Roman" w:cs="Times New Roman"/>
          <w:color w:val="FF0000"/>
          <w:sz w:val="24"/>
          <w:szCs w:val="24"/>
          <w:lang w:eastAsia="es-ES"/>
        </w:rPr>
        <w:t>ti</w:t>
      </w:r>
      <w:r w:rsidRPr="007500C1">
        <w:rPr>
          <w:rFonts w:ascii="Times New Roman" w:eastAsia="Times New Roman" w:hAnsi="Times New Roman" w:cs="Times New Roman"/>
          <w:color w:val="FF0000"/>
          <w:sz w:val="24"/>
          <w:szCs w:val="24"/>
          <w:lang w:eastAsia="es-ES"/>
        </w:rPr>
        <w:t>vo</w:t>
      </w:r>
    </w:p>
    <w:p w:rsidR="00BC2ABE" w:rsidRPr="007500C1"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7500C1">
        <w:rPr>
          <w:rFonts w:ascii="Times New Roman" w:eastAsia="Times New Roman" w:hAnsi="Times New Roman" w:cs="Times New Roman"/>
          <w:color w:val="FF0000"/>
          <w:sz w:val="24"/>
          <w:szCs w:val="24"/>
          <w:lang w:eastAsia="es-ES"/>
        </w:rPr>
        <w:t>Transitar a la vida adulta (emanciparse) se complica en este contexto</w:t>
      </w:r>
    </w:p>
    <w:p w:rsidR="00BC2ABE" w:rsidRPr="007500C1"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Pr="00845541"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845541">
        <w:rPr>
          <w:rFonts w:ascii="Times New Roman" w:eastAsia="Times New Roman" w:hAnsi="Times New Roman" w:cs="Times New Roman"/>
          <w:color w:val="FF0000"/>
          <w:sz w:val="24"/>
          <w:szCs w:val="24"/>
          <w:lang w:eastAsia="es-ES"/>
        </w:rPr>
        <w:t>Cuando ahorrar es difícil, emanciparse es prácticamente imposible. La precaria situación económica de los jóvenes españoles se nutre de varios factores que da un lugar a un bucle infinito auspiciado, sobre todo, por la precariedad del empleo. Las generaciones de las crisis encadenadas han crecido en un contexto enquistado de incertidumbre que complica el tránsito a la vida adulta.</w:t>
      </w:r>
    </w:p>
    <w:p w:rsidR="00BC2ABE" w:rsidRPr="00845541"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Pr="00845541"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Pr>
          <w:rFonts w:ascii="Times New Roman" w:eastAsia="Times New Roman" w:hAnsi="Times New Roman" w:cs="Times New Roman"/>
          <w:color w:val="FF0000"/>
          <w:sz w:val="24"/>
          <w:szCs w:val="24"/>
          <w:lang w:eastAsia="es-ES"/>
        </w:rPr>
        <w:t>El estudio “</w:t>
      </w:r>
      <w:r w:rsidRPr="00845541">
        <w:rPr>
          <w:rFonts w:ascii="Times New Roman" w:eastAsia="Times New Roman" w:hAnsi="Times New Roman" w:cs="Times New Roman"/>
          <w:color w:val="FF0000"/>
          <w:sz w:val="24"/>
          <w:szCs w:val="24"/>
          <w:lang w:eastAsia="es-ES"/>
        </w:rPr>
        <w:t>La juventud mediterránea frente a los d</w:t>
      </w:r>
      <w:r>
        <w:rPr>
          <w:rFonts w:ascii="Times New Roman" w:eastAsia="Times New Roman" w:hAnsi="Times New Roman" w:cs="Times New Roman"/>
          <w:color w:val="FF0000"/>
          <w:sz w:val="24"/>
          <w:szCs w:val="24"/>
          <w:lang w:eastAsia="es-ES"/>
        </w:rPr>
        <w:t>esafíos de la crisis permanente”</w:t>
      </w:r>
      <w:r w:rsidRPr="00845541">
        <w:rPr>
          <w:rFonts w:ascii="Times New Roman" w:eastAsia="Times New Roman" w:hAnsi="Times New Roman" w:cs="Times New Roman"/>
          <w:color w:val="FF0000"/>
          <w:sz w:val="24"/>
          <w:szCs w:val="24"/>
          <w:lang w:eastAsia="es-ES"/>
        </w:rPr>
        <w:t xml:space="preserve"> de EsadeEcPol y Friedrich Naumann Foundation realizado entre jóvenes de 18 a 34 años de España, Italia, Portugal, Líbano, Marruecos, Túnez o Jordania pone el foco en la compleja realidad socioeconómica de las generaciones más jóvenes que han transitado a la vida adulta </w:t>
      </w:r>
      <w:r w:rsidRPr="00845541">
        <w:rPr>
          <w:rFonts w:ascii="Times New Roman" w:eastAsia="Times New Roman" w:hAnsi="Times New Roman" w:cs="Times New Roman"/>
          <w:color w:val="FF0000"/>
          <w:sz w:val="24"/>
          <w:szCs w:val="24"/>
          <w:lang w:eastAsia="es-ES"/>
        </w:rPr>
        <w:lastRenderedPageBreak/>
        <w:t>acompañados de varias crisis consecutivas. Las generaciones nacidas entre 1980 y 2005 se han enfrentado a la Gran Recesión de 2008 con la crisis de deuda pública (2010-2014) desatada después, el palo para la economía que supuso la pandemia y la inflación al alza (con crisis energética de por medio) desde que Rusia iniciara la guerra en Ucrania.</w:t>
      </w:r>
    </w:p>
    <w:p w:rsidR="00BC2ABE" w:rsidRPr="00845541"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6F6953">
        <w:rPr>
          <w:rFonts w:ascii="Times New Roman" w:eastAsia="Times New Roman" w:hAnsi="Times New Roman" w:cs="Times New Roman"/>
          <w:sz w:val="24"/>
          <w:szCs w:val="24"/>
          <w:u w:val="single"/>
          <w:lang w:eastAsia="es-ES"/>
        </w:rPr>
        <w:t>Bruselas sentencia al mercado de trabajo en España con un gráfico demoledor</w:t>
      </w:r>
      <w:r>
        <w:rPr>
          <w:rFonts w:ascii="Times New Roman" w:eastAsia="Times New Roman" w:hAnsi="Times New Roman" w:cs="Times New Roman"/>
          <w:sz w:val="24"/>
          <w:szCs w:val="24"/>
          <w:lang w:eastAsia="es-ES"/>
        </w:rPr>
        <w:t xml:space="preserve"> (El Economista - </w:t>
      </w:r>
      <w:r w:rsidRPr="006F6953">
        <w:rPr>
          <w:rFonts w:ascii="Times New Roman" w:eastAsia="Times New Roman" w:hAnsi="Times New Roman" w:cs="Times New Roman"/>
          <w:b/>
          <w:sz w:val="24"/>
          <w:szCs w:val="24"/>
          <w:lang w:eastAsia="es-ES"/>
        </w:rPr>
        <w:t>29/12/23</w:t>
      </w:r>
      <w:r>
        <w:rPr>
          <w:rFonts w:ascii="Times New Roman" w:eastAsia="Times New Roman" w:hAnsi="Times New Roman" w:cs="Times New Roman"/>
          <w:sz w:val="24"/>
          <w:szCs w:val="24"/>
          <w:lang w:eastAsia="es-ES"/>
        </w:rPr>
        <w:t>)</w:t>
      </w:r>
    </w:p>
    <w:p w:rsidR="00BC2ABE" w:rsidRPr="006F6953"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E95DBD"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E95DBD">
        <w:rPr>
          <w:rFonts w:ascii="Times New Roman" w:eastAsia="Times New Roman" w:hAnsi="Times New Roman" w:cs="Times New Roman"/>
          <w:color w:val="FF0000"/>
          <w:sz w:val="24"/>
          <w:szCs w:val="24"/>
          <w:lang w:eastAsia="es-ES"/>
        </w:rPr>
        <w:t xml:space="preserve">Nuestro país tiene las peores oportunidades laborales de los 27 </w:t>
      </w:r>
    </w:p>
    <w:p w:rsidR="00BC2ABE" w:rsidRPr="00E95DBD"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E95DBD">
        <w:rPr>
          <w:rFonts w:ascii="Times New Roman" w:eastAsia="Times New Roman" w:hAnsi="Times New Roman" w:cs="Times New Roman"/>
          <w:color w:val="FF0000"/>
          <w:sz w:val="24"/>
          <w:szCs w:val="24"/>
          <w:lang w:eastAsia="es-ES"/>
        </w:rPr>
        <w:t>Eurostat despide la presidencia española de la UE con un preocupante diagnóstico</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E95DBD">
        <w:rPr>
          <w:rFonts w:ascii="Times New Roman" w:eastAsia="Times New Roman" w:hAnsi="Times New Roman" w:cs="Times New Roman"/>
          <w:color w:val="FF0000"/>
          <w:sz w:val="24"/>
          <w:szCs w:val="24"/>
          <w:lang w:eastAsia="es-ES"/>
        </w:rPr>
        <w:t xml:space="preserve">La situación española equivaldría a una profunda recesión en Alemania  </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986DB2">
        <w:rPr>
          <w:rFonts w:ascii="Times New Roman" w:eastAsia="Times New Roman" w:hAnsi="Times New Roman" w:cs="Times New Roman"/>
          <w:color w:val="FF0000"/>
          <w:sz w:val="24"/>
          <w:szCs w:val="24"/>
          <w:lang w:eastAsia="es-ES"/>
        </w:rPr>
        <w:t>La Oficina Europea de Estadísticas, Eurostat, ha puesto el foco en la curva de Beveridge, que estudia la relación entre vacantes de empleo y tasa de paro para analizar el momento del ciclo en el que se encuentra un mercado laboral. La idea es que, durante las contracciones de la economía, hay pocas vacantes y un elevado desempleo, mientras que durante las expansiones hay más vacantes y la tasa de desempleo es baja.</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Pr="00986DB2"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986DB2">
        <w:rPr>
          <w:rFonts w:ascii="Times New Roman" w:eastAsia="Times New Roman" w:hAnsi="Times New Roman" w:cs="Times New Roman"/>
          <w:color w:val="FF0000"/>
          <w:sz w:val="24"/>
          <w:szCs w:val="24"/>
          <w:lang w:eastAsia="es-ES"/>
        </w:rPr>
        <w:t>Una correlación que parece haberse invertido en la situación actual, en la que cada vez más analistas avisan del riesgo de una recesión en la zona euro. En este contexto, la situación de España resulta especialmente atípica, ya que pese a tener la menor tasa de vacantes de la zona euro y la tasa de paro más alta de toda la Unión Europea, según los estándares de la curva y la metodología aplicada por Bruselas, nuestro país estaría en una fase “alcista” del ciclo, sobre todo si se compara con los peores momentos de la crisis financiera.</w:t>
      </w:r>
    </w:p>
    <w:p w:rsidR="00BC2ABE" w:rsidRPr="00986DB2"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6F6953">
        <w:rPr>
          <w:rFonts w:ascii="Times New Roman" w:eastAsia="Times New Roman" w:hAnsi="Times New Roman" w:cs="Times New Roman"/>
          <w:b/>
          <w:noProof/>
          <w:color w:val="FF0000"/>
          <w:sz w:val="24"/>
          <w:szCs w:val="24"/>
          <w:u w:val="single"/>
          <w:lang w:eastAsia="es-ES"/>
        </w:rPr>
        <w:drawing>
          <wp:inline distT="0" distB="0" distL="0" distR="0" wp14:anchorId="15018F29" wp14:editId="77DDC6DF">
            <wp:extent cx="5734050" cy="3460750"/>
            <wp:effectExtent l="0" t="0" r="0" b="635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3459217"/>
                    </a:xfrm>
                    <a:prstGeom prst="rect">
                      <a:avLst/>
                    </a:prstGeom>
                  </pic:spPr>
                </pic:pic>
              </a:graphicData>
            </a:graphic>
          </wp:inline>
        </w:drawing>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6F6953">
        <w:rPr>
          <w:rFonts w:ascii="Times New Roman" w:eastAsia="Times New Roman" w:hAnsi="Times New Roman" w:cs="Times New Roman"/>
          <w:b/>
          <w:noProof/>
          <w:color w:val="FF0000"/>
          <w:sz w:val="24"/>
          <w:szCs w:val="24"/>
          <w:u w:val="single"/>
          <w:lang w:eastAsia="es-ES"/>
        </w:rPr>
        <w:lastRenderedPageBreak/>
        <w:drawing>
          <wp:inline distT="0" distB="0" distL="0" distR="0" wp14:anchorId="122354F2" wp14:editId="707E8C2C">
            <wp:extent cx="5734050" cy="4591050"/>
            <wp:effectExtent l="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4589016"/>
                    </a:xfrm>
                    <a:prstGeom prst="rect">
                      <a:avLst/>
                    </a:prstGeom>
                  </pic:spPr>
                </pic:pic>
              </a:graphicData>
            </a:graphic>
          </wp:inline>
        </w:drawing>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83471C">
        <w:rPr>
          <w:rFonts w:ascii="Times New Roman" w:eastAsia="Times New Roman" w:hAnsi="Times New Roman" w:cs="Times New Roman"/>
          <w:sz w:val="24"/>
          <w:szCs w:val="24"/>
          <w:u w:val="single"/>
          <w:lang w:eastAsia="es-ES"/>
        </w:rPr>
        <w:t>Sin carnet, sin casa y con empleos precarios: el poder adquisitivo de los jóvenes sufre la mayor caída con un 11%</w:t>
      </w:r>
      <w:r>
        <w:rPr>
          <w:rFonts w:ascii="Times New Roman" w:eastAsia="Times New Roman" w:hAnsi="Times New Roman" w:cs="Times New Roman"/>
          <w:sz w:val="24"/>
          <w:szCs w:val="24"/>
          <w:lang w:eastAsia="es-ES"/>
        </w:rPr>
        <w:t xml:space="preserve"> (Vozpópuli - </w:t>
      </w:r>
      <w:r w:rsidRPr="0083471C">
        <w:rPr>
          <w:rFonts w:ascii="Times New Roman" w:eastAsia="Times New Roman" w:hAnsi="Times New Roman" w:cs="Times New Roman"/>
          <w:b/>
          <w:sz w:val="24"/>
          <w:szCs w:val="24"/>
          <w:lang w:eastAsia="es-ES"/>
        </w:rPr>
        <w:t>30/12/23</w:t>
      </w:r>
      <w:r>
        <w:rPr>
          <w:rFonts w:ascii="Times New Roman" w:eastAsia="Times New Roman" w:hAnsi="Times New Roman" w:cs="Times New Roman"/>
          <w:sz w:val="24"/>
          <w:szCs w:val="24"/>
          <w:lang w:eastAsia="es-ES"/>
        </w:rPr>
        <w:t>)</w:t>
      </w:r>
    </w:p>
    <w:p w:rsidR="00BC2ABE" w:rsidRPr="0083471C"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642020">
        <w:rPr>
          <w:rFonts w:ascii="Times New Roman" w:eastAsia="Times New Roman" w:hAnsi="Times New Roman" w:cs="Times New Roman"/>
          <w:color w:val="FF0000"/>
          <w:sz w:val="24"/>
          <w:szCs w:val="24"/>
          <w:lang w:eastAsia="es-ES"/>
        </w:rPr>
        <w:t>La vida que tenían los jóvenes hace unas décadas difiere bastante de la juventud actual. Las situaciones y condiciones laborales a las que se enfrentan hoy en día han causado que la emancipación y el carnet de conducir sea algo más típico de los 30 que de los 20</w:t>
      </w:r>
      <w:r>
        <w:rPr>
          <w:rFonts w:ascii="Times New Roman" w:eastAsia="Times New Roman" w:hAnsi="Times New Roman" w:cs="Times New Roman"/>
          <w:color w:val="FF0000"/>
          <w:sz w:val="24"/>
          <w:szCs w:val="24"/>
          <w:lang w:eastAsia="es-ES"/>
        </w:rPr>
        <w:t>.</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Pr="00986DB2"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986DB2">
        <w:rPr>
          <w:rFonts w:ascii="Times New Roman" w:eastAsia="Times New Roman" w:hAnsi="Times New Roman" w:cs="Times New Roman"/>
          <w:color w:val="FF0000"/>
          <w:sz w:val="24"/>
          <w:szCs w:val="24"/>
          <w:lang w:eastAsia="es-ES"/>
        </w:rPr>
        <w:t>Según muestran los cálculos de Datadicto -siguiendo los datos de renta anual neta media por persona y por unidad de consumo compartidos por el INE-, el poder adquisitivo de los jóvenes (de 16 a 29 años) es el que más ha caído entre el 2008 y el 2022, en un 11,2%. En segunda posición se encuentra el grupo de edad comprendido entre los 45 y 64 años con un 10%, seguido de los treintañeros (de 30 a 44 años) en un 7,5%. El único grupo que ha conseguido aumentar su poder de compra son los mayores de 65, con un 6,5%.</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u w:val="single"/>
          <w:lang w:eastAsia="es-ES"/>
        </w:rPr>
        <w:t>Los “centennials”</w:t>
      </w:r>
      <w:r w:rsidRPr="0023353E">
        <w:rPr>
          <w:rFonts w:ascii="Times New Roman" w:eastAsia="Times New Roman" w:hAnsi="Times New Roman" w:cs="Times New Roman"/>
          <w:sz w:val="24"/>
          <w:szCs w:val="24"/>
          <w:u w:val="single"/>
          <w:lang w:eastAsia="es-ES"/>
        </w:rPr>
        <w:t xml:space="preserve"> tardarán más tiempo en mejorar su salario que el que necesitaron sus padres (y abuelos)</w:t>
      </w:r>
      <w:r>
        <w:rPr>
          <w:rFonts w:ascii="Times New Roman" w:eastAsia="Times New Roman" w:hAnsi="Times New Roman" w:cs="Times New Roman"/>
          <w:sz w:val="24"/>
          <w:szCs w:val="24"/>
          <w:lang w:eastAsia="es-ES"/>
        </w:rPr>
        <w:t xml:space="preserve"> (El País - </w:t>
      </w:r>
      <w:r w:rsidRPr="0023353E">
        <w:rPr>
          <w:rFonts w:ascii="Times New Roman" w:eastAsia="Times New Roman" w:hAnsi="Times New Roman" w:cs="Times New Roman"/>
          <w:b/>
          <w:sz w:val="24"/>
          <w:szCs w:val="24"/>
          <w:lang w:eastAsia="es-ES"/>
        </w:rPr>
        <w:t>5/1/24</w:t>
      </w:r>
      <w:r>
        <w:rPr>
          <w:rFonts w:ascii="Times New Roman" w:eastAsia="Times New Roman" w:hAnsi="Times New Roman" w:cs="Times New Roman"/>
          <w:sz w:val="24"/>
          <w:szCs w:val="24"/>
          <w:lang w:eastAsia="es-ES"/>
        </w:rPr>
        <w:t>)</w:t>
      </w:r>
    </w:p>
    <w:p w:rsidR="00BC2ABE" w:rsidRPr="0023353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986DB2"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986DB2">
        <w:rPr>
          <w:rFonts w:ascii="Times New Roman" w:eastAsia="Times New Roman" w:hAnsi="Times New Roman" w:cs="Times New Roman"/>
          <w:color w:val="FF0000"/>
          <w:sz w:val="24"/>
          <w:szCs w:val="24"/>
          <w:lang w:eastAsia="es-ES"/>
        </w:rPr>
        <w:t>Mientras los “baby boomers” alcanzaban una cotización similar a la de la media antes de los 27 años, hoy los trabajadores de 34 siguen por debajo</w:t>
      </w:r>
    </w:p>
    <w:p w:rsidR="00BC2ABE" w:rsidRPr="00986DB2"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986DB2">
        <w:rPr>
          <w:rFonts w:ascii="Times New Roman" w:eastAsia="Times New Roman" w:hAnsi="Times New Roman" w:cs="Times New Roman"/>
          <w:color w:val="FF0000"/>
          <w:sz w:val="24"/>
          <w:szCs w:val="24"/>
          <w:lang w:eastAsia="es-ES"/>
        </w:rPr>
        <w:t xml:space="preserve">El primer concepto que se asocia de forma tradicional al empleo juvenil es el de precariedad. Todavía hoy los jóvenes sufren una falta de acompañamiento laboral que se sostiene actualmente sobre tres ejes: mayores dificultades para acceder al mercado de trabajo, </w:t>
      </w:r>
      <w:r w:rsidRPr="00986DB2">
        <w:rPr>
          <w:rFonts w:ascii="Times New Roman" w:eastAsia="Times New Roman" w:hAnsi="Times New Roman" w:cs="Times New Roman"/>
          <w:color w:val="FF0000"/>
          <w:sz w:val="24"/>
          <w:szCs w:val="24"/>
          <w:lang w:eastAsia="es-ES"/>
        </w:rPr>
        <w:lastRenderedPageBreak/>
        <w:t>contratos más cortos y salarios que tardan años en crecer. Lo padecen especialmente los centennials, trabajadores de entre 16 y 29 años pertenecientes a la generación Z. Estos cuentan con contratos mayoritariamente a jornada parcial…</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8729F8">
        <w:rPr>
          <w:rFonts w:ascii="Times New Roman" w:eastAsia="Times New Roman" w:hAnsi="Times New Roman" w:cs="Times New Roman"/>
          <w:sz w:val="24"/>
          <w:szCs w:val="24"/>
          <w:u w:val="single"/>
          <w:lang w:eastAsia="es-ES"/>
        </w:rPr>
        <w:t>La precariedad laboral condena a los jóvenes españoles a toda una vida de bajos salarios</w:t>
      </w:r>
      <w:r>
        <w:rPr>
          <w:rFonts w:ascii="Times New Roman" w:eastAsia="Times New Roman" w:hAnsi="Times New Roman" w:cs="Times New Roman"/>
          <w:sz w:val="24"/>
          <w:szCs w:val="24"/>
          <w:lang w:eastAsia="es-ES"/>
        </w:rPr>
        <w:t xml:space="preserve"> (El Economista - </w:t>
      </w:r>
      <w:r w:rsidRPr="008729F8">
        <w:rPr>
          <w:rFonts w:ascii="Times New Roman" w:eastAsia="Times New Roman" w:hAnsi="Times New Roman" w:cs="Times New Roman"/>
          <w:b/>
          <w:sz w:val="24"/>
          <w:szCs w:val="24"/>
          <w:lang w:eastAsia="es-ES"/>
        </w:rPr>
        <w:t>5/1/24</w:t>
      </w:r>
      <w:r>
        <w:rPr>
          <w:rFonts w:ascii="Times New Roman" w:eastAsia="Times New Roman" w:hAnsi="Times New Roman" w:cs="Times New Roman"/>
          <w:sz w:val="24"/>
          <w:szCs w:val="24"/>
          <w:lang w:eastAsia="es-ES"/>
        </w:rPr>
        <w:t>)</w:t>
      </w:r>
    </w:p>
    <w:p w:rsidR="00BC2ABE" w:rsidRPr="008729F8"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845541"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845541">
        <w:rPr>
          <w:rFonts w:ascii="Times New Roman" w:eastAsia="Times New Roman" w:hAnsi="Times New Roman" w:cs="Times New Roman"/>
          <w:color w:val="FF0000"/>
          <w:sz w:val="24"/>
          <w:szCs w:val="24"/>
          <w:lang w:eastAsia="es-ES"/>
        </w:rPr>
        <w:t>Tardan siete años más en alcanzar el sueldo medio que sus  mayores</w:t>
      </w:r>
    </w:p>
    <w:p w:rsidR="00BC2ABE" w:rsidRPr="00845541"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845541">
        <w:rPr>
          <w:rFonts w:ascii="Times New Roman" w:eastAsia="Times New Roman" w:hAnsi="Times New Roman" w:cs="Times New Roman"/>
          <w:color w:val="FF0000"/>
          <w:sz w:val="24"/>
          <w:szCs w:val="24"/>
          <w:lang w:eastAsia="es-ES"/>
        </w:rPr>
        <w:t xml:space="preserve">El sistema educativo no resuelve los problemas del ascensor social </w:t>
      </w:r>
    </w:p>
    <w:p w:rsidR="00BC2ABE" w:rsidRPr="00845541"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845541">
        <w:rPr>
          <w:rFonts w:ascii="Times New Roman" w:eastAsia="Times New Roman" w:hAnsi="Times New Roman" w:cs="Times New Roman"/>
          <w:color w:val="FF0000"/>
          <w:sz w:val="24"/>
          <w:szCs w:val="24"/>
          <w:lang w:eastAsia="es-ES"/>
        </w:rPr>
        <w:t>Incluso los más cualificados sufren contratos inestables e infraempleo</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845541">
        <w:rPr>
          <w:rFonts w:ascii="Times New Roman" w:eastAsia="Times New Roman" w:hAnsi="Times New Roman" w:cs="Times New Roman"/>
          <w:color w:val="FF0000"/>
          <w:sz w:val="24"/>
          <w:szCs w:val="24"/>
          <w:lang w:eastAsia="es-ES"/>
        </w:rPr>
        <w:t>El 30% de los jóvenes españoles viven en riesgo de pobreza o exclusión social, una situación que amenaza cada vez más con enquistarse para el resto de sus vidas. Así lo señala un informe elaborado por la Fundación BBVA y el Instituto Valenciano de Investigaciones Económicas (IVIE), que apunta la “precariedad laboral” afecta a muchos jóvenes de “manera duradera” y puede condicionar su “calidad de vida” no solo a lo largo de su ciclo laboral, sino también cuando “sean pensionistas”.</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Pr="00845541"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8729F8">
        <w:rPr>
          <w:rFonts w:ascii="Times New Roman" w:eastAsia="Times New Roman" w:hAnsi="Times New Roman" w:cs="Times New Roman"/>
          <w:noProof/>
          <w:sz w:val="24"/>
          <w:szCs w:val="24"/>
          <w:lang w:eastAsia="es-ES"/>
        </w:rPr>
        <w:drawing>
          <wp:inline distT="0" distB="0" distL="0" distR="0" wp14:anchorId="41D46008" wp14:editId="0B74EA0D">
            <wp:extent cx="5683250" cy="3384550"/>
            <wp:effectExtent l="0" t="0" r="0" b="635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687032" cy="3386802"/>
                    </a:xfrm>
                    <a:prstGeom prst="rect">
                      <a:avLst/>
                    </a:prstGeom>
                  </pic:spPr>
                </pic:pic>
              </a:graphicData>
            </a:graphic>
          </wp:inline>
        </w:drawing>
      </w:r>
    </w:p>
    <w:p w:rsidR="00BC2ABE" w:rsidRPr="00845541"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Pr="00845541"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845541">
        <w:rPr>
          <w:rFonts w:ascii="Times New Roman" w:eastAsia="Times New Roman" w:hAnsi="Times New Roman" w:cs="Times New Roman"/>
          <w:color w:val="FF0000"/>
          <w:sz w:val="24"/>
          <w:szCs w:val="24"/>
          <w:lang w:eastAsia="es-ES"/>
        </w:rPr>
        <w:t>El análisis revela que los salarios de los jóvenes son un 35% inferior a la media, pero esto no es lo más preocupante, sino que el “progreso” de sus ingresos a lo largo de la vida laboral “es más lento que en generaciones anteriores”. Si antes un joven trabajador alcanzaba una base de cotización, es decir, un salario, similar a la del resto a los 27 años, ahora no lo hacen hasta los 34, siete años más tarde. Esta situación hace cada vez más difícil “construir proyectos vitales con perspectivas de medio y largo plazo”.</w:t>
      </w:r>
    </w:p>
    <w:p w:rsidR="00BC2ABE" w:rsidRPr="00845541"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845541">
        <w:rPr>
          <w:rFonts w:ascii="Times New Roman" w:eastAsia="Times New Roman" w:hAnsi="Times New Roman" w:cs="Times New Roman"/>
          <w:color w:val="FF0000"/>
          <w:sz w:val="24"/>
          <w:szCs w:val="24"/>
          <w:lang w:eastAsia="es-ES"/>
        </w:rPr>
        <w:t>Más de la mitad de los jóvenes tiene dificultades para llegar a final de mes, una tasa situada seis puntos porcentuales por encima del promedio de la población. La juventud independizada vive en hogares con una renta un 15% inferior a la media, aunque esta brecha se eleva hasta un 40% por debajo en el caso de los jóvenes sin formación superior.</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Pr="00845541"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845541">
        <w:rPr>
          <w:rFonts w:ascii="Times New Roman" w:eastAsia="Times New Roman" w:hAnsi="Times New Roman" w:cs="Times New Roman"/>
          <w:color w:val="FF0000"/>
          <w:sz w:val="24"/>
          <w:szCs w:val="24"/>
          <w:lang w:eastAsia="es-ES"/>
        </w:rPr>
        <w:lastRenderedPageBreak/>
        <w:t>En general, las personas jóvenes están más expuestas a los “vaivenes del ciclo económico”, como ocurrió con los “millen</w:t>
      </w:r>
      <w:r w:rsidR="0096452E">
        <w:rPr>
          <w:rFonts w:ascii="Times New Roman" w:eastAsia="Times New Roman" w:hAnsi="Times New Roman" w:cs="Times New Roman"/>
          <w:color w:val="FF0000"/>
          <w:sz w:val="24"/>
          <w:szCs w:val="24"/>
          <w:lang w:eastAsia="es-ES"/>
        </w:rPr>
        <w:t>n</w:t>
      </w:r>
      <w:bookmarkStart w:id="0" w:name="_GoBack"/>
      <w:bookmarkEnd w:id="0"/>
      <w:r w:rsidRPr="00845541">
        <w:rPr>
          <w:rFonts w:ascii="Times New Roman" w:eastAsia="Times New Roman" w:hAnsi="Times New Roman" w:cs="Times New Roman"/>
          <w:color w:val="FF0000"/>
          <w:sz w:val="24"/>
          <w:szCs w:val="24"/>
          <w:lang w:eastAsia="es-ES"/>
        </w:rPr>
        <w:t>ials” durante la Gran Recesión y la Generación Z durante la pandemia. y la calidad media de sus ocupaciones es peor. El 25,4% de jóvenes trabaja con contratos a tiempo parcial, 12 puntos por encima de la media del conjunto de la población, y la tasa de temporalidad de la juventud ocupada sigue doblando la del resto de trabajadores, pese a la reforma laboral.</w:t>
      </w:r>
    </w:p>
    <w:p w:rsidR="00BC2ABE" w:rsidRPr="00845541"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Pr="00845541"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845541">
        <w:rPr>
          <w:rFonts w:ascii="Times New Roman" w:eastAsia="Times New Roman" w:hAnsi="Times New Roman" w:cs="Times New Roman"/>
          <w:color w:val="FF0000"/>
          <w:sz w:val="24"/>
          <w:szCs w:val="24"/>
          <w:lang w:eastAsia="es-ES"/>
        </w:rPr>
        <w:t>El informe incide en que los jóvenes menos formados “tienen menos posibilidades de conseguir buenos empleos y progresar”, tanto en estabilidad laboral como en salario, y las mayores ventajas las consiguen los que tienen estudios superiores.</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Pr="000B30FD"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0B30FD">
        <w:rPr>
          <w:rFonts w:ascii="Times New Roman" w:eastAsia="Times New Roman" w:hAnsi="Times New Roman" w:cs="Times New Roman"/>
          <w:sz w:val="24"/>
          <w:szCs w:val="24"/>
          <w:u w:val="single"/>
          <w:lang w:eastAsia="es-ES"/>
        </w:rPr>
        <w:t>La quimera de emanciparse siendo joven: la generación de las crisis encadenadas no puede dejar el nido</w:t>
      </w:r>
      <w:r>
        <w:rPr>
          <w:rFonts w:ascii="Times New Roman" w:eastAsia="Times New Roman" w:hAnsi="Times New Roman" w:cs="Times New Roman"/>
          <w:sz w:val="24"/>
          <w:szCs w:val="24"/>
          <w:lang w:eastAsia="es-ES"/>
        </w:rPr>
        <w:t xml:space="preserve"> (El Economista - </w:t>
      </w:r>
      <w:r w:rsidRPr="000B30FD">
        <w:rPr>
          <w:rFonts w:ascii="Times New Roman" w:eastAsia="Times New Roman" w:hAnsi="Times New Roman" w:cs="Times New Roman"/>
          <w:b/>
          <w:sz w:val="24"/>
          <w:szCs w:val="24"/>
          <w:lang w:eastAsia="es-ES"/>
        </w:rPr>
        <w:t>16/1/24</w:t>
      </w:r>
      <w:r>
        <w:rPr>
          <w:rFonts w:ascii="Times New Roman" w:eastAsia="Times New Roman" w:hAnsi="Times New Roman" w:cs="Times New Roman"/>
          <w:sz w:val="24"/>
          <w:szCs w:val="24"/>
          <w:lang w:eastAsia="es-ES"/>
        </w:rPr>
        <w:t>)</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345E97"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345E97">
        <w:rPr>
          <w:rFonts w:ascii="Times New Roman" w:eastAsia="Times New Roman" w:hAnsi="Times New Roman" w:cs="Times New Roman"/>
          <w:color w:val="FF0000"/>
          <w:sz w:val="24"/>
          <w:szCs w:val="24"/>
          <w:lang w:eastAsia="es-ES"/>
        </w:rPr>
        <w:t>Sólo 16 de cada 100 personas consigue estar emancipado a los 30 años</w:t>
      </w:r>
    </w:p>
    <w:p w:rsidR="00BC2ABE" w:rsidRPr="00345E97"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345E97">
        <w:rPr>
          <w:rFonts w:ascii="Times New Roman" w:eastAsia="Times New Roman" w:hAnsi="Times New Roman" w:cs="Times New Roman"/>
          <w:color w:val="FF0000"/>
          <w:sz w:val="24"/>
          <w:szCs w:val="24"/>
          <w:lang w:eastAsia="es-ES"/>
        </w:rPr>
        <w:t>Alquilar un piso y pagar recibos supera el salario neto que ingresan</w:t>
      </w:r>
    </w:p>
    <w:p w:rsidR="00BC2ABE" w:rsidRPr="00345E97"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345E97">
        <w:rPr>
          <w:rFonts w:ascii="Times New Roman" w:eastAsia="Times New Roman" w:hAnsi="Times New Roman" w:cs="Times New Roman"/>
          <w:color w:val="FF0000"/>
          <w:sz w:val="24"/>
          <w:szCs w:val="24"/>
          <w:lang w:eastAsia="es-ES"/>
        </w:rPr>
        <w:t>La entrada de un piso supone 4,5 años de su salario mediano en 2023</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345E97">
        <w:rPr>
          <w:rFonts w:ascii="Times New Roman" w:eastAsia="Times New Roman" w:hAnsi="Times New Roman" w:cs="Times New Roman"/>
          <w:color w:val="FF0000"/>
          <w:sz w:val="24"/>
          <w:szCs w:val="24"/>
          <w:lang w:eastAsia="es-ES"/>
        </w:rPr>
        <w:t>Emanciparse en España es una quimera para casi el 84% de los jóvenes, sólo 16 de cada 100 lo consiguen. De hecho, siendo fieles a la horquilla de edad oficial que engloba a ese grupo (16-29 años), independizarse siendo joven es imposible, ya que la media en España a la que se deja el hogar familiar está en 30,3 años. Los datos indican que sólo un 16,3% de las personas jóvenes pueden independizarse, una situación que mantiene al país a la cola de Europa, donde la media de jóvenes emancipados ronda el 32%, y evidencia una realidad enquistada que no se consigue dejar atrás pese a que varios indicadores económicos como la tasa de paro o el salario medio han mejorado en el último año.</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Pr="00345E97"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Pr>
          <w:noProof/>
          <w:lang w:eastAsia="es-ES"/>
        </w:rPr>
        <w:drawing>
          <wp:inline distT="0" distB="0" distL="0" distR="0" wp14:anchorId="1F43B1B7" wp14:editId="03058DC7">
            <wp:extent cx="5734050" cy="2393950"/>
            <wp:effectExtent l="0" t="0" r="0" b="6350"/>
            <wp:docPr id="117" name="Imagen 117" descr="https://s04.s3c.es/imag/_v0/2310x1095/4/4/2/enmacipaci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4.s3c.es/imag/_v0/2310x1095/4/4/2/enmacipacion.gif"/>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731510" cy="2392890"/>
                    </a:xfrm>
                    <a:prstGeom prst="rect">
                      <a:avLst/>
                    </a:prstGeom>
                    <a:noFill/>
                    <a:ln>
                      <a:noFill/>
                    </a:ln>
                  </pic:spPr>
                </pic:pic>
              </a:graphicData>
            </a:graphic>
          </wp:inline>
        </w:drawing>
      </w:r>
    </w:p>
    <w:p w:rsidR="00BC2ABE" w:rsidRPr="00345E97"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Pr>
          <w:rFonts w:ascii="Times New Roman" w:eastAsia="Times New Roman" w:hAnsi="Times New Roman" w:cs="Times New Roman"/>
          <w:color w:val="FF0000"/>
          <w:sz w:val="24"/>
          <w:szCs w:val="24"/>
          <w:lang w:eastAsia="es-ES"/>
        </w:rPr>
        <w:t>Nota: Las sucesivas crisis vividas (y padecidas) por la Unión Europea (financiera, 2008 - de confianza en la moneda única, 2012 - sanitaria - Covid-19, 2020 - invasión de Ucrania, 2022 - corte de la cadena de suministros, materias primas, y materiales, 2022), han causado daños que abarcan “tres generaciones”</w:t>
      </w:r>
      <w:r w:rsidRPr="0062132D">
        <w:rPr>
          <w:rFonts w:ascii="Times New Roman" w:eastAsia="Times New Roman" w:hAnsi="Times New Roman" w:cs="Times New Roman"/>
          <w:color w:val="FF0000"/>
          <w:sz w:val="24"/>
          <w:szCs w:val="24"/>
          <w:lang w:eastAsia="es-ES"/>
        </w:rPr>
        <w:t xml:space="preserve"> (abuelos -pensionistas, padres-trabajadores o parados, e hijos-empob</w:t>
      </w:r>
      <w:r>
        <w:rPr>
          <w:rFonts w:ascii="Times New Roman" w:eastAsia="Times New Roman" w:hAnsi="Times New Roman" w:cs="Times New Roman"/>
          <w:color w:val="FF0000"/>
          <w:sz w:val="24"/>
          <w:szCs w:val="24"/>
          <w:lang w:eastAsia="es-ES"/>
        </w:rPr>
        <w:t>recidos y sin futuro), ampliando la</w:t>
      </w:r>
      <w:r w:rsidRPr="0062132D">
        <w:rPr>
          <w:rFonts w:ascii="Times New Roman" w:eastAsia="Times New Roman" w:hAnsi="Times New Roman" w:cs="Times New Roman"/>
          <w:color w:val="FF0000"/>
          <w:sz w:val="24"/>
          <w:szCs w:val="24"/>
          <w:lang w:eastAsia="es-ES"/>
        </w:rPr>
        <w:t xml:space="preserve"> desigual,</w:t>
      </w:r>
      <w:r>
        <w:rPr>
          <w:rFonts w:ascii="Times New Roman" w:eastAsia="Times New Roman" w:hAnsi="Times New Roman" w:cs="Times New Roman"/>
          <w:color w:val="FF0000"/>
          <w:sz w:val="24"/>
          <w:szCs w:val="24"/>
          <w:lang w:eastAsia="es-ES"/>
        </w:rPr>
        <w:t xml:space="preserve"> </w:t>
      </w:r>
      <w:r w:rsidRPr="0062132D">
        <w:rPr>
          <w:rFonts w:ascii="Times New Roman" w:eastAsia="Times New Roman" w:hAnsi="Times New Roman" w:cs="Times New Roman"/>
          <w:color w:val="FF0000"/>
          <w:sz w:val="24"/>
          <w:szCs w:val="24"/>
          <w:lang w:eastAsia="es-ES"/>
        </w:rPr>
        <w:t>la pobreza, la exclusión social</w:t>
      </w:r>
      <w:r>
        <w:rPr>
          <w:rFonts w:ascii="Times New Roman" w:eastAsia="Times New Roman" w:hAnsi="Times New Roman" w:cs="Times New Roman"/>
          <w:color w:val="FF0000"/>
          <w:sz w:val="24"/>
          <w:szCs w:val="24"/>
          <w:lang w:eastAsia="es-ES"/>
        </w:rPr>
        <w:t>,</w:t>
      </w:r>
      <w:r w:rsidRPr="0062132D">
        <w:rPr>
          <w:rFonts w:ascii="Times New Roman" w:eastAsia="Times New Roman" w:hAnsi="Times New Roman" w:cs="Times New Roman"/>
          <w:color w:val="FF0000"/>
          <w:sz w:val="24"/>
          <w:szCs w:val="24"/>
          <w:lang w:eastAsia="es-ES"/>
        </w:rPr>
        <w:t xml:space="preserve"> y la marginalidad</w:t>
      </w:r>
      <w:r>
        <w:rPr>
          <w:rFonts w:ascii="Times New Roman" w:eastAsia="Times New Roman" w:hAnsi="Times New Roman" w:cs="Times New Roman"/>
          <w:color w:val="FF0000"/>
          <w:sz w:val="24"/>
          <w:szCs w:val="24"/>
          <w:lang w:eastAsia="es-ES"/>
        </w:rPr>
        <w:t>. Una economía bipolar (nueva normalidad), en la que se pasa de la “histeria” del desempleo a la “histéresis”</w:t>
      </w:r>
      <w:r w:rsidRPr="0062132D">
        <w:rPr>
          <w:rFonts w:ascii="Times New Roman" w:eastAsia="Times New Roman" w:hAnsi="Times New Roman" w:cs="Times New Roman"/>
          <w:color w:val="FF0000"/>
          <w:sz w:val="24"/>
          <w:szCs w:val="24"/>
          <w:lang w:eastAsia="es-ES"/>
        </w:rPr>
        <w:t xml:space="preserve"> del fin del trabajo</w:t>
      </w:r>
      <w:r>
        <w:rPr>
          <w:rFonts w:ascii="Times New Roman" w:eastAsia="Times New Roman" w:hAnsi="Times New Roman" w:cs="Times New Roman"/>
          <w:color w:val="FF0000"/>
          <w:sz w:val="24"/>
          <w:szCs w:val="24"/>
          <w:lang w:eastAsia="es-ES"/>
        </w:rPr>
        <w:t>. Un Estado de Bienestar, que se transforma en un Estado de Malestar (amplio y generalizado).</w:t>
      </w:r>
    </w:p>
    <w:p w:rsidR="00BC2ABE" w:rsidRPr="0047171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b/>
          <w:sz w:val="24"/>
          <w:szCs w:val="24"/>
          <w:lang w:eastAsia="es-ES"/>
        </w:rPr>
        <w:lastRenderedPageBreak/>
        <w:t>La hiriente cronicidad del desempleo juvenil y el fracaso de la educación</w:t>
      </w:r>
    </w:p>
    <w:p w:rsidR="00BC2ABE" w:rsidRPr="0080159F" w:rsidRDefault="00BC2ABE" w:rsidP="00BC2ABE">
      <w:pPr>
        <w:spacing w:before="100" w:beforeAutospacing="1" w:after="100" w:afterAutospacing="1" w:line="240" w:lineRule="auto"/>
        <w:jc w:val="both"/>
        <w:rPr>
          <w:rFonts w:ascii="Times New Roman" w:hAnsi="Times New Roman" w:cs="Times New Roman"/>
          <w:color w:val="191919"/>
          <w:sz w:val="24"/>
          <w:szCs w:val="24"/>
        </w:rPr>
      </w:pPr>
      <w:r>
        <w:rPr>
          <w:rFonts w:ascii="Times New Roman" w:hAnsi="Times New Roman" w:cs="Times New Roman"/>
          <w:color w:val="191919"/>
          <w:sz w:val="24"/>
          <w:szCs w:val="24"/>
        </w:rPr>
        <w:t>En lo que llevamos avanzado del</w:t>
      </w:r>
      <w:r w:rsidRPr="0080159F">
        <w:rPr>
          <w:rFonts w:ascii="Times New Roman" w:hAnsi="Times New Roman" w:cs="Times New Roman"/>
          <w:color w:val="191919"/>
          <w:sz w:val="24"/>
          <w:szCs w:val="24"/>
        </w:rPr>
        <w:t xml:space="preserve"> siglo XXI son recurrentes en el tiempo e incisivos los resultados que se derivan de diversos informes nacionales e internacionales en torno al impacto de la desigualdad y de la cronificación de la pobreza en el desarrollo educativo y social de la infancia y la adolescencia que vive en contextos de alta vulnerabilidad. Y es en estos informes de diversa autoría (OCDE, Unicef, Unesco, Cáritas...) donde se refleja una cronificada e igno</w:t>
      </w:r>
      <w:r>
        <w:rPr>
          <w:rFonts w:ascii="Times New Roman" w:hAnsi="Times New Roman" w:cs="Times New Roman"/>
          <w:color w:val="191919"/>
          <w:sz w:val="24"/>
          <w:szCs w:val="24"/>
        </w:rPr>
        <w:t>miniosa posición de algunos países avanzados (ahora, ¿en vías de subdesarrollo?)</w:t>
      </w:r>
      <w:r w:rsidRPr="0080159F">
        <w:rPr>
          <w:rFonts w:ascii="Times New Roman" w:hAnsi="Times New Roman" w:cs="Times New Roman"/>
          <w:color w:val="191919"/>
          <w:sz w:val="24"/>
          <w:szCs w:val="24"/>
        </w:rPr>
        <w:t xml:space="preserve"> en los rankings de pobreza</w:t>
      </w:r>
      <w:r>
        <w:rPr>
          <w:rFonts w:ascii="Times New Roman" w:hAnsi="Times New Roman" w:cs="Times New Roman"/>
          <w:color w:val="191919"/>
          <w:sz w:val="24"/>
          <w:szCs w:val="24"/>
        </w:rPr>
        <w:t>,</w:t>
      </w:r>
      <w:r w:rsidRPr="0080159F">
        <w:rPr>
          <w:rFonts w:ascii="Times New Roman" w:hAnsi="Times New Roman" w:cs="Times New Roman"/>
          <w:color w:val="191919"/>
          <w:sz w:val="24"/>
          <w:szCs w:val="24"/>
        </w:rPr>
        <w:t xml:space="preserve"> y específicamente de </w:t>
      </w:r>
      <w:r>
        <w:rPr>
          <w:rFonts w:ascii="Times New Roman" w:hAnsi="Times New Roman" w:cs="Times New Roman"/>
          <w:color w:val="191919"/>
          <w:sz w:val="24"/>
          <w:szCs w:val="24"/>
        </w:rPr>
        <w:t xml:space="preserve">pobreza de menores y jóvenes. </w:t>
      </w:r>
      <w:r w:rsidRPr="00D80C9E">
        <w:rPr>
          <w:rFonts w:ascii="Times New Roman" w:hAnsi="Times New Roman" w:cs="Times New Roman"/>
          <w:color w:val="191919"/>
          <w:sz w:val="24"/>
          <w:szCs w:val="24"/>
        </w:rPr>
        <w:t>La educación, concebida meramente desde su hábitat formal escolar, no resulta suficiente para rom</w:t>
      </w:r>
      <w:r w:rsidR="00141519">
        <w:rPr>
          <w:rFonts w:ascii="Times New Roman" w:hAnsi="Times New Roman" w:cs="Times New Roman"/>
          <w:color w:val="191919"/>
          <w:sz w:val="24"/>
          <w:szCs w:val="24"/>
        </w:rPr>
        <w:t>per determinadas barreras socio-</w:t>
      </w:r>
      <w:r w:rsidRPr="00D80C9E">
        <w:rPr>
          <w:rFonts w:ascii="Times New Roman" w:hAnsi="Times New Roman" w:cs="Times New Roman"/>
          <w:color w:val="191919"/>
          <w:sz w:val="24"/>
          <w:szCs w:val="24"/>
        </w:rPr>
        <w:t>formativas.</w:t>
      </w:r>
    </w:p>
    <w:p w:rsidR="00BC2ABE" w:rsidRPr="0047171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sz w:val="24"/>
          <w:szCs w:val="24"/>
          <w:lang w:eastAsia="es-ES"/>
        </w:rPr>
        <w:t>El fantasma de la crisis recorre Europa. Durante los últimos 15 años, Bruselas vive en modo permanente de alerta. El informe “Una crisis propia: navegar por la fracturada política europea”, capitaneado por los prestigiosos politólogos Ivan Krastev y Mark Leonard, sugiere que las cinco tribus de crisis mencionadas (cambio climático, inmigración,</w:t>
      </w:r>
      <w:r>
        <w:rPr>
          <w:rFonts w:ascii="Times New Roman" w:eastAsia="Times New Roman" w:hAnsi="Times New Roman" w:cs="Times New Roman"/>
          <w:sz w:val="24"/>
          <w:szCs w:val="24"/>
          <w:lang w:eastAsia="es-ES"/>
        </w:rPr>
        <w:t xml:space="preserve"> </w:t>
      </w:r>
      <w:r w:rsidRPr="0047171E">
        <w:rPr>
          <w:rFonts w:ascii="Times New Roman" w:eastAsia="Times New Roman" w:hAnsi="Times New Roman" w:cs="Times New Roman"/>
          <w:sz w:val="24"/>
          <w:szCs w:val="24"/>
          <w:lang w:eastAsia="es-ES"/>
        </w:rPr>
        <w:t>Covid-19, Invasión de Rusia a Ucrania, crisis económica global) serán las grandes movilizadores de voto en la campaña electoral</w:t>
      </w:r>
      <w:r>
        <w:rPr>
          <w:rFonts w:ascii="Times New Roman" w:eastAsia="Times New Roman" w:hAnsi="Times New Roman" w:cs="Times New Roman"/>
          <w:sz w:val="24"/>
          <w:szCs w:val="24"/>
          <w:lang w:eastAsia="es-ES"/>
        </w:rPr>
        <w:t xml:space="preserve"> (</w:t>
      </w:r>
      <w:r w:rsidRPr="0047171E">
        <w:rPr>
          <w:rFonts w:ascii="Times New Roman" w:eastAsia="Times New Roman" w:hAnsi="Times New Roman" w:cs="Times New Roman"/>
          <w:sz w:val="24"/>
          <w:szCs w:val="24"/>
          <w:lang w:eastAsia="es-ES"/>
        </w:rPr>
        <w:t>elecciones europeas - Junio 2024). (El Confidencial - 18/1/24)</w:t>
      </w:r>
    </w:p>
    <w:p w:rsidR="00BC2ABE" w:rsidRPr="0047171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47171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sz w:val="24"/>
          <w:szCs w:val="24"/>
          <w:lang w:eastAsia="es-ES"/>
        </w:rPr>
        <w:t>El sondeo, realizado en nueve países de la UE que aglutinan el 75% de la población comunitaria (Dinamarca, Estonia, Francia, Alemania, Italia, Polonia, Portugal, Rumanía y España) más el Reino Unido y Suiza, detecta diferentes patrones y tendencias entre los Estados miembros. Todas las crisis influirán en todos los países, pero tendrán distinto peso y potencial movilizador en cada uno de ellos. Destaca el caso de Alemania, que se erige como el país en el que la inmigración será el factor más determinante para el voto en las europeas.</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A06714">
        <w:rPr>
          <w:rFonts w:ascii="Times New Roman" w:eastAsia="Times New Roman" w:hAnsi="Times New Roman" w:cs="Times New Roman"/>
          <w:noProof/>
          <w:color w:val="FF0000"/>
          <w:sz w:val="24"/>
          <w:szCs w:val="24"/>
          <w:lang w:eastAsia="es-ES"/>
        </w:rPr>
        <w:drawing>
          <wp:inline distT="0" distB="0" distL="0" distR="0" wp14:anchorId="071CCC09" wp14:editId="76CC2659">
            <wp:extent cx="5734012" cy="3359150"/>
            <wp:effectExtent l="0" t="0" r="635"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3357684"/>
                    </a:xfrm>
                    <a:prstGeom prst="rect">
                      <a:avLst/>
                    </a:prstGeom>
                  </pic:spPr>
                </pic:pic>
              </a:graphicData>
            </a:graphic>
          </wp:inline>
        </w:drawing>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Pr="0047171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sz w:val="24"/>
          <w:szCs w:val="24"/>
          <w:lang w:eastAsia="es-ES"/>
        </w:rPr>
        <w:t xml:space="preserve">“No nos levantaremos en un nuevo mundo. Será el mismo mundo, pero un poco peor”, vaticinaba en 2020 el escritor francés Michel Houellebecq. En 2021 llegó la pandemia. En 2020 llegó la pandemia. En 2022, la guerra en Ucrania. 2023 fue el inicio de la contienda en Oriente Próximo. Y 2024 será el macro año electoral. La mitad de los ciudadanos de todo el </w:t>
      </w:r>
      <w:r w:rsidRPr="0047171E">
        <w:rPr>
          <w:rFonts w:ascii="Times New Roman" w:eastAsia="Times New Roman" w:hAnsi="Times New Roman" w:cs="Times New Roman"/>
          <w:sz w:val="24"/>
          <w:szCs w:val="24"/>
          <w:lang w:eastAsia="es-ES"/>
        </w:rPr>
        <w:lastRenderedPageBreak/>
        <w:t>mundo están llamados a acudir a las urnas. Desde Estados Unidos hasta la UE, México, Rusia o India.</w:t>
      </w:r>
    </w:p>
    <w:p w:rsidR="00BC2ABE" w:rsidRPr="0047171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47171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sz w:val="24"/>
          <w:szCs w:val="24"/>
          <w:lang w:eastAsia="es-ES"/>
        </w:rPr>
        <w:t>¿Se puede reconstruir la confianza, o habrá que aceptar unos líderes que van pidiendo cínicamente al resto de la sociedad que, por favor, nos demos cuenta de que están haciendo todo lo posible por entender los problemas de la gente (la flauta mágica)?</w:t>
      </w:r>
    </w:p>
    <w:p w:rsidR="00BC2ABE" w:rsidRPr="0047171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47171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sz w:val="24"/>
          <w:szCs w:val="24"/>
          <w:lang w:eastAsia="es-ES"/>
        </w:rPr>
        <w:t xml:space="preserve">Mientras los jóvenes, faltos de educación, ayunos de valores, sin modelos de referencia, desempleados, o precarizados, pasan de la inactividad al desaliento, del cuentapropismo económico al cuentapropismo existencial, en un proceso de movilidad social descendente, en el que su única guarida (escondite) está en la sociedad del entretenimiento. </w:t>
      </w:r>
    </w:p>
    <w:p w:rsidR="00BC2ABE" w:rsidRPr="0047171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47171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sz w:val="24"/>
          <w:szCs w:val="24"/>
          <w:lang w:eastAsia="es-ES"/>
        </w:rPr>
        <w:t>La economía del entretenimiento (la civilización del espectáculo y el pastel de las redes sociales). Bienvenidos a Zombieland: la era de la explotación digital. Los “streappers” caseros: siervos voluntarios de la comunicación irrelevante y la amistad caníbal.</w:t>
      </w:r>
    </w:p>
    <w:p w:rsidR="00BC2ABE" w:rsidRPr="0047171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47171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sz w:val="24"/>
          <w:szCs w:val="24"/>
          <w:lang w:eastAsia="es-ES"/>
        </w:rPr>
        <w:t>De la economía del “entretenimiento” a la economía de la “estupidez”. El internet de las “cosas” y los “(mo)cosos”: una creación deliberada de la ignorancia (agnotología). Los “web yonquis”-colapso por sobredosis-). Desnudos en la Red… Del Planeta Web, a agarrados por los Web… La economía del “Big Data” y la intimidad monitorizada (el “negocio” de la libertad).</w:t>
      </w:r>
    </w:p>
    <w:p w:rsidR="00BC2ABE" w:rsidRPr="0047171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47171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sz w:val="24"/>
          <w:szCs w:val="24"/>
          <w:lang w:eastAsia="es-ES"/>
        </w:rPr>
        <w:t>¿Un “Uber” para casi todo? (la “involución” disruptiva) ¿Es la economía “disruptiva” una fábrica de “camareros”? (El lado oscuro de la economía “colaborativa”)</w:t>
      </w:r>
      <w:r>
        <w:rPr>
          <w:rFonts w:ascii="Times New Roman" w:eastAsia="Times New Roman" w:hAnsi="Times New Roman" w:cs="Times New Roman"/>
          <w:sz w:val="24"/>
          <w:szCs w:val="24"/>
          <w:lang w:eastAsia="es-ES"/>
        </w:rPr>
        <w:t>.</w:t>
      </w:r>
    </w:p>
    <w:p w:rsidR="00BC2ABE" w:rsidRPr="0047171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47171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sz w:val="24"/>
          <w:szCs w:val="24"/>
          <w:lang w:eastAsia="es-ES"/>
        </w:rPr>
        <w:t>Inteligencia Artificial (una “orgía digital”, entre robots y supercomputadoras): ¿paradigma o pesadilla?</w:t>
      </w:r>
    </w:p>
    <w:p w:rsidR="00BC2ABE" w:rsidRPr="0047171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47171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sz w:val="24"/>
          <w:szCs w:val="24"/>
          <w:lang w:eastAsia="es-ES"/>
        </w:rPr>
        <w:t>De la crisis de los opioides, al gran negocio de la marihuana legal</w:t>
      </w:r>
      <w:r>
        <w:rPr>
          <w:rFonts w:ascii="Times New Roman" w:eastAsia="Times New Roman" w:hAnsi="Times New Roman" w:cs="Times New Roman"/>
          <w:sz w:val="24"/>
          <w:szCs w:val="24"/>
          <w:lang w:eastAsia="es-ES"/>
        </w:rPr>
        <w:t>. ¡El asunto es no despertar!</w:t>
      </w:r>
    </w:p>
    <w:p w:rsidR="00BC2ABE" w:rsidRPr="0047171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47171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7171E">
        <w:rPr>
          <w:rFonts w:ascii="Times New Roman" w:eastAsia="Times New Roman" w:hAnsi="Times New Roman" w:cs="Times New Roman"/>
          <w:sz w:val="24"/>
          <w:szCs w:val="24"/>
          <w:lang w:eastAsia="es-ES"/>
        </w:rPr>
        <w:t>Si con todo este “metaverso de los necios”, producido por la “fábrica de tarados”, algún joven sobrevive, o le queda alguna neurona, vienen los ingenie</w:t>
      </w:r>
      <w:r>
        <w:rPr>
          <w:rFonts w:ascii="Times New Roman" w:eastAsia="Times New Roman" w:hAnsi="Times New Roman" w:cs="Times New Roman"/>
          <w:sz w:val="24"/>
          <w:szCs w:val="24"/>
          <w:lang w:eastAsia="es-ES"/>
        </w:rPr>
        <w:t>ros sociales “progres” (segurame</w:t>
      </w:r>
      <w:r w:rsidRPr="0047171E">
        <w:rPr>
          <w:rFonts w:ascii="Times New Roman" w:eastAsia="Times New Roman" w:hAnsi="Times New Roman" w:cs="Times New Roman"/>
          <w:sz w:val="24"/>
          <w:szCs w:val="24"/>
          <w:lang w:eastAsia="es-ES"/>
        </w:rPr>
        <w:t xml:space="preserve">nte wokes, </w:t>
      </w:r>
      <w:r>
        <w:rPr>
          <w:rFonts w:ascii="Times New Roman" w:eastAsia="Times New Roman" w:hAnsi="Times New Roman" w:cs="Times New Roman"/>
          <w:sz w:val="24"/>
          <w:szCs w:val="24"/>
          <w:lang w:eastAsia="es-ES"/>
        </w:rPr>
        <w:t xml:space="preserve">apóstoles </w:t>
      </w:r>
      <w:r w:rsidRPr="0047171E">
        <w:rPr>
          <w:rFonts w:ascii="Times New Roman" w:eastAsia="Times New Roman" w:hAnsi="Times New Roman" w:cs="Times New Roman"/>
          <w:sz w:val="24"/>
          <w:szCs w:val="24"/>
          <w:lang w:eastAsia="es-ES"/>
        </w:rPr>
        <w:t xml:space="preserve">de la ideología de género, binarios, defensores de los derechos LGTBIQ+, ecologistas radicales, disruptivos, decrecionistas, y políticamente correctos), a recetar la práctica de la resiliencia, como fórmula para expiar todos los pecados del mercado. </w:t>
      </w:r>
    </w:p>
    <w:p w:rsidR="00BC2ABE" w:rsidRPr="0047171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992CD8"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4C3992">
        <w:rPr>
          <w:rFonts w:ascii="Times New Roman" w:eastAsia="Times New Roman" w:hAnsi="Times New Roman" w:cs="Times New Roman"/>
          <w:sz w:val="24"/>
          <w:szCs w:val="24"/>
          <w:lang w:eastAsia="es-ES"/>
        </w:rPr>
        <w:t xml:space="preserve">Según dicen “los que saben” </w:t>
      </w:r>
      <w:r w:rsidRPr="004C3992">
        <w:rPr>
          <w:rFonts w:ascii="Times New Roman" w:hAnsi="Times New Roman" w:cs="Times New Roman"/>
          <w:sz w:val="24"/>
          <w:szCs w:val="24"/>
          <w:shd w:val="clear" w:color="auto" w:fill="FFFFFF"/>
        </w:rPr>
        <w:t> </w:t>
      </w:r>
      <w:r w:rsidRPr="00992CD8">
        <w:rPr>
          <w:rStyle w:val="Textoennegrita"/>
          <w:rFonts w:ascii="Times New Roman" w:hAnsi="Times New Roman" w:cs="Times New Roman"/>
          <w:b w:val="0"/>
          <w:color w:val="000000"/>
          <w:sz w:val="24"/>
          <w:szCs w:val="24"/>
          <w:shd w:val="clear" w:color="auto" w:fill="FFFFFF"/>
        </w:rPr>
        <w:t>la resiliencia es la capacidad de adaptarse a situaciones difíciles.</w:t>
      </w:r>
      <w:r w:rsidRPr="00992CD8">
        <w:rPr>
          <w:rFonts w:ascii="Times New Roman" w:hAnsi="Times New Roman" w:cs="Times New Roman"/>
          <w:color w:val="000000"/>
          <w:sz w:val="24"/>
          <w:szCs w:val="24"/>
          <w:shd w:val="clear" w:color="auto" w:fill="FFFFFF"/>
        </w:rPr>
        <w:t> Cuando se vive </w:t>
      </w:r>
      <w:hyperlink r:id="rId131" w:history="1">
        <w:r w:rsidRPr="00992CD8">
          <w:rPr>
            <w:rStyle w:val="Hipervnculo"/>
            <w:rFonts w:ascii="Times New Roman" w:hAnsi="Times New Roman" w:cs="Times New Roman"/>
            <w:color w:val="000000"/>
            <w:sz w:val="24"/>
            <w:szCs w:val="24"/>
            <w:u w:val="none"/>
            <w:shd w:val="clear" w:color="auto" w:fill="FFFFFF"/>
          </w:rPr>
          <w:t>un momento de estrés</w:t>
        </w:r>
      </w:hyperlink>
      <w:r w:rsidRPr="00992CD8">
        <w:rPr>
          <w:rFonts w:ascii="Times New Roman" w:hAnsi="Times New Roman" w:cs="Times New Roman"/>
          <w:color w:val="000000"/>
          <w:sz w:val="24"/>
          <w:szCs w:val="24"/>
          <w:shd w:val="clear" w:color="auto" w:fill="FFFFFF"/>
        </w:rPr>
        <w:t> o nos enfrentamos a un trauma o a una adversidad, se puede </w:t>
      </w:r>
      <w:hyperlink r:id="rId132" w:history="1">
        <w:r w:rsidRPr="00992CD8">
          <w:rPr>
            <w:rStyle w:val="Hipervnculo"/>
            <w:rFonts w:ascii="Times New Roman" w:hAnsi="Times New Roman" w:cs="Times New Roman"/>
            <w:color w:val="000000"/>
            <w:sz w:val="24"/>
            <w:szCs w:val="24"/>
            <w:u w:val="none"/>
            <w:shd w:val="clear" w:color="auto" w:fill="FFFFFF"/>
          </w:rPr>
          <w:t>sentir emociones como la pena, la ira o el dolor</w:t>
        </w:r>
      </w:hyperlink>
      <w:r w:rsidRPr="00992CD8">
        <w:rPr>
          <w:rFonts w:ascii="Times New Roman" w:hAnsi="Times New Roman" w:cs="Times New Roman"/>
          <w:color w:val="000000"/>
          <w:sz w:val="24"/>
          <w:szCs w:val="24"/>
          <w:shd w:val="clear" w:color="auto" w:fill="FFFFFF"/>
        </w:rPr>
        <w:t>, pero si conseguimos </w:t>
      </w:r>
      <w:r w:rsidRPr="00992CD8">
        <w:rPr>
          <w:rStyle w:val="Textoennegrita"/>
          <w:rFonts w:ascii="Times New Roman" w:hAnsi="Times New Roman" w:cs="Times New Roman"/>
          <w:b w:val="0"/>
          <w:color w:val="000000"/>
          <w:sz w:val="24"/>
          <w:szCs w:val="24"/>
          <w:shd w:val="clear" w:color="auto" w:fill="FFFFFF"/>
        </w:rPr>
        <w:t>seguir hacia adelante</w:t>
      </w:r>
      <w:r w:rsidRPr="00992CD8">
        <w:rPr>
          <w:rFonts w:ascii="Times New Roman" w:hAnsi="Times New Roman" w:cs="Times New Roman"/>
          <w:color w:val="000000"/>
          <w:sz w:val="24"/>
          <w:szCs w:val="24"/>
          <w:shd w:val="clear" w:color="auto" w:fill="FFFFFF"/>
        </w:rPr>
        <w:t>, funcionando y continuando con la vida cotidiana, ahí se habla de personas resilientes, tanto a nivel físico como psicológico (sic).</w:t>
      </w:r>
    </w:p>
    <w:p w:rsidR="00BC2ABE" w:rsidRPr="00992CD8" w:rsidRDefault="00BC2ABE" w:rsidP="00BC2ABE">
      <w:pPr>
        <w:shd w:val="clear" w:color="auto" w:fill="FFFFFF"/>
        <w:spacing w:after="0" w:line="240" w:lineRule="auto"/>
        <w:jc w:val="both"/>
        <w:textAlignment w:val="baseline"/>
        <w:rPr>
          <w:rFonts w:ascii="Times New Roman" w:hAnsi="Times New Roman" w:cs="Times New Roman"/>
          <w:color w:val="000000"/>
          <w:sz w:val="24"/>
          <w:szCs w:val="24"/>
          <w:shd w:val="clear" w:color="auto" w:fill="FFFFFF"/>
        </w:rPr>
      </w:pPr>
    </w:p>
    <w:p w:rsidR="00BC2ABE" w:rsidRPr="00041644" w:rsidRDefault="005843BE" w:rsidP="00BC2ABE">
      <w:pPr>
        <w:shd w:val="clear" w:color="auto" w:fill="FFFFFF"/>
        <w:spacing w:after="30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Y siguen con la “matraca</w:t>
      </w:r>
      <w:r w:rsidR="00BC2ABE">
        <w:rPr>
          <w:rFonts w:ascii="Times New Roman" w:eastAsia="Times New Roman" w:hAnsi="Times New Roman" w:cs="Times New Roman"/>
          <w:color w:val="000000"/>
          <w:sz w:val="24"/>
          <w:szCs w:val="24"/>
          <w:lang w:eastAsia="es-ES"/>
        </w:rPr>
        <w:t>”: e</w:t>
      </w:r>
      <w:r w:rsidR="00BC2ABE" w:rsidRPr="00041644">
        <w:rPr>
          <w:rFonts w:ascii="Times New Roman" w:eastAsia="Times New Roman" w:hAnsi="Times New Roman" w:cs="Times New Roman"/>
          <w:color w:val="000000"/>
          <w:sz w:val="24"/>
          <w:szCs w:val="24"/>
          <w:lang w:eastAsia="es-ES"/>
        </w:rPr>
        <w:t>ste tipo de cualidad </w:t>
      </w:r>
      <w:r w:rsidR="00BC2ABE" w:rsidRPr="002C2A27">
        <w:rPr>
          <w:rFonts w:ascii="Times New Roman" w:eastAsia="Times New Roman" w:hAnsi="Times New Roman" w:cs="Times New Roman"/>
          <w:color w:val="000000"/>
          <w:sz w:val="24"/>
          <w:szCs w:val="24"/>
          <w:lang w:eastAsia="es-ES"/>
        </w:rPr>
        <w:t>es algo que todos podemos desarrollar y practicar</w:t>
      </w:r>
      <w:r w:rsidR="00BC2ABE" w:rsidRPr="00041644">
        <w:rPr>
          <w:rFonts w:ascii="Times New Roman" w:eastAsia="Times New Roman" w:hAnsi="Times New Roman" w:cs="Times New Roman"/>
          <w:color w:val="000000"/>
          <w:sz w:val="24"/>
          <w:szCs w:val="24"/>
          <w:lang w:eastAsia="es-ES"/>
        </w:rPr>
        <w:t> a lo largo de los años. Las personas que practican la resiliencia suelen aprender de cada experiencia y de cada adversidad e intentan sacar algo positivo de cada momento vivido, aunque no sea el mejor</w:t>
      </w:r>
      <w:r w:rsidR="00BC2ABE">
        <w:rPr>
          <w:rFonts w:ascii="Times New Roman" w:eastAsia="Times New Roman" w:hAnsi="Times New Roman" w:cs="Times New Roman"/>
          <w:color w:val="000000"/>
          <w:sz w:val="24"/>
          <w:szCs w:val="24"/>
          <w:lang w:eastAsia="es-ES"/>
        </w:rPr>
        <w:t xml:space="preserve"> (sic)</w:t>
      </w:r>
      <w:r w:rsidR="00BC2ABE" w:rsidRPr="00041644">
        <w:rPr>
          <w:rFonts w:ascii="Times New Roman" w:eastAsia="Times New Roman" w:hAnsi="Times New Roman" w:cs="Times New Roman"/>
          <w:color w:val="000000"/>
          <w:sz w:val="24"/>
          <w:szCs w:val="24"/>
          <w:lang w:eastAsia="es-ES"/>
        </w:rPr>
        <w:t>. </w:t>
      </w:r>
    </w:p>
    <w:p w:rsidR="00BC2ABE" w:rsidRPr="002C2A27" w:rsidRDefault="00BC2ABE" w:rsidP="00BC2ABE">
      <w:pPr>
        <w:pStyle w:val="Ttulo2"/>
        <w:shd w:val="clear" w:color="auto" w:fill="FFFFFF"/>
        <w:spacing w:before="0" w:beforeAutospacing="0"/>
        <w:jc w:val="both"/>
        <w:rPr>
          <w:b w:val="0"/>
          <w:bCs w:val="0"/>
          <w:color w:val="000000"/>
          <w:sz w:val="24"/>
          <w:szCs w:val="24"/>
        </w:rPr>
      </w:pPr>
      <w:r>
        <w:rPr>
          <w:b w:val="0"/>
          <w:bCs w:val="0"/>
          <w:color w:val="000000"/>
          <w:sz w:val="24"/>
          <w:szCs w:val="24"/>
        </w:rPr>
        <w:t>Luego viene la “posología”: h</w:t>
      </w:r>
      <w:r w:rsidRPr="002C2A27">
        <w:rPr>
          <w:b w:val="0"/>
          <w:bCs w:val="0"/>
          <w:color w:val="000000"/>
          <w:sz w:val="24"/>
          <w:szCs w:val="24"/>
        </w:rPr>
        <w:t>ábitos para practicar la resiliencia</w:t>
      </w:r>
      <w:r>
        <w:rPr>
          <w:b w:val="0"/>
          <w:bCs w:val="0"/>
          <w:color w:val="000000"/>
          <w:sz w:val="24"/>
          <w:szCs w:val="24"/>
        </w:rPr>
        <w:t xml:space="preserve"> (alumbrada por Soros -2008, y promovida por el World Economic Forum - Davos 2023, como nuevo “paradigma”) </w:t>
      </w:r>
    </w:p>
    <w:p w:rsidR="00BC2ABE" w:rsidRPr="002C2A27" w:rsidRDefault="00BC2ABE" w:rsidP="00BC2ABE">
      <w:pPr>
        <w:pStyle w:val="NormalWeb"/>
        <w:shd w:val="clear" w:color="auto" w:fill="FFFFFF"/>
        <w:spacing w:before="0" w:beforeAutospacing="0" w:after="300" w:afterAutospacing="0"/>
        <w:jc w:val="both"/>
        <w:rPr>
          <w:color w:val="000000"/>
        </w:rPr>
      </w:pPr>
      <w:r w:rsidRPr="002C2A27">
        <w:rPr>
          <w:color w:val="000000"/>
        </w:rPr>
        <w:lastRenderedPageBreak/>
        <w:t>Las personas que practican </w:t>
      </w:r>
      <w:hyperlink r:id="rId133" w:history="1">
        <w:r w:rsidRPr="00992CD8">
          <w:rPr>
            <w:rStyle w:val="Hipervnculo"/>
            <w:color w:val="000000"/>
            <w:u w:val="none"/>
          </w:rPr>
          <w:t>la resiliencia</w:t>
        </w:r>
      </w:hyperlink>
      <w:r w:rsidRPr="002C2A27">
        <w:rPr>
          <w:color w:val="000000"/>
        </w:rPr>
        <w:t> suelen seguir estos patrones comunes:</w:t>
      </w:r>
    </w:p>
    <w:p w:rsidR="00BC2ABE" w:rsidRPr="00992CD8" w:rsidRDefault="00BC2ABE" w:rsidP="00BC2ABE">
      <w:pPr>
        <w:pStyle w:val="NormalWeb"/>
        <w:shd w:val="clear" w:color="auto" w:fill="FFFFFF"/>
        <w:spacing w:before="0" w:beforeAutospacing="0" w:after="300" w:afterAutospacing="0"/>
        <w:jc w:val="both"/>
        <w:rPr>
          <w:color w:val="000000"/>
        </w:rPr>
      </w:pPr>
      <w:r w:rsidRPr="00992CD8">
        <w:rPr>
          <w:color w:val="000000"/>
        </w:rPr>
        <w:t>-</w:t>
      </w:r>
      <w:r w:rsidRPr="00992CD8">
        <w:rPr>
          <w:rStyle w:val="Textoennegrita"/>
          <w:b w:val="0"/>
          <w:color w:val="000000"/>
        </w:rPr>
        <w:t>Son conscientes de lo que son capaces de hacer.</w:t>
      </w:r>
      <w:r w:rsidRPr="00992CD8">
        <w:rPr>
          <w:color w:val="000000"/>
        </w:rPr>
        <w:t> </w:t>
      </w:r>
    </w:p>
    <w:p w:rsidR="00BC2ABE" w:rsidRPr="00992CD8" w:rsidRDefault="00BC2ABE" w:rsidP="00BC2ABE">
      <w:pPr>
        <w:pStyle w:val="NormalWeb"/>
        <w:shd w:val="clear" w:color="auto" w:fill="FFFFFF"/>
        <w:spacing w:before="0" w:beforeAutospacing="0" w:after="300" w:afterAutospacing="0"/>
        <w:jc w:val="both"/>
        <w:rPr>
          <w:color w:val="000000"/>
        </w:rPr>
      </w:pPr>
      <w:r w:rsidRPr="00992CD8">
        <w:rPr>
          <w:color w:val="000000"/>
        </w:rPr>
        <w:t xml:space="preserve"> -</w:t>
      </w:r>
      <w:r w:rsidRPr="00992CD8">
        <w:rPr>
          <w:rStyle w:val="Textoennegrita"/>
          <w:b w:val="0"/>
          <w:color w:val="000000"/>
        </w:rPr>
        <w:t>Son creativas.</w:t>
      </w:r>
      <w:r w:rsidRPr="00992CD8">
        <w:rPr>
          <w:color w:val="000000"/>
        </w:rPr>
        <w:t> </w:t>
      </w:r>
    </w:p>
    <w:p w:rsidR="00BC2ABE" w:rsidRPr="00992CD8" w:rsidRDefault="00BC2ABE" w:rsidP="00BC2ABE">
      <w:pPr>
        <w:pStyle w:val="NormalWeb"/>
        <w:shd w:val="clear" w:color="auto" w:fill="FFFFFF"/>
        <w:spacing w:before="0" w:beforeAutospacing="0" w:after="300" w:afterAutospacing="0"/>
        <w:jc w:val="both"/>
        <w:rPr>
          <w:rStyle w:val="Textoennegrita"/>
          <w:b w:val="0"/>
          <w:bCs w:val="0"/>
          <w:color w:val="000000"/>
        </w:rPr>
      </w:pPr>
      <w:r w:rsidRPr="00992CD8">
        <w:rPr>
          <w:color w:val="000000"/>
        </w:rPr>
        <w:t>-</w:t>
      </w:r>
      <w:r w:rsidRPr="00992CD8">
        <w:rPr>
          <w:rStyle w:val="Textoennegrita"/>
          <w:b w:val="0"/>
          <w:color w:val="000000"/>
        </w:rPr>
        <w:t>Capacidad de aprendizaje. </w:t>
      </w:r>
    </w:p>
    <w:p w:rsidR="00BC2ABE" w:rsidRPr="00992CD8" w:rsidRDefault="00BC2ABE" w:rsidP="00BC2ABE">
      <w:pPr>
        <w:pStyle w:val="NormalWeb"/>
        <w:shd w:val="clear" w:color="auto" w:fill="FFFFFF"/>
        <w:spacing w:before="0" w:beforeAutospacing="0" w:after="300" w:afterAutospacing="0"/>
        <w:jc w:val="both"/>
        <w:rPr>
          <w:rStyle w:val="Textoennegrita"/>
          <w:b w:val="0"/>
          <w:bCs w:val="0"/>
          <w:color w:val="000000"/>
        </w:rPr>
      </w:pPr>
      <w:r w:rsidRPr="00992CD8">
        <w:rPr>
          <w:rStyle w:val="Textoennegrita"/>
          <w:b w:val="0"/>
          <w:color w:val="000000"/>
        </w:rPr>
        <w:t>-Son objetivos. </w:t>
      </w:r>
    </w:p>
    <w:p w:rsidR="00BC2ABE" w:rsidRPr="00992CD8" w:rsidRDefault="00BC2ABE" w:rsidP="00BC2ABE">
      <w:pPr>
        <w:pStyle w:val="NormalWeb"/>
        <w:shd w:val="clear" w:color="auto" w:fill="FFFFFF"/>
        <w:spacing w:before="0" w:beforeAutospacing="0" w:after="300" w:afterAutospacing="0"/>
        <w:jc w:val="both"/>
        <w:rPr>
          <w:rStyle w:val="Textoennegrita"/>
          <w:b w:val="0"/>
          <w:bCs w:val="0"/>
          <w:color w:val="000000"/>
        </w:rPr>
      </w:pPr>
      <w:r w:rsidRPr="00992CD8">
        <w:rPr>
          <w:color w:val="000000"/>
        </w:rPr>
        <w:t>-</w:t>
      </w:r>
      <w:r w:rsidRPr="00992CD8">
        <w:rPr>
          <w:rStyle w:val="Textoennegrita"/>
          <w:b w:val="0"/>
          <w:color w:val="000000"/>
        </w:rPr>
        <w:t>Huyen de personas negativas. </w:t>
      </w:r>
    </w:p>
    <w:p w:rsidR="00BC2ABE" w:rsidRPr="00992CD8" w:rsidRDefault="00BC2ABE" w:rsidP="00BC2ABE">
      <w:pPr>
        <w:pStyle w:val="NormalWeb"/>
        <w:shd w:val="clear" w:color="auto" w:fill="FFFFFF"/>
        <w:spacing w:before="0" w:beforeAutospacing="0" w:after="300" w:afterAutospacing="0"/>
        <w:jc w:val="both"/>
        <w:rPr>
          <w:color w:val="000000"/>
        </w:rPr>
      </w:pPr>
      <w:r w:rsidRPr="00992CD8">
        <w:rPr>
          <w:color w:val="000000"/>
        </w:rPr>
        <w:t>-</w:t>
      </w:r>
      <w:r w:rsidRPr="00992CD8">
        <w:rPr>
          <w:rStyle w:val="Textoennegrita"/>
          <w:b w:val="0"/>
          <w:color w:val="000000"/>
        </w:rPr>
        <w:t>Practican el buen humor.</w:t>
      </w:r>
      <w:r w:rsidRPr="00992CD8">
        <w:rPr>
          <w:color w:val="000000"/>
        </w:rPr>
        <w:t> </w:t>
      </w:r>
    </w:p>
    <w:p w:rsidR="00BC2ABE" w:rsidRPr="00992CD8" w:rsidRDefault="00BC2ABE" w:rsidP="00BC2ABE">
      <w:pPr>
        <w:pStyle w:val="NormalWeb"/>
        <w:shd w:val="clear" w:color="auto" w:fill="FFFFFF"/>
        <w:spacing w:before="0" w:beforeAutospacing="0" w:after="300" w:afterAutospacing="0"/>
        <w:jc w:val="both"/>
        <w:rPr>
          <w:color w:val="000000"/>
        </w:rPr>
      </w:pPr>
      <w:r w:rsidRPr="00992CD8">
        <w:rPr>
          <w:color w:val="000000"/>
        </w:rPr>
        <w:t>-</w:t>
      </w:r>
      <w:r w:rsidRPr="00992CD8">
        <w:rPr>
          <w:rStyle w:val="Textoennegrita"/>
          <w:b w:val="0"/>
          <w:color w:val="000000"/>
        </w:rPr>
        <w:t>Controlan sus emociones</w:t>
      </w:r>
      <w:r w:rsidRPr="00992CD8">
        <w:rPr>
          <w:color w:val="000000"/>
        </w:rPr>
        <w:t xml:space="preserve">. </w:t>
      </w:r>
    </w:p>
    <w:p w:rsidR="00BC2ABE" w:rsidRPr="00992CD8" w:rsidRDefault="00BC2ABE" w:rsidP="00BC2ABE">
      <w:pPr>
        <w:pStyle w:val="NormalWeb"/>
        <w:shd w:val="clear" w:color="auto" w:fill="FFFFFF"/>
        <w:spacing w:before="0" w:beforeAutospacing="0" w:after="300" w:afterAutospacing="0"/>
        <w:jc w:val="both"/>
        <w:rPr>
          <w:color w:val="000000"/>
        </w:rPr>
      </w:pPr>
      <w:r w:rsidRPr="00992CD8">
        <w:rPr>
          <w:color w:val="000000"/>
        </w:rPr>
        <w:t>-</w:t>
      </w:r>
      <w:r w:rsidRPr="00992CD8">
        <w:rPr>
          <w:rStyle w:val="Textoennegrita"/>
          <w:b w:val="0"/>
          <w:color w:val="000000"/>
        </w:rPr>
        <w:t>Practican el aquí y ahora.</w:t>
      </w:r>
      <w:r w:rsidRPr="00992CD8">
        <w:rPr>
          <w:color w:val="000000"/>
        </w:rPr>
        <w:t> </w:t>
      </w:r>
    </w:p>
    <w:p w:rsidR="00BC2ABE" w:rsidRPr="00992CD8" w:rsidRDefault="00BC2ABE" w:rsidP="00BC2ABE">
      <w:pPr>
        <w:pStyle w:val="NormalWeb"/>
        <w:shd w:val="clear" w:color="auto" w:fill="FFFFFF"/>
        <w:spacing w:before="0" w:beforeAutospacing="0" w:after="300" w:afterAutospacing="0"/>
        <w:jc w:val="both"/>
        <w:rPr>
          <w:color w:val="000000"/>
        </w:rPr>
      </w:pPr>
      <w:r w:rsidRPr="00992CD8">
        <w:rPr>
          <w:color w:val="000000"/>
        </w:rPr>
        <w:t>-</w:t>
      </w:r>
      <w:r w:rsidRPr="00992CD8">
        <w:rPr>
          <w:rStyle w:val="Textoennegrita"/>
          <w:b w:val="0"/>
          <w:color w:val="000000"/>
        </w:rPr>
        <w:t>Buscan ayuda si la necesitan.</w:t>
      </w:r>
      <w:r w:rsidRPr="00992CD8">
        <w:rPr>
          <w:color w:val="000000"/>
        </w:rPr>
        <w:t> </w:t>
      </w:r>
    </w:p>
    <w:p w:rsidR="00BC2ABE" w:rsidRPr="00992CD8" w:rsidRDefault="00BC2ABE" w:rsidP="00BC2ABE">
      <w:pPr>
        <w:pStyle w:val="NormalWeb"/>
        <w:shd w:val="clear" w:color="auto" w:fill="FFFFFF"/>
        <w:spacing w:before="0" w:beforeAutospacing="0" w:after="300" w:afterAutospacing="0"/>
        <w:jc w:val="both"/>
        <w:rPr>
          <w:color w:val="000000"/>
        </w:rPr>
      </w:pPr>
      <w:r w:rsidRPr="00992CD8">
        <w:rPr>
          <w:rStyle w:val="Textoennegrita"/>
          <w:b w:val="0"/>
          <w:color w:val="000000"/>
        </w:rPr>
        <w:t>-Tienen flexibilidad.</w:t>
      </w:r>
      <w:r w:rsidRPr="00992CD8">
        <w:rPr>
          <w:color w:val="000000"/>
        </w:rPr>
        <w:t> </w:t>
      </w:r>
    </w:p>
    <w:p w:rsidR="00BC2ABE" w:rsidRPr="004C3992" w:rsidRDefault="00BC2ABE" w:rsidP="00BC2ABE">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4C3992">
        <w:rPr>
          <w:rFonts w:ascii="Times New Roman" w:eastAsia="Times New Roman" w:hAnsi="Times New Roman" w:cs="Times New Roman"/>
          <w:b/>
          <w:sz w:val="24"/>
          <w:szCs w:val="24"/>
          <w:lang w:eastAsia="es-ES"/>
        </w:rPr>
        <w:t>¿Autoayuda o autoengaño? (el que quiera entender que entienda)</w:t>
      </w:r>
    </w:p>
    <w:p w:rsidR="00BC2ABE" w:rsidRPr="004C3992"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4C3992"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C3992">
        <w:rPr>
          <w:rFonts w:ascii="Times New Roman" w:eastAsia="Times New Roman" w:hAnsi="Times New Roman" w:cs="Times New Roman"/>
          <w:sz w:val="24"/>
          <w:szCs w:val="24"/>
          <w:lang w:eastAsia="es-ES"/>
        </w:rPr>
        <w:t xml:space="preserve">“Cada cual tiene su manera de aprender”… “La montaña más alta es la que más cuesta de subir”… “Usted es especial y puede conseguir todo aquello que se proponga”… “Todos los días Dios nos da un momento en que es posible cambiar todo lo que nos hace infelices. El instante mágico es el momento en que un sí o un no pueden cambiar toda nuestra existencia”… </w:t>
      </w:r>
    </w:p>
    <w:p w:rsidR="00BC2ABE" w:rsidRPr="004C3992"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4C3992"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C3992">
        <w:rPr>
          <w:rFonts w:ascii="Times New Roman" w:eastAsia="Times New Roman" w:hAnsi="Times New Roman" w:cs="Times New Roman"/>
          <w:sz w:val="24"/>
          <w:szCs w:val="24"/>
          <w:lang w:eastAsia="es-ES"/>
        </w:rPr>
        <w:t xml:space="preserve">Son algunas frases de Paulo Coelho, escritor brasileño, del género de autoayuda, Es uno de los escritores y novelistas más leídos del mundo, con más de 320 millones de libros vendidos en más de 170 países (224 territorios), traducidos a 88 lenguas. </w:t>
      </w:r>
    </w:p>
    <w:p w:rsidR="00BC2ABE" w:rsidRPr="004C3992"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4C3992"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C3992">
        <w:rPr>
          <w:rFonts w:ascii="Times New Roman" w:eastAsia="Times New Roman" w:hAnsi="Times New Roman" w:cs="Times New Roman"/>
          <w:sz w:val="24"/>
          <w:szCs w:val="24"/>
          <w:lang w:eastAsia="es-ES"/>
        </w:rPr>
        <w:t>Esto representa a la vez el gancho y la flaqueza de todo lo escrito por Coelho y sucedáneos. La parte que pasa de la autoayuda (o la autorrealización, que suena mejor) al autoengaño. De la subida de autoestima -el punto en el que se centran la mayoría de los libros del género- a la creencia -irreal, mágica- de que usted es especial y simplemente con sus sueños logrará cumplir sus objetivos olvidándose de toda una serie de factores que le rodean y que posibilitan que sus sueños no se cumplan jamás. Haber nacido en un lugar o en otro, que sus sueños sean o no factibles (porque no es lo mismo “convertirme en estrella del rock” que “conseguir un trabajo fijo” o “enamorarme” a “que la persona X se enamore perdidamente de mi”), su situación personal y familiar o su salud, por ejemplo.</w:t>
      </w:r>
    </w:p>
    <w:p w:rsidR="00BC2ABE" w:rsidRPr="004C3992"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4C3992"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C3992">
        <w:rPr>
          <w:rFonts w:ascii="Times New Roman" w:eastAsia="Times New Roman" w:hAnsi="Times New Roman" w:cs="Times New Roman"/>
          <w:sz w:val="24"/>
          <w:szCs w:val="24"/>
          <w:lang w:eastAsia="es-ES"/>
        </w:rPr>
        <w:t>¿Cómo es posible, pues, que no seamos todos exitosos en el plano laboral y sentimental? ¿Qué no tengamos a nuestro alcance todo lo que hemos deseado, si estamos deseándolo fuerte? ¿El universo no estaba conspirando? ¿Cómo es posible que no le quieran y que no le den trabajo? La respuesta se encontrará en el siguiente libro. Lo que sucede es que, usted, ser mágico, no lo ha entendido correctamente…</w:t>
      </w:r>
    </w:p>
    <w:p w:rsidR="00BC2ABE" w:rsidRPr="00981C2C" w:rsidRDefault="00BC2ABE" w:rsidP="00BC2ABE">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981C2C">
        <w:rPr>
          <w:rFonts w:ascii="Times New Roman" w:eastAsia="Times New Roman" w:hAnsi="Times New Roman" w:cs="Times New Roman"/>
          <w:b/>
          <w:sz w:val="24"/>
          <w:szCs w:val="24"/>
          <w:lang w:eastAsia="es-ES"/>
        </w:rPr>
        <w:lastRenderedPageBreak/>
        <w:t>Mis recetas son más simples y directas (aunque</w:t>
      </w:r>
      <w:r>
        <w:rPr>
          <w:rFonts w:ascii="Times New Roman" w:eastAsia="Times New Roman" w:hAnsi="Times New Roman" w:cs="Times New Roman"/>
          <w:b/>
          <w:sz w:val="24"/>
          <w:szCs w:val="24"/>
          <w:lang w:eastAsia="es-ES"/>
        </w:rPr>
        <w:t xml:space="preserve"> el tratamiento no esté</w:t>
      </w:r>
      <w:r w:rsidRPr="00981C2C">
        <w:rPr>
          <w:rFonts w:ascii="Times New Roman" w:eastAsia="Times New Roman" w:hAnsi="Times New Roman" w:cs="Times New Roman"/>
          <w:b/>
          <w:sz w:val="24"/>
          <w:szCs w:val="24"/>
          <w:lang w:eastAsia="es-ES"/>
        </w:rPr>
        <w:t xml:space="preserve"> exento de dolor)</w:t>
      </w:r>
    </w:p>
    <w:p w:rsidR="00BC2ABE" w:rsidRPr="00981C2C" w:rsidRDefault="00BC2ABE" w:rsidP="00BC2ABE">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81C2C">
        <w:rPr>
          <w:rFonts w:ascii="Times New Roman" w:eastAsia="Times New Roman" w:hAnsi="Times New Roman" w:cs="Times New Roman"/>
          <w:sz w:val="24"/>
          <w:szCs w:val="24"/>
          <w:lang w:eastAsia="es-ES"/>
        </w:rPr>
        <w:t xml:space="preserve">De inclinarme por una serie de reglas que todavía son relevantes para poder afrontar la vida de la mejor manera posible, optaría por las que </w:t>
      </w:r>
      <w:r w:rsidRPr="00684FEA">
        <w:rPr>
          <w:rFonts w:ascii="Times New Roman" w:eastAsia="Times New Roman" w:hAnsi="Times New Roman" w:cs="Times New Roman"/>
          <w:sz w:val="24"/>
          <w:szCs w:val="24"/>
          <w:lang w:eastAsia="es-ES"/>
        </w:rPr>
        <w:t>Albert Einstein dejó escritas en sus innumerables cartas a amigos y colegas</w:t>
      </w:r>
      <w:r>
        <w:rPr>
          <w:rFonts w:ascii="Times New Roman" w:eastAsia="Times New Roman" w:hAnsi="Times New Roman" w:cs="Times New Roman"/>
          <w:sz w:val="24"/>
          <w:szCs w:val="24"/>
          <w:lang w:eastAsia="es-ES"/>
        </w:rPr>
        <w:t>.</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684FEA">
        <w:rPr>
          <w:rFonts w:ascii="Times New Roman" w:eastAsia="Times New Roman" w:hAnsi="Times New Roman" w:cs="Times New Roman"/>
          <w:sz w:val="24"/>
          <w:szCs w:val="24"/>
          <w:lang w:eastAsia="es-ES"/>
        </w:rPr>
        <w:t>Dedica tus esfuerzos a las cosas que importan</w:t>
      </w:r>
      <w:r>
        <w:rPr>
          <w:rFonts w:ascii="Times New Roman" w:eastAsia="Times New Roman" w:hAnsi="Times New Roman" w:cs="Times New Roman"/>
          <w:sz w:val="24"/>
          <w:szCs w:val="24"/>
          <w:lang w:eastAsia="es-ES"/>
        </w:rPr>
        <w:t>.</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684FEA">
        <w:rPr>
          <w:rFonts w:ascii="Times New Roman" w:eastAsia="Times New Roman" w:hAnsi="Times New Roman" w:cs="Times New Roman"/>
          <w:sz w:val="24"/>
          <w:szCs w:val="24"/>
          <w:lang w:eastAsia="es-ES"/>
        </w:rPr>
        <w:t>Haz cosas que te gusten, aunque se te den fatal</w:t>
      </w:r>
      <w:r>
        <w:rPr>
          <w:rFonts w:ascii="Times New Roman" w:eastAsia="Times New Roman" w:hAnsi="Times New Roman" w:cs="Times New Roman"/>
          <w:sz w:val="24"/>
          <w:szCs w:val="24"/>
          <w:lang w:eastAsia="es-ES"/>
        </w:rPr>
        <w:t>.</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684FEA">
        <w:rPr>
          <w:rFonts w:ascii="Times New Roman" w:eastAsia="Times New Roman" w:hAnsi="Times New Roman" w:cs="Times New Roman"/>
          <w:sz w:val="24"/>
          <w:szCs w:val="24"/>
          <w:lang w:eastAsia="es-ES"/>
        </w:rPr>
        <w:t>Ten mentalidad de rompecabezas</w:t>
      </w:r>
      <w:r>
        <w:rPr>
          <w:rFonts w:ascii="Times New Roman" w:eastAsia="Times New Roman" w:hAnsi="Times New Roman" w:cs="Times New Roman"/>
          <w:sz w:val="24"/>
          <w:szCs w:val="24"/>
          <w:lang w:eastAsia="es-ES"/>
        </w:rPr>
        <w:t>.</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684FEA">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w:t>
      </w:r>
      <w:r w:rsidRPr="00684FEA">
        <w:rPr>
          <w:rFonts w:ascii="Times New Roman" w:eastAsia="Times New Roman" w:hAnsi="Times New Roman" w:cs="Times New Roman"/>
          <w:sz w:val="24"/>
          <w:szCs w:val="24"/>
          <w:lang w:eastAsia="es-ES"/>
        </w:rPr>
        <w:t>Piensa largo y tendido en las cosas que realmente te fascinan</w:t>
      </w:r>
      <w:r>
        <w:rPr>
          <w:rFonts w:ascii="Times New Roman" w:eastAsia="Times New Roman" w:hAnsi="Times New Roman" w:cs="Times New Roman"/>
          <w:sz w:val="24"/>
          <w:szCs w:val="24"/>
          <w:lang w:eastAsia="es-ES"/>
        </w:rPr>
        <w:t>.</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684FEA">
        <w:rPr>
          <w:rFonts w:ascii="Times New Roman" w:eastAsia="Times New Roman" w:hAnsi="Times New Roman" w:cs="Times New Roman"/>
          <w:sz w:val="24"/>
          <w:szCs w:val="24"/>
          <w:lang w:eastAsia="es-ES"/>
        </w:rPr>
        <w:t>No dejes que la política te llene de rabia y desesperación</w:t>
      </w:r>
      <w:r>
        <w:rPr>
          <w:rFonts w:ascii="Times New Roman" w:eastAsia="Times New Roman" w:hAnsi="Times New Roman" w:cs="Times New Roman"/>
          <w:sz w:val="24"/>
          <w:szCs w:val="24"/>
          <w:lang w:eastAsia="es-ES"/>
        </w:rPr>
        <w:t>.</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684FEA">
        <w:rPr>
          <w:rFonts w:ascii="Times New Roman" w:eastAsia="Times New Roman" w:hAnsi="Times New Roman" w:cs="Times New Roman"/>
          <w:sz w:val="24"/>
          <w:szCs w:val="24"/>
          <w:lang w:eastAsia="es-ES"/>
        </w:rPr>
        <w:t>La obediencia ciega a la autoridad es la mayor enemiga de la verdad</w:t>
      </w:r>
      <w:r>
        <w:rPr>
          <w:rFonts w:ascii="Times New Roman" w:eastAsia="Times New Roman" w:hAnsi="Times New Roman" w:cs="Times New Roman"/>
          <w:sz w:val="24"/>
          <w:szCs w:val="24"/>
          <w:lang w:eastAsia="es-ES"/>
        </w:rPr>
        <w:t>.</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684FEA">
        <w:rPr>
          <w:rFonts w:ascii="Times New Roman" w:eastAsia="Times New Roman" w:hAnsi="Times New Roman" w:cs="Times New Roman"/>
          <w:sz w:val="24"/>
          <w:szCs w:val="24"/>
          <w:lang w:eastAsia="es-ES"/>
        </w:rPr>
        <w:t>La ciencia, la verdad y la educación son para todos</w:t>
      </w:r>
      <w:r>
        <w:rPr>
          <w:rFonts w:ascii="Times New Roman" w:eastAsia="Times New Roman" w:hAnsi="Times New Roman" w:cs="Times New Roman"/>
          <w:sz w:val="24"/>
          <w:szCs w:val="24"/>
          <w:lang w:eastAsia="es-ES"/>
        </w:rPr>
        <w:t>.</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Un</w:t>
      </w:r>
      <w:r w:rsidRPr="00684FEA">
        <w:rPr>
          <w:rFonts w:ascii="Times New Roman" w:eastAsia="Times New Roman" w:hAnsi="Times New Roman" w:cs="Times New Roman"/>
          <w:sz w:val="24"/>
          <w:szCs w:val="24"/>
          <w:lang w:eastAsia="es-ES"/>
        </w:rPr>
        <w:t>a serie de consejos v</w:t>
      </w:r>
      <w:r>
        <w:rPr>
          <w:rFonts w:ascii="Times New Roman" w:eastAsia="Times New Roman" w:hAnsi="Times New Roman" w:cs="Times New Roman"/>
          <w:sz w:val="24"/>
          <w:szCs w:val="24"/>
          <w:lang w:eastAsia="es-ES"/>
        </w:rPr>
        <w:t xml:space="preserve">itales del genio alemán, </w:t>
      </w:r>
      <w:r w:rsidRPr="00684FEA">
        <w:rPr>
          <w:rFonts w:ascii="Times New Roman" w:eastAsia="Times New Roman" w:hAnsi="Times New Roman" w:cs="Times New Roman"/>
          <w:sz w:val="24"/>
          <w:szCs w:val="24"/>
          <w:lang w:eastAsia="es-ES"/>
        </w:rPr>
        <w:t>que quizá sean aún más relevantes hoy que entonces.</w:t>
      </w:r>
      <w:r>
        <w:rPr>
          <w:rFonts w:ascii="Times New Roman" w:eastAsia="Times New Roman" w:hAnsi="Times New Roman" w:cs="Times New Roman"/>
          <w:sz w:val="24"/>
          <w:szCs w:val="24"/>
          <w:lang w:eastAsia="es-ES"/>
        </w:rPr>
        <w:t xml:space="preserve"> Posiblemente sea una deformación académica, pero prefiero Einstein a Coelho.</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981C2C" w:rsidRDefault="00BC2ABE" w:rsidP="00BC2ABE">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981C2C">
        <w:rPr>
          <w:rFonts w:ascii="Times New Roman" w:eastAsia="Times New Roman" w:hAnsi="Times New Roman" w:cs="Times New Roman"/>
          <w:b/>
          <w:sz w:val="24"/>
          <w:szCs w:val="24"/>
          <w:lang w:eastAsia="es-ES"/>
        </w:rPr>
        <w:t>¿Y qué hace la juventud europea, para afrontar la vida?</w:t>
      </w:r>
    </w:p>
    <w:p w:rsidR="00BC2ABE" w:rsidRPr="00981C2C" w:rsidRDefault="00BC2ABE" w:rsidP="00BC2ABE">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p>
    <w:p w:rsidR="00BC2ABE" w:rsidRPr="00981C2C"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81C2C">
        <w:rPr>
          <w:rFonts w:ascii="Times New Roman" w:eastAsia="Times New Roman" w:hAnsi="Times New Roman" w:cs="Times New Roman"/>
          <w:sz w:val="24"/>
          <w:szCs w:val="24"/>
          <w:lang w:eastAsia="es-ES"/>
        </w:rPr>
        <w:t>Aquellos que soporten planteos tan empalagosos e inciertos (redes sociales, plataformas, aplicaciones…), cuando se cansen de ser camareros, becarios, riders, reponedores, o falsos autónomos… hartos de tanta resiliencia, puede que se pregunten si son solo víctimas de la situación, o han sido cómplices (por acción, u omisión) de los señores feudales 5.0.</w:t>
      </w:r>
    </w:p>
    <w:p w:rsidR="00BC2ABE" w:rsidRPr="00981C2C"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981C2C"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81C2C">
        <w:rPr>
          <w:rFonts w:ascii="Times New Roman" w:eastAsia="Times New Roman" w:hAnsi="Times New Roman" w:cs="Times New Roman"/>
          <w:sz w:val="24"/>
          <w:szCs w:val="24"/>
          <w:lang w:eastAsia="es-ES"/>
        </w:rPr>
        <w:t>¿Qué pueden hacer para enfrentar la adversidad? ¿Se revelan, luchan, se pliegan, se resignan, se someten, o se evaden; nadan contra corriente o se dejan llevar; abren los ojos o se drogan?</w:t>
      </w:r>
    </w:p>
    <w:p w:rsidR="00BC2ABE" w:rsidRPr="00981C2C"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981C2C"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81C2C">
        <w:rPr>
          <w:rFonts w:ascii="Times New Roman" w:eastAsia="Times New Roman" w:hAnsi="Times New Roman" w:cs="Times New Roman"/>
          <w:sz w:val="24"/>
          <w:szCs w:val="24"/>
          <w:lang w:eastAsia="es-ES"/>
        </w:rPr>
        <w:t>¿Se preparan para mejorar o hacen como si la situación no fuera con ustedes? ¿Solo hacen de espectadores pasivos o quieren participar en la solución el problema?</w:t>
      </w:r>
    </w:p>
    <w:p w:rsidR="00BC2ABE" w:rsidRPr="00981C2C"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981C2C"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81C2C">
        <w:rPr>
          <w:rFonts w:ascii="Times New Roman" w:eastAsia="Times New Roman" w:hAnsi="Times New Roman" w:cs="Times New Roman"/>
          <w:sz w:val="24"/>
          <w:szCs w:val="24"/>
          <w:lang w:eastAsia="es-ES"/>
        </w:rPr>
        <w:t xml:space="preserve">Porque una cosa es “encajar” las frustraciones y otra es “drogarse” para no sentirlas. Porque una cosa es “encajar” las frustraciones y otra es </w:t>
      </w:r>
      <w:r>
        <w:rPr>
          <w:rFonts w:ascii="Times New Roman" w:eastAsia="Times New Roman" w:hAnsi="Times New Roman" w:cs="Times New Roman"/>
          <w:sz w:val="24"/>
          <w:szCs w:val="24"/>
          <w:lang w:eastAsia="es-ES"/>
        </w:rPr>
        <w:t>“</w:t>
      </w:r>
      <w:r w:rsidRPr="00981C2C">
        <w:rPr>
          <w:rFonts w:ascii="Times New Roman" w:eastAsia="Times New Roman" w:hAnsi="Times New Roman" w:cs="Times New Roman"/>
          <w:sz w:val="24"/>
          <w:szCs w:val="24"/>
          <w:lang w:eastAsia="es-ES"/>
        </w:rPr>
        <w:t>no hacer nada</w:t>
      </w:r>
      <w:r>
        <w:rPr>
          <w:rFonts w:ascii="Times New Roman" w:eastAsia="Times New Roman" w:hAnsi="Times New Roman" w:cs="Times New Roman"/>
          <w:sz w:val="24"/>
          <w:szCs w:val="24"/>
          <w:lang w:eastAsia="es-ES"/>
        </w:rPr>
        <w:t>”</w:t>
      </w:r>
      <w:r w:rsidR="005843BE">
        <w:rPr>
          <w:rFonts w:ascii="Times New Roman" w:eastAsia="Times New Roman" w:hAnsi="Times New Roman" w:cs="Times New Roman"/>
          <w:sz w:val="24"/>
          <w:szCs w:val="24"/>
          <w:lang w:eastAsia="es-ES"/>
        </w:rPr>
        <w:t xml:space="preserve"> por</w:t>
      </w:r>
      <w:r w:rsidRPr="00981C2C">
        <w:rPr>
          <w:rFonts w:ascii="Times New Roman" w:eastAsia="Times New Roman" w:hAnsi="Times New Roman" w:cs="Times New Roman"/>
          <w:sz w:val="24"/>
          <w:szCs w:val="24"/>
          <w:lang w:eastAsia="es-ES"/>
        </w:rPr>
        <w:t xml:space="preserve"> solucionarlas.</w:t>
      </w:r>
    </w:p>
    <w:p w:rsidR="00BC2ABE" w:rsidRPr="00981C2C"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981C2C"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81C2C">
        <w:rPr>
          <w:rFonts w:ascii="Times New Roman" w:eastAsia="Times New Roman" w:hAnsi="Times New Roman" w:cs="Times New Roman"/>
          <w:sz w:val="24"/>
          <w:szCs w:val="24"/>
          <w:lang w:eastAsia="es-ES"/>
        </w:rPr>
        <w:t>Si hacerse invisibles les da igual, nadie verá lo que les sucede. Si siguen jugando a hacer de adolescentes eternos, nadie se tomará en serio vuestros problemas.</w:t>
      </w:r>
    </w:p>
    <w:p w:rsidR="00BC2ABE" w:rsidRPr="00981C2C"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981C2C"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81C2C">
        <w:rPr>
          <w:rFonts w:ascii="Times New Roman" w:eastAsia="Times New Roman" w:hAnsi="Times New Roman" w:cs="Times New Roman"/>
          <w:sz w:val="24"/>
          <w:szCs w:val="24"/>
          <w:lang w:eastAsia="es-ES"/>
        </w:rPr>
        <w:t>Ante tantas manipulaciones y abusos… ¿Qué hacen ustedes? ¿Se pasan el día mirando el teléfono móvil? ¿Son cautivos de las redes sociales (Facebook, Instagram, YouTube, TikTok)? ¿Permiten que las plataformas les espíen, trafiquen con sus datos, les intoxiquen</w:t>
      </w:r>
      <w:r>
        <w:rPr>
          <w:rFonts w:ascii="Times New Roman" w:eastAsia="Times New Roman" w:hAnsi="Times New Roman" w:cs="Times New Roman"/>
          <w:sz w:val="24"/>
          <w:szCs w:val="24"/>
          <w:lang w:eastAsia="es-ES"/>
        </w:rPr>
        <w:t>,</w:t>
      </w:r>
      <w:r w:rsidRPr="00981C2C">
        <w:rPr>
          <w:rFonts w:ascii="Times New Roman" w:eastAsia="Times New Roman" w:hAnsi="Times New Roman" w:cs="Times New Roman"/>
          <w:sz w:val="24"/>
          <w:szCs w:val="24"/>
          <w:lang w:eastAsia="es-ES"/>
        </w:rPr>
        <w:t xml:space="preserve"> y manipulen? ¿Se hacen selfies y los suben a las redes, para ser famosos por un día? ¿Se drogan, se alcoholizan, fuman? ¿Practican sexo casual? ¿Abandonan los estudios, o peor aún, ni estudian ni trabajan?</w:t>
      </w:r>
    </w:p>
    <w:p w:rsidR="00BC2ABE" w:rsidRPr="00981C2C"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981C2C"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81C2C">
        <w:rPr>
          <w:rFonts w:ascii="Times New Roman" w:eastAsia="Times New Roman" w:hAnsi="Times New Roman" w:cs="Times New Roman"/>
          <w:sz w:val="24"/>
          <w:szCs w:val="24"/>
          <w:lang w:eastAsia="es-ES"/>
        </w:rPr>
        <w:t>Que en el mundo haya más teléfonos móviles que personas ¿es un éxito o una saturación?</w:t>
      </w:r>
    </w:p>
    <w:p w:rsidR="00BC2ABE" w:rsidRPr="00981C2C"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C2ABE" w:rsidRPr="00981C2C" w:rsidRDefault="00BC2ABE" w:rsidP="00BC2ABE">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981C2C">
        <w:rPr>
          <w:rFonts w:ascii="Times New Roman" w:eastAsia="Times New Roman" w:hAnsi="Times New Roman" w:cs="Times New Roman"/>
          <w:sz w:val="24"/>
          <w:szCs w:val="24"/>
          <w:lang w:eastAsia="es-ES"/>
        </w:rPr>
        <w:t>Que en algunos países haya más mascotas que niños ¿es una forma de suicidio demográfico?</w:t>
      </w:r>
    </w:p>
    <w:p w:rsidR="00BC2ABE" w:rsidRDefault="005843BE" w:rsidP="00BC2ABE">
      <w:pPr>
        <w:pStyle w:val="NormalWeb"/>
        <w:jc w:val="both"/>
      </w:pPr>
      <w:r>
        <w:t>Los nuevos paradigmas</w:t>
      </w:r>
      <w:r w:rsidR="00BC2ABE">
        <w:t>: “gobernanza”, “empoderamiento”, “asociacionismo”</w:t>
      </w:r>
      <w:r>
        <w:t>,</w:t>
      </w:r>
      <w:r w:rsidR="00BC2ABE">
        <w:t xml:space="preserve"> “resiliencia”, “asertividad”, “conectividad”, “inteligencia emocional”, “tecnologías disruptivas”, “plataformas digitales”, “efectos de red”, “consumo colaborativo”…      </w:t>
      </w:r>
    </w:p>
    <w:p w:rsidR="00BC2ABE" w:rsidRDefault="00BC2ABE" w:rsidP="00BC2ABE">
      <w:pPr>
        <w:pStyle w:val="NormalWeb"/>
        <w:jc w:val="both"/>
      </w:pPr>
      <w:r>
        <w:t>¿Cómo puede ser que ante tan patético “esperpento” (economía morbosa, involución permanente, indigencia intelectual, avasallamiento…), ante toda esta burda estafa para saquear arcas públicas y bolsillos privados, no se haya producido un estallido social?</w:t>
      </w:r>
    </w:p>
    <w:p w:rsidR="00BC2ABE" w:rsidRDefault="00BC2ABE" w:rsidP="00BC2ABE">
      <w:pPr>
        <w:pStyle w:val="NormalWeb"/>
        <w:jc w:val="both"/>
      </w:pPr>
      <w:r>
        <w:t>El “gobierno en la sombra” tiene la fórmula mágica: entretenimiento, anestesia, y chupetes personalizados… simplificación, ternurismo, estridencia</w:t>
      </w:r>
      <w:r w:rsidR="005843BE">
        <w:t>,</w:t>
      </w:r>
      <w:r>
        <w:t xml:space="preserve"> y mal gusto… no pensar por cuenta propia</w:t>
      </w:r>
      <w:r w:rsidR="005843BE">
        <w:t>,</w:t>
      </w:r>
      <w:r>
        <w:t xml:space="preserve"> y eliminar el gen del inconformismo… </w:t>
      </w:r>
    </w:p>
    <w:p w:rsidR="00BC2ABE" w:rsidRDefault="00BC2ABE" w:rsidP="00BC2ABE">
      <w:pPr>
        <w:pStyle w:val="NormalWeb"/>
        <w:jc w:val="both"/>
      </w:pPr>
      <w:r>
        <w:t>Bienvenidos a “Zombieland”:</w:t>
      </w:r>
    </w:p>
    <w:p w:rsidR="00BC2ABE" w:rsidRDefault="00BC2ABE" w:rsidP="00BC2ABE">
      <w:pPr>
        <w:pStyle w:val="NormalWeb"/>
        <w:jc w:val="both"/>
      </w:pPr>
      <w:r>
        <w:t>- La economía del entretenimiento (la civilización del espectáculo)</w:t>
      </w:r>
    </w:p>
    <w:p w:rsidR="00BC2ABE" w:rsidRDefault="00BC2ABE" w:rsidP="00BC2ABE">
      <w:pPr>
        <w:pStyle w:val="NormalWeb"/>
        <w:jc w:val="both"/>
      </w:pPr>
      <w:r>
        <w:t>- Los videojuegos</w:t>
      </w:r>
    </w:p>
    <w:p w:rsidR="00BC2ABE" w:rsidRDefault="00BC2ABE" w:rsidP="00BC2ABE">
      <w:pPr>
        <w:pStyle w:val="NormalWeb"/>
        <w:jc w:val="both"/>
      </w:pPr>
      <w:r>
        <w:t>- La economía digital (la tumba de la inteligencia)</w:t>
      </w:r>
    </w:p>
    <w:p w:rsidR="00BC2ABE" w:rsidRDefault="00BC2ABE" w:rsidP="00BC2ABE">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El nativo digital: </w:t>
      </w:r>
      <w:r>
        <w:rPr>
          <w:rFonts w:ascii="Times New Roman" w:eastAsia="Times New Roman" w:hAnsi="Times New Roman" w:cs="Times New Roman"/>
          <w:sz w:val="24"/>
          <w:szCs w:val="24"/>
        </w:rPr>
        <w:t>hablar con amigos, publicar en redes sociales, hacer compras por internet, buscar información (carne de Big Data)</w:t>
      </w:r>
    </w:p>
    <w:p w:rsidR="00BC2ABE" w:rsidRDefault="00BC2ABE" w:rsidP="00BC2ABE">
      <w:pPr>
        <w:pStyle w:val="NormalWeb"/>
        <w:jc w:val="both"/>
      </w:pPr>
      <w:r>
        <w:t>- Las redes sociales</w:t>
      </w:r>
    </w:p>
    <w:p w:rsidR="00BC2ABE" w:rsidRDefault="00BC2ABE" w:rsidP="00BC2ABE">
      <w:pPr>
        <w:pStyle w:val="NormalWeb"/>
        <w:jc w:val="both"/>
      </w:pPr>
      <w:r>
        <w:t>- Facebook</w:t>
      </w:r>
    </w:p>
    <w:p w:rsidR="00BC2ABE" w:rsidRDefault="00BC2ABE" w:rsidP="00BC2ABE">
      <w:pPr>
        <w:pStyle w:val="NormalWeb"/>
        <w:jc w:val="both"/>
      </w:pPr>
      <w:r>
        <w:t>- Twitter (los tuits)</w:t>
      </w:r>
    </w:p>
    <w:p w:rsidR="00BC2ABE" w:rsidRDefault="00BC2ABE" w:rsidP="00BC2ABE">
      <w:pPr>
        <w:pStyle w:val="NormalWeb"/>
        <w:jc w:val="both"/>
      </w:pPr>
      <w:r>
        <w:t>- YouTube</w:t>
      </w:r>
    </w:p>
    <w:p w:rsidR="00BC2ABE" w:rsidRDefault="00BC2ABE" w:rsidP="00BC2ABE">
      <w:pPr>
        <w:pStyle w:val="NormalWeb"/>
        <w:jc w:val="both"/>
      </w:pPr>
      <w:r>
        <w:t>- Instagram</w:t>
      </w:r>
    </w:p>
    <w:p w:rsidR="00BC2ABE" w:rsidRDefault="00BC2ABE" w:rsidP="00BC2ABE">
      <w:pPr>
        <w:pStyle w:val="NormalWeb"/>
        <w:jc w:val="both"/>
      </w:pPr>
      <w:r>
        <w:t>- Los smartphones</w:t>
      </w:r>
    </w:p>
    <w:p w:rsidR="00BC2ABE" w:rsidRDefault="00BC2ABE" w:rsidP="00BC2ABE">
      <w:pPr>
        <w:pStyle w:val="NormalWeb"/>
        <w:jc w:val="both"/>
      </w:pPr>
      <w:r>
        <w:t>- Los “selfies”</w:t>
      </w:r>
    </w:p>
    <w:p w:rsidR="00BC2ABE" w:rsidRDefault="00BC2ABE" w:rsidP="00BC2ABE">
      <w:pPr>
        <w:pStyle w:val="NormalWeb"/>
        <w:jc w:val="both"/>
      </w:pPr>
      <w:r>
        <w:t>- Las tabletas</w:t>
      </w:r>
    </w:p>
    <w:p w:rsidR="00BC2ABE" w:rsidRDefault="00BC2ABE" w:rsidP="00BC2ABE">
      <w:pPr>
        <w:pStyle w:val="NormalWeb"/>
        <w:jc w:val="both"/>
        <w:rPr>
          <w:color w:val="000000"/>
        </w:rPr>
      </w:pPr>
      <w:r>
        <w:rPr>
          <w:color w:val="000000"/>
        </w:rPr>
        <w:t>- El mantra de la conectividad y la sociabilización onanista</w:t>
      </w:r>
    </w:p>
    <w:p w:rsidR="00BC2ABE" w:rsidRDefault="00BC2ABE" w:rsidP="00BC2ABE">
      <w:pPr>
        <w:pStyle w:val="NormalWeb"/>
        <w:jc w:val="both"/>
      </w:pPr>
      <w:r>
        <w:t>- Desnudos en la red (del planeta web, a agarrados por los web)</w:t>
      </w:r>
    </w:p>
    <w:p w:rsidR="00BC2ABE" w:rsidRDefault="00BC2ABE" w:rsidP="00BC2ABE">
      <w:pPr>
        <w:pStyle w:val="NormalWeb"/>
        <w:jc w:val="both"/>
      </w:pPr>
      <w:r>
        <w:t>- El “big cuent” del “Bit coin”</w:t>
      </w:r>
    </w:p>
    <w:p w:rsidR="00BC2ABE" w:rsidRDefault="00BC2ABE" w:rsidP="00BC2ABE">
      <w:pPr>
        <w:pStyle w:val="NormalWeb"/>
        <w:jc w:val="both"/>
      </w:pPr>
      <w:r>
        <w:t>- Las “apps”</w:t>
      </w:r>
    </w:p>
    <w:p w:rsidR="00BC2ABE" w:rsidRDefault="00BC2ABE" w:rsidP="00BC2ABE">
      <w:pPr>
        <w:pStyle w:val="NormalWeb"/>
        <w:jc w:val="both"/>
      </w:pPr>
      <w:r>
        <w:lastRenderedPageBreak/>
        <w:t>- El “whatsapp”</w:t>
      </w:r>
    </w:p>
    <w:p w:rsidR="00BC2ABE" w:rsidRDefault="00BC2ABE" w:rsidP="00BC2ABE">
      <w:pPr>
        <w:pStyle w:val="NormalWeb"/>
        <w:jc w:val="both"/>
      </w:pPr>
      <w:r>
        <w:t>- Los relojes “inteligentes”</w:t>
      </w:r>
    </w:p>
    <w:p w:rsidR="00BC2ABE" w:rsidRDefault="00BC2ABE" w:rsidP="00BC2ABE">
      <w:pPr>
        <w:pStyle w:val="NormalWeb"/>
        <w:jc w:val="both"/>
      </w:pPr>
      <w:r>
        <w:t>- Las gafas de realidad virtual</w:t>
      </w:r>
    </w:p>
    <w:p w:rsidR="00BC2ABE" w:rsidRDefault="00BC2ABE" w:rsidP="00BC2ABE">
      <w:pPr>
        <w:pStyle w:val="NormalWeb"/>
        <w:jc w:val="both"/>
      </w:pPr>
      <w:r>
        <w:t>- La impresora 3D</w:t>
      </w:r>
    </w:p>
    <w:p w:rsidR="00BC2ABE" w:rsidRDefault="00BC2ABE" w:rsidP="00BC2ABE">
      <w:pPr>
        <w:pStyle w:val="NormalWeb"/>
        <w:jc w:val="both"/>
      </w:pPr>
      <w:r>
        <w:t>- El Internet de las cosas</w:t>
      </w:r>
    </w:p>
    <w:p w:rsidR="00BC2ABE" w:rsidRDefault="00BC2ABE" w:rsidP="00BC2ABE">
      <w:pPr>
        <w:pStyle w:val="NormalWeb"/>
        <w:jc w:val="both"/>
      </w:pPr>
      <w:r>
        <w:t>- El Sistema de Posicionamiento Global (GPS)</w:t>
      </w:r>
    </w:p>
    <w:p w:rsidR="00BC2ABE" w:rsidRDefault="00BC2ABE" w:rsidP="00BC2ABE">
      <w:pPr>
        <w:pStyle w:val="NormalWeb"/>
        <w:jc w:val="both"/>
      </w:pPr>
      <w:r>
        <w:t>- Los drones</w:t>
      </w:r>
    </w:p>
    <w:p w:rsidR="00BC2ABE" w:rsidRDefault="00BC2ABE" w:rsidP="00BC2ABE">
      <w:pPr>
        <w:pStyle w:val="NormalWeb"/>
        <w:jc w:val="both"/>
      </w:pPr>
      <w:r>
        <w:t>- Las “startups”</w:t>
      </w:r>
    </w:p>
    <w:p w:rsidR="00BC2ABE" w:rsidRDefault="00BC2ABE" w:rsidP="00BC2ABE">
      <w:pPr>
        <w:pStyle w:val="NormalWeb"/>
        <w:jc w:val="both"/>
      </w:pPr>
      <w:r>
        <w:t>-Los “unicornios” digitales</w:t>
      </w:r>
    </w:p>
    <w:p w:rsidR="00BC2ABE" w:rsidRDefault="00BC2ABE" w:rsidP="00BC2ABE">
      <w:pPr>
        <w:pStyle w:val="NormalWeb"/>
        <w:jc w:val="both"/>
      </w:pPr>
      <w:r>
        <w:t>- Las citas online</w:t>
      </w:r>
    </w:p>
    <w:p w:rsidR="00BC2ABE" w:rsidRDefault="00BC2ABE" w:rsidP="00BC2ABE">
      <w:pPr>
        <w:pStyle w:val="NormalWeb"/>
        <w:jc w:val="both"/>
      </w:pPr>
      <w:r>
        <w:t>- Los “gadgets”</w:t>
      </w:r>
    </w:p>
    <w:p w:rsidR="00BC2ABE" w:rsidRDefault="00BC2ABE" w:rsidP="00BC2ABE">
      <w:pPr>
        <w:pStyle w:val="NormalWeb"/>
        <w:jc w:val="both"/>
      </w:pPr>
      <w:r>
        <w:t>- La “cloud computing”</w:t>
      </w:r>
    </w:p>
    <w:p w:rsidR="00BC2ABE" w:rsidRDefault="00BC2ABE" w:rsidP="00BC2ABE">
      <w:pPr>
        <w:pStyle w:val="NormalWeb"/>
        <w:jc w:val="both"/>
      </w:pPr>
      <w:r>
        <w:t>- La tecnofilia</w:t>
      </w:r>
    </w:p>
    <w:p w:rsidR="00BC2ABE" w:rsidRDefault="00BC2ABE" w:rsidP="00BC2ABE">
      <w:pPr>
        <w:pStyle w:val="NormalWeb"/>
        <w:jc w:val="both"/>
      </w:pPr>
      <w:r>
        <w:t>- La nomofobia</w:t>
      </w:r>
    </w:p>
    <w:p w:rsidR="00BC2ABE" w:rsidRDefault="00BC2ABE" w:rsidP="00BC2ABE">
      <w:pPr>
        <w:pStyle w:val="NormalWeb"/>
        <w:jc w:val="both"/>
      </w:pPr>
      <w:r>
        <w:t>- El flujo en la red generado por programas automáticos</w:t>
      </w:r>
    </w:p>
    <w:p w:rsidR="00BC2ABE" w:rsidRDefault="00BC2ABE" w:rsidP="00BC2ABE">
      <w:pPr>
        <w:pStyle w:val="NormalWeb"/>
        <w:jc w:val="both"/>
      </w:pPr>
      <w:r>
        <w:t>- La vigilancia en Internet de las principales Agencias de Seguridad Nacional</w:t>
      </w:r>
    </w:p>
    <w:p w:rsidR="00BC2ABE" w:rsidRDefault="00BC2ABE" w:rsidP="00BC2ABE">
      <w:pPr>
        <w:pStyle w:val="NormalWeb"/>
        <w:jc w:val="both"/>
      </w:pPr>
      <w:r>
        <w:t>- La pérdida de intimidad por la utilización de los teléfonos móviles</w:t>
      </w:r>
    </w:p>
    <w:p w:rsidR="00BC2ABE" w:rsidRDefault="00BC2ABE" w:rsidP="00BC2ABE">
      <w:pPr>
        <w:pStyle w:val="NormalWeb"/>
        <w:jc w:val="both"/>
      </w:pPr>
      <w:r>
        <w:t>- La pérdida de intimidad por la utilización de los sistemas GPS</w:t>
      </w:r>
    </w:p>
    <w:p w:rsidR="00BC2ABE" w:rsidRDefault="00BC2ABE" w:rsidP="00BC2ABE">
      <w:pPr>
        <w:pStyle w:val="NormalWeb"/>
        <w:jc w:val="both"/>
      </w:pPr>
      <w:r>
        <w:t>- La economía asociativa</w:t>
      </w:r>
    </w:p>
    <w:p w:rsidR="00BC2ABE" w:rsidRDefault="00BC2ABE" w:rsidP="00BC2ABE">
      <w:pPr>
        <w:pStyle w:val="NormalWeb"/>
        <w:jc w:val="both"/>
      </w:pPr>
      <w:r>
        <w:t>- Uber</w:t>
      </w:r>
    </w:p>
    <w:p w:rsidR="00BC2ABE" w:rsidRDefault="00BC2ABE" w:rsidP="00BC2ABE">
      <w:pPr>
        <w:pStyle w:val="NormalWeb"/>
        <w:jc w:val="both"/>
      </w:pPr>
      <w:r>
        <w:t>- Airbnb (¡New!: Airbiznb: alquilar tu hogar a un extraño para que lo use como oficina)</w:t>
      </w:r>
    </w:p>
    <w:p w:rsidR="00BC2ABE" w:rsidRDefault="00BC2ABE" w:rsidP="00BC2ABE">
      <w:pPr>
        <w:pStyle w:val="NormalWeb"/>
        <w:jc w:val="both"/>
      </w:pPr>
      <w:r>
        <w:t>- Los datos personales que introducimos a diario en Internet que resultan accesibles (y negociables) a las compañías de Internet</w:t>
      </w:r>
    </w:p>
    <w:p w:rsidR="000D1152" w:rsidRDefault="00BC2ABE" w:rsidP="00BC2ABE">
      <w:pPr>
        <w:pStyle w:val="NormalWeb"/>
        <w:jc w:val="both"/>
      </w:pPr>
      <w:r>
        <w:t xml:space="preserve"> - Del espionaje (del Gran Hermano de turno) a la publicidad (de los mercaderes de turno) y vuelta a empezar… (del “deep blue” al “deep packet inspec</w:t>
      </w:r>
      <w:r w:rsidR="000D1152">
        <w:t xml:space="preserve">tion”: desnudos en la red)…    </w:t>
      </w:r>
    </w:p>
    <w:p w:rsidR="00BC2ABE" w:rsidRDefault="00BC2ABE" w:rsidP="00BC2ABE">
      <w:pPr>
        <w:pStyle w:val="NormalWeb"/>
        <w:jc w:val="both"/>
      </w:pPr>
      <w:r>
        <w:lastRenderedPageBreak/>
        <w:t>Para el pronto beneficio -otra vez- de los “proféticos Webonomics”, con la “atolondrada” colaboración -otra vez- de los “codiciosos Webonazos”. Mientras los Zucks se forran de lo lindo y los Goldmans repiten la jugada. ¡Tonto el último!</w:t>
      </w:r>
    </w:p>
    <w:p w:rsidR="00BC2ABE" w:rsidRDefault="00BC2ABE" w:rsidP="00BC2ABE">
      <w:pPr>
        <w:pStyle w:val="NormalWeb"/>
        <w:jc w:val="both"/>
      </w:pPr>
      <w:r>
        <w:t>Mientras  “Deep State” o el gobierno en la sombra de EEUU, vigila, controla y continúa operando al margen de las garantías políticas e institucionales, y de los mecanismos democráticos elegidos.</w:t>
      </w:r>
    </w:p>
    <w:p w:rsidR="00BC2ABE" w:rsidRPr="00CD25DB" w:rsidRDefault="00BC2ABE" w:rsidP="00BC2ABE">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CD25DB">
        <w:rPr>
          <w:rFonts w:ascii="Times New Roman" w:eastAsia="Times New Roman" w:hAnsi="Times New Roman" w:cs="Times New Roman"/>
          <w:b/>
          <w:sz w:val="24"/>
          <w:szCs w:val="24"/>
          <w:lang w:eastAsia="es-ES"/>
        </w:rPr>
        <w:t>¿En cuánto de ese proceso de lobotomía social, los jóvenes son víctimas?</w:t>
      </w:r>
    </w:p>
    <w:p w:rsidR="00BC2ABE" w:rsidRPr="00CD25DB" w:rsidRDefault="00BC2ABE" w:rsidP="00BC2ABE">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p>
    <w:p w:rsidR="00BC2ABE" w:rsidRPr="00CD25DB" w:rsidRDefault="00BC2ABE" w:rsidP="00BC2ABE">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CD25DB">
        <w:rPr>
          <w:rFonts w:ascii="Times New Roman" w:eastAsia="Times New Roman" w:hAnsi="Times New Roman" w:cs="Times New Roman"/>
          <w:b/>
          <w:sz w:val="24"/>
          <w:szCs w:val="24"/>
          <w:lang w:eastAsia="es-ES"/>
        </w:rPr>
        <w:t>¿En cuánto de ese proceso de lobotomía social, los jóvenes son cómplices?</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C2ABE" w:rsidRDefault="00BC2ABE" w:rsidP="00BC2ABE">
      <w:pPr>
        <w:spacing w:line="240" w:lineRule="auto"/>
        <w:jc w:val="both"/>
        <w:rPr>
          <w:rFonts w:ascii="Times New Roman" w:hAnsi="Times New Roman"/>
          <w:sz w:val="24"/>
          <w:szCs w:val="24"/>
        </w:rPr>
      </w:pPr>
      <w:r>
        <w:rPr>
          <w:rFonts w:ascii="Times New Roman" w:hAnsi="Times New Roman"/>
          <w:sz w:val="24"/>
          <w:szCs w:val="24"/>
        </w:rPr>
        <w:t>En el Paper</w:t>
      </w:r>
      <w:r>
        <w:rPr>
          <w:rFonts w:ascii="Times New Roman" w:hAnsi="Times New Roman"/>
          <w:b/>
          <w:sz w:val="24"/>
          <w:szCs w:val="24"/>
        </w:rPr>
        <w:t xml:space="preserve"> - Desnudos en la Red… Del Planeta Web, a agarrados por los Web…</w:t>
      </w:r>
      <w:r>
        <w:rPr>
          <w:rFonts w:ascii="Times New Roman" w:hAnsi="Times New Roman"/>
          <w:sz w:val="24"/>
          <w:szCs w:val="24"/>
        </w:rPr>
        <w:t>, publicado el</w:t>
      </w:r>
      <w:r>
        <w:rPr>
          <w:rFonts w:ascii="Times New Roman" w:hAnsi="Times New Roman"/>
          <w:b/>
          <w:sz w:val="24"/>
          <w:szCs w:val="24"/>
        </w:rPr>
        <w:t xml:space="preserve"> 15/3/11</w:t>
      </w:r>
      <w:r>
        <w:rPr>
          <w:rFonts w:ascii="Times New Roman" w:hAnsi="Times New Roman"/>
          <w:sz w:val="24"/>
          <w:szCs w:val="24"/>
        </w:rPr>
        <w:t>, señalaba:</w:t>
      </w:r>
    </w:p>
    <w:p w:rsidR="00BC2ABE" w:rsidRDefault="00BC2ABE" w:rsidP="00BC2ABE">
      <w:pPr>
        <w:spacing w:line="240" w:lineRule="auto"/>
        <w:jc w:val="both"/>
        <w:rPr>
          <w:rFonts w:ascii="Times New Roman" w:hAnsi="Times New Roman"/>
          <w:b/>
          <w:sz w:val="24"/>
          <w:szCs w:val="24"/>
          <w:lang w:val="en-US"/>
        </w:rPr>
      </w:pPr>
      <w:r>
        <w:rPr>
          <w:rFonts w:ascii="Times New Roman" w:hAnsi="Times New Roman"/>
          <w:b/>
          <w:sz w:val="24"/>
          <w:szCs w:val="24"/>
          <w:lang w:val="en-US"/>
        </w:rPr>
        <w:t>Finale: “The worst is yet to come”…</w:t>
      </w:r>
    </w:p>
    <w:p w:rsidR="00BC2ABE" w:rsidRPr="00992CD8" w:rsidRDefault="00BC2ABE" w:rsidP="00BC2ABE">
      <w:pPr>
        <w:spacing w:line="240" w:lineRule="auto"/>
        <w:jc w:val="both"/>
        <w:rPr>
          <w:rFonts w:ascii="Times New Roman" w:hAnsi="Times New Roman"/>
          <w:b/>
          <w:sz w:val="24"/>
          <w:szCs w:val="24"/>
        </w:rPr>
      </w:pPr>
      <w:r w:rsidRPr="00992CD8">
        <w:rPr>
          <w:rFonts w:ascii="Times New Roman" w:hAnsi="Times New Roman"/>
          <w:b/>
          <w:sz w:val="24"/>
          <w:szCs w:val="24"/>
        </w:rPr>
        <w:t>Ustedes pueden elegir, entre la rebelión en la red o el “malware” que nos promete Google, con la opción de subirse al mundo feliz de “la nube”, en versión Microsoft.</w:t>
      </w:r>
    </w:p>
    <w:p w:rsidR="00BC2ABE" w:rsidRPr="00992CD8" w:rsidRDefault="00BC2ABE" w:rsidP="00BC2ABE">
      <w:pPr>
        <w:spacing w:line="240" w:lineRule="auto"/>
        <w:jc w:val="both"/>
        <w:rPr>
          <w:rFonts w:ascii="Times New Roman" w:hAnsi="Times New Roman"/>
          <w:b/>
          <w:sz w:val="24"/>
          <w:szCs w:val="24"/>
        </w:rPr>
      </w:pPr>
      <w:r w:rsidRPr="00992CD8">
        <w:rPr>
          <w:rFonts w:ascii="Times New Roman" w:hAnsi="Times New Roman"/>
          <w:b/>
          <w:sz w:val="24"/>
          <w:szCs w:val="24"/>
        </w:rPr>
        <w:t xml:space="preserve">En el futuro podríamos vivir una “realidad aumentada”, pero la cuestión es si de alguna forma no la estamos viviendo ya (y nosotros en la baranda, modernamente instalados en una  peligrosa especie de amnesia colectiva). Pensar que tenemos la “acción de oro” (click) y no la sabemos (o queremos) utilizar… Finalmente, ante esa “realidad aumentada” habrá que resolver el dilema entre los que nos faltaba (libertad-intimidad) y lo que nos falta (coraje-decisión). </w:t>
      </w:r>
    </w:p>
    <w:p w:rsidR="00BC2ABE" w:rsidRPr="00992CD8" w:rsidRDefault="00BC2ABE" w:rsidP="00BC2ABE">
      <w:pPr>
        <w:spacing w:line="240" w:lineRule="auto"/>
        <w:jc w:val="both"/>
        <w:rPr>
          <w:rFonts w:ascii="Times New Roman" w:hAnsi="Times New Roman"/>
          <w:b/>
          <w:sz w:val="24"/>
          <w:szCs w:val="24"/>
        </w:rPr>
      </w:pPr>
      <w:r w:rsidRPr="00992CD8">
        <w:rPr>
          <w:rFonts w:ascii="Times New Roman" w:hAnsi="Times New Roman"/>
          <w:b/>
          <w:sz w:val="24"/>
          <w:szCs w:val="24"/>
        </w:rPr>
        <w:t xml:space="preserve">Ustedes pueden optar, entre la “conjetura” de Perelman (que ha revolucionado las matemáticas, abierto nuevos campos de investigación, resuelto la conjetura de Poincaré, recibido y rechazado los más altos galardones mundiales, incluido uno de un millón de dólares, pero prefiere vivir aislado y pobre en un destartalado apartamento de San Petersburgo. ¿Por qué?), o la “sopa-boba” de Paris Hilton (la obscenidad de lo grotesco consiste en su ostentación; en la exhibición de la vulgaridad como un bien). </w:t>
      </w:r>
    </w:p>
    <w:p w:rsidR="00BC2ABE" w:rsidRPr="00992CD8" w:rsidRDefault="00BC2ABE" w:rsidP="00BC2ABE">
      <w:pPr>
        <w:spacing w:line="240" w:lineRule="auto"/>
        <w:jc w:val="both"/>
        <w:rPr>
          <w:rFonts w:ascii="Times New Roman" w:hAnsi="Times New Roman"/>
          <w:b/>
          <w:sz w:val="24"/>
          <w:szCs w:val="24"/>
        </w:rPr>
      </w:pPr>
      <w:r w:rsidRPr="00992CD8">
        <w:rPr>
          <w:rFonts w:ascii="Times New Roman" w:hAnsi="Times New Roman"/>
          <w:b/>
          <w:sz w:val="24"/>
          <w:szCs w:val="24"/>
        </w:rPr>
        <w:t xml:space="preserve">No es depresión, es tristeza: los analfabetos funcionales, víctimas de los SMS, YouTube  Facebook, o Twitter, tendrán que investigar quién es el discreto Grisha (del que seguramente no conocerán nada o casi nada), si no tienen su decisión “comunitariamente orientada” en favor la mediática Paris (de la que seguramente conocerán todo o casi todo… vamos, hasta el mapa del clítoris). </w:t>
      </w:r>
    </w:p>
    <w:p w:rsidR="00BC2ABE" w:rsidRPr="00992CD8" w:rsidRDefault="00BC2ABE" w:rsidP="00BC2ABE">
      <w:pPr>
        <w:spacing w:line="240" w:lineRule="auto"/>
        <w:jc w:val="both"/>
        <w:rPr>
          <w:rFonts w:ascii="Times New Roman" w:hAnsi="Times New Roman"/>
          <w:b/>
          <w:sz w:val="24"/>
          <w:szCs w:val="24"/>
        </w:rPr>
      </w:pPr>
      <w:r w:rsidRPr="00992CD8">
        <w:rPr>
          <w:rFonts w:ascii="Times New Roman" w:hAnsi="Times New Roman"/>
          <w:b/>
          <w:sz w:val="24"/>
          <w:szCs w:val="24"/>
        </w:rPr>
        <w:t xml:space="preserve">Contrarians (la “conjetura del alma”): tendrán que escoger entre el síndrome de Aspergen o la maldición del Aspergirus. Gandhi o Zuckerberg.  Buscar una verdad topológica (que es de lo que se trata)… </w:t>
      </w:r>
    </w:p>
    <w:p w:rsidR="00BC2ABE" w:rsidRPr="00992CD8" w:rsidRDefault="00BC2ABE" w:rsidP="00BC2ABE">
      <w:pPr>
        <w:spacing w:line="240" w:lineRule="auto"/>
        <w:jc w:val="both"/>
        <w:rPr>
          <w:rFonts w:ascii="Times New Roman" w:hAnsi="Times New Roman"/>
          <w:b/>
          <w:sz w:val="24"/>
          <w:szCs w:val="24"/>
        </w:rPr>
      </w:pPr>
      <w:r w:rsidRPr="00992CD8">
        <w:rPr>
          <w:rFonts w:ascii="Times New Roman" w:hAnsi="Times New Roman"/>
          <w:b/>
          <w:sz w:val="24"/>
          <w:szCs w:val="24"/>
        </w:rPr>
        <w:t>Trepar el muro o vivir en la nube… ¡That is the question!</w:t>
      </w:r>
    </w:p>
    <w:p w:rsidR="00BC2ABE" w:rsidRPr="00992CD8" w:rsidRDefault="00BC2ABE" w:rsidP="00BC2ABE">
      <w:pPr>
        <w:spacing w:line="240" w:lineRule="auto"/>
        <w:jc w:val="both"/>
        <w:rPr>
          <w:rFonts w:ascii="Times New Roman" w:hAnsi="Times New Roman" w:cs="Times New Roman"/>
          <w:spacing w:val="6"/>
          <w:sz w:val="24"/>
          <w:szCs w:val="24"/>
          <w:shd w:val="clear" w:color="auto" w:fill="FFFFFF"/>
        </w:rPr>
      </w:pPr>
      <w:r w:rsidRPr="00992CD8">
        <w:rPr>
          <w:rFonts w:ascii="Times New Roman" w:hAnsi="Times New Roman" w:cs="Times New Roman"/>
          <w:sz w:val="24"/>
          <w:szCs w:val="24"/>
        </w:rPr>
        <w:t>En el Paper -</w:t>
      </w:r>
      <w:r w:rsidRPr="00992CD8">
        <w:rPr>
          <w:rFonts w:ascii="Times New Roman" w:hAnsi="Times New Roman" w:cs="Times New Roman"/>
          <w:b/>
          <w:sz w:val="24"/>
          <w:szCs w:val="24"/>
        </w:rPr>
        <w:t xml:space="preserve"> De la economía del “entretenimiento” a la economía de la “estupidez” (la era del “low cost” -competencia desleal- y los “web yonquis” -colapso por sobredosis-) - El internet de las “cosas” y los “(mo)cosos”: </w:t>
      </w:r>
      <w:r w:rsidRPr="00992CD8">
        <w:rPr>
          <w:rFonts w:ascii="Times New Roman" w:hAnsi="Times New Roman" w:cs="Times New Roman"/>
          <w:b/>
          <w:spacing w:val="6"/>
          <w:sz w:val="24"/>
          <w:szCs w:val="24"/>
          <w:shd w:val="clear" w:color="auto" w:fill="FFFFFF"/>
        </w:rPr>
        <w:t xml:space="preserve">una creación deliberada de la ignorancia (agnotología), </w:t>
      </w:r>
      <w:r w:rsidRPr="00992CD8">
        <w:rPr>
          <w:rFonts w:ascii="Times New Roman" w:hAnsi="Times New Roman" w:cs="Times New Roman"/>
          <w:spacing w:val="6"/>
          <w:sz w:val="24"/>
          <w:szCs w:val="24"/>
          <w:shd w:val="clear" w:color="auto" w:fill="FFFFFF"/>
        </w:rPr>
        <w:t xml:space="preserve">publicado el </w:t>
      </w:r>
      <w:r w:rsidRPr="00992CD8">
        <w:rPr>
          <w:rFonts w:ascii="Times New Roman" w:hAnsi="Times New Roman" w:cs="Times New Roman"/>
          <w:b/>
          <w:spacing w:val="6"/>
          <w:sz w:val="24"/>
          <w:szCs w:val="24"/>
          <w:shd w:val="clear" w:color="auto" w:fill="FFFFFF"/>
        </w:rPr>
        <w:t>15/9/16</w:t>
      </w:r>
      <w:r w:rsidRPr="00992CD8">
        <w:rPr>
          <w:rFonts w:ascii="Times New Roman" w:hAnsi="Times New Roman" w:cs="Times New Roman"/>
          <w:spacing w:val="6"/>
          <w:sz w:val="24"/>
          <w:szCs w:val="24"/>
          <w:shd w:val="clear" w:color="auto" w:fill="FFFFFF"/>
        </w:rPr>
        <w:t xml:space="preserve">, decía: </w:t>
      </w:r>
    </w:p>
    <w:p w:rsidR="00BC2ABE" w:rsidRPr="00992CD8" w:rsidRDefault="00BC2ABE" w:rsidP="00BC2ABE">
      <w:pPr>
        <w:spacing w:line="240" w:lineRule="auto"/>
        <w:jc w:val="both"/>
        <w:rPr>
          <w:rFonts w:ascii="Times New Roman" w:hAnsi="Times New Roman" w:cs="Times New Roman"/>
          <w:sz w:val="24"/>
          <w:szCs w:val="24"/>
        </w:rPr>
      </w:pPr>
    </w:p>
    <w:p w:rsidR="00BC2ABE" w:rsidRPr="00992CD8" w:rsidRDefault="00BC2ABE" w:rsidP="00BC2ABE">
      <w:pPr>
        <w:shd w:val="clear" w:color="auto" w:fill="FFFFFF"/>
        <w:spacing w:line="240" w:lineRule="auto"/>
        <w:jc w:val="both"/>
        <w:rPr>
          <w:rFonts w:ascii="Times New Roman" w:eastAsia="Times New Roman" w:hAnsi="Times New Roman" w:cs="Times New Roman"/>
          <w:b/>
          <w:sz w:val="24"/>
          <w:szCs w:val="24"/>
        </w:rPr>
      </w:pPr>
      <w:r w:rsidRPr="00992CD8">
        <w:rPr>
          <w:rFonts w:ascii="Times New Roman" w:eastAsia="Times New Roman" w:hAnsi="Times New Roman" w:cs="Times New Roman"/>
          <w:b/>
          <w:sz w:val="24"/>
          <w:szCs w:val="24"/>
        </w:rPr>
        <w:lastRenderedPageBreak/>
        <w:t>Examen de conciencia (ante la difusión deliberada de la ignorancia - agnotología)</w:t>
      </w:r>
    </w:p>
    <w:p w:rsidR="00BC2ABE" w:rsidRPr="00992CD8" w:rsidRDefault="00BC2ABE" w:rsidP="00BC2ABE">
      <w:pPr>
        <w:shd w:val="clear" w:color="auto" w:fill="FFFFFF"/>
        <w:spacing w:line="240" w:lineRule="auto"/>
        <w:jc w:val="both"/>
        <w:rPr>
          <w:rFonts w:ascii="Times New Roman" w:eastAsia="Times New Roman" w:hAnsi="Times New Roman" w:cs="Times New Roman"/>
          <w:b/>
          <w:sz w:val="24"/>
          <w:szCs w:val="24"/>
        </w:rPr>
      </w:pPr>
      <w:r w:rsidRPr="00992CD8">
        <w:rPr>
          <w:rFonts w:ascii="Times New Roman" w:eastAsia="Times New Roman" w:hAnsi="Times New Roman" w:cs="Times New Roman"/>
          <w:b/>
          <w:sz w:val="24"/>
          <w:szCs w:val="24"/>
        </w:rPr>
        <w:t>Antes que los ingenieros sociales, lavadores de cerebros, borradores de cabeza, anestesistas de masa, manipuladores de la opinión pública, traficantes de datos personales, asesinos de la inteligencia (y del sentido común), logren hacernos pasar del “Planeta Web” a tenernos “agarrados por los Web”, habrá que quitarse las gafas de realidad virtual, apagar el iPhone, darse de baja en las redes sociales (si Facebook, nos deja), y mirar la realidad de frente (aunque despertar, sea duro).</w:t>
      </w:r>
    </w:p>
    <w:p w:rsidR="00BC2ABE" w:rsidRPr="00992CD8" w:rsidRDefault="00BC2ABE" w:rsidP="00BC2ABE">
      <w:pPr>
        <w:shd w:val="clear" w:color="auto" w:fill="FFFFFF"/>
        <w:spacing w:line="240" w:lineRule="auto"/>
        <w:jc w:val="both"/>
        <w:rPr>
          <w:rFonts w:ascii="Times New Roman" w:eastAsia="Times New Roman" w:hAnsi="Times New Roman" w:cs="Times New Roman"/>
          <w:b/>
          <w:sz w:val="24"/>
          <w:szCs w:val="24"/>
        </w:rPr>
      </w:pPr>
      <w:r w:rsidRPr="00992CD8">
        <w:rPr>
          <w:rFonts w:ascii="Times New Roman" w:eastAsia="Times New Roman" w:hAnsi="Times New Roman" w:cs="Times New Roman"/>
          <w:b/>
          <w:sz w:val="24"/>
          <w:szCs w:val="24"/>
        </w:rPr>
        <w:t xml:space="preserve">Habrá que evitar (si aún hay tiempo) contraer el Sida cerebral, dejar de ser (si aún hay tiempo) “ignorantes semovientes”, meros “consumidores de historia” y pasar a “producir historia”. </w:t>
      </w:r>
      <w:r w:rsidRPr="00992CD8">
        <w:rPr>
          <w:rFonts w:ascii="Times New Roman" w:hAnsi="Times New Roman" w:cs="Times New Roman"/>
          <w:b/>
          <w:spacing w:val="6"/>
          <w:sz w:val="24"/>
          <w:szCs w:val="24"/>
          <w:shd w:val="clear" w:color="auto" w:fill="FFFFFF"/>
        </w:rPr>
        <w:t xml:space="preserve">La ignorancia es poder… y la agnotología es la creación deliberada de la ignorancia. </w:t>
      </w:r>
      <w:r w:rsidRPr="00992CD8">
        <w:rPr>
          <w:rFonts w:ascii="Times New Roman" w:eastAsia="Times New Roman" w:hAnsi="Times New Roman" w:cs="Times New Roman"/>
          <w:b/>
          <w:sz w:val="24"/>
          <w:szCs w:val="24"/>
        </w:rPr>
        <w:t>Que es de lo que se trata</w:t>
      </w:r>
    </w:p>
    <w:p w:rsidR="00BC2ABE" w:rsidRPr="00992CD8" w:rsidRDefault="00BC2ABE" w:rsidP="00BC2ABE">
      <w:pPr>
        <w:shd w:val="clear" w:color="auto" w:fill="FFFFFF"/>
        <w:spacing w:line="240" w:lineRule="auto"/>
        <w:jc w:val="both"/>
        <w:rPr>
          <w:rFonts w:ascii="Times New Roman" w:eastAsia="Times New Roman" w:hAnsi="Times New Roman" w:cs="Times New Roman"/>
          <w:b/>
          <w:sz w:val="24"/>
          <w:szCs w:val="24"/>
        </w:rPr>
      </w:pPr>
      <w:r w:rsidRPr="00992CD8">
        <w:rPr>
          <w:rFonts w:ascii="Times New Roman" w:hAnsi="Times New Roman" w:cs="Times New Roman"/>
          <w:b/>
          <w:sz w:val="24"/>
          <w:szCs w:val="24"/>
          <w:shd w:val="clear" w:color="auto" w:fill="FFFFFF"/>
        </w:rPr>
        <w:t>No resultará fácil, la élite dominante (serpientes encantadoras de hombres) puede ser muy resistente y retener el poder para contraatacar ante el menor signo de debilidad. La historia ha demostrado una y otra vez que es un error darlas por vencidas demasiado pronto. De vez en cuando se aceptan nuevas actitudes, pero siempre y cuando no amenacen la perpetuación del sistema.</w:t>
      </w:r>
    </w:p>
    <w:p w:rsidR="00BC2ABE" w:rsidRPr="00992CD8" w:rsidRDefault="00BC2ABE" w:rsidP="00BC2ABE">
      <w:pPr>
        <w:shd w:val="clear" w:color="auto" w:fill="FFFFFF"/>
        <w:spacing w:line="240" w:lineRule="auto"/>
        <w:jc w:val="both"/>
        <w:rPr>
          <w:rFonts w:ascii="Times New Roman" w:eastAsia="Times New Roman" w:hAnsi="Times New Roman" w:cs="Times New Roman"/>
          <w:b/>
          <w:sz w:val="24"/>
          <w:szCs w:val="24"/>
        </w:rPr>
      </w:pPr>
      <w:r w:rsidRPr="00992CD8">
        <w:rPr>
          <w:rFonts w:ascii="Times New Roman" w:hAnsi="Times New Roman" w:cs="Times New Roman"/>
          <w:b/>
          <w:sz w:val="24"/>
          <w:szCs w:val="24"/>
          <w:shd w:val="clear" w:color="auto" w:fill="FFFFFF"/>
        </w:rPr>
        <w:t xml:space="preserve">Habrá que “atreverse con todo”, o resignarse a seguir siendo un chico “cool”, amigo del buen rollito, cautivo del Internet de las cosas, e hipnotizado por el Internet de los (mo)cosos.  </w:t>
      </w:r>
    </w:p>
    <w:p w:rsidR="00BC2ABE" w:rsidRPr="00992CD8" w:rsidRDefault="00BC2ABE" w:rsidP="00BC2ABE">
      <w:pPr>
        <w:shd w:val="clear" w:color="auto" w:fill="FFFFFF"/>
        <w:spacing w:line="240" w:lineRule="auto"/>
        <w:jc w:val="both"/>
        <w:rPr>
          <w:rFonts w:ascii="Times New Roman" w:eastAsiaTheme="minorEastAsia" w:hAnsi="Times New Roman" w:cs="Times New Roman"/>
          <w:b/>
          <w:sz w:val="24"/>
          <w:szCs w:val="24"/>
          <w:shd w:val="clear" w:color="auto" w:fill="FFFFFF"/>
        </w:rPr>
      </w:pPr>
      <w:r w:rsidRPr="00992CD8">
        <w:rPr>
          <w:rFonts w:ascii="Times New Roman" w:hAnsi="Times New Roman" w:cs="Times New Roman"/>
          <w:b/>
          <w:sz w:val="24"/>
          <w:szCs w:val="24"/>
          <w:shd w:val="clear" w:color="auto" w:fill="FFFFFF"/>
        </w:rPr>
        <w:t>En la era de Facebook y del smartphone, habrá que dejar de ser un “avatar 3D”, o seguir “abducido” por las “nuevas chucherías”: la red social de realidad virtual móvil (VTime), el inodoro inteligente, la lavadora que compra su detergente, el frigorífico que hace selfies, el horno controlado a distancia, la coctelera al estilo de las cafeteras Nespresso, los patines eléctricos (hover boards), el vehículo sin conductor, los zapatos inteligentes, los drones que reparten pizza, los servicios “uberizados”, el Apple car play,… y otros muchos “toys &amp; games” más.</w:t>
      </w:r>
    </w:p>
    <w:p w:rsidR="00BC2ABE" w:rsidRPr="00992CD8" w:rsidRDefault="00BC2ABE" w:rsidP="00BC2ABE">
      <w:pPr>
        <w:shd w:val="clear" w:color="auto" w:fill="FFFFFF"/>
        <w:spacing w:line="240" w:lineRule="auto"/>
        <w:jc w:val="both"/>
        <w:rPr>
          <w:rFonts w:ascii="Times New Roman" w:hAnsi="Times New Roman" w:cs="Times New Roman"/>
          <w:b/>
          <w:spacing w:val="6"/>
          <w:sz w:val="24"/>
          <w:szCs w:val="24"/>
          <w:shd w:val="clear" w:color="auto" w:fill="FFFFFF"/>
        </w:rPr>
      </w:pPr>
      <w:r w:rsidRPr="00992CD8">
        <w:rPr>
          <w:rFonts w:ascii="Times New Roman" w:hAnsi="Times New Roman" w:cs="Times New Roman"/>
          <w:b/>
          <w:spacing w:val="6"/>
          <w:sz w:val="24"/>
          <w:szCs w:val="24"/>
          <w:shd w:val="clear" w:color="auto" w:fill="FFFFFF"/>
        </w:rPr>
        <w:t xml:space="preserve">Se tendrá que resolver si se quiere, en definitiva, acercarse al futuro con un poquito de esperanza en el provenir. </w:t>
      </w:r>
    </w:p>
    <w:p w:rsidR="00BC2ABE" w:rsidRPr="00992CD8" w:rsidRDefault="00BC2ABE" w:rsidP="00BC2ABE">
      <w:pPr>
        <w:shd w:val="clear" w:color="auto" w:fill="FFFFFF"/>
        <w:spacing w:line="240" w:lineRule="auto"/>
        <w:jc w:val="both"/>
        <w:textAlignment w:val="baseline"/>
        <w:rPr>
          <w:rFonts w:ascii="Times New Roman" w:hAnsi="Times New Roman" w:cs="Times New Roman"/>
          <w:b/>
          <w:sz w:val="24"/>
          <w:szCs w:val="24"/>
        </w:rPr>
      </w:pPr>
      <w:r w:rsidRPr="00992CD8">
        <w:rPr>
          <w:rFonts w:ascii="Times New Roman" w:hAnsi="Times New Roman" w:cs="Times New Roman"/>
          <w:b/>
          <w:sz w:val="24"/>
          <w:szCs w:val="24"/>
        </w:rPr>
        <w:t>Muchos cambios tecnológicos son positivos (simuladores cuánticos, baterías para la autosuficiencia energética…), otros son inevitables, pero no siempre se debe poner al mundo en riesgo para lograr el avance de los propios y miopes intereses de la élite dominante. Estos cambios deberían ser inaceptables para cualquier persona comprometida con la protección del ciudadano, la moral y la ética.</w:t>
      </w:r>
    </w:p>
    <w:p w:rsidR="00BC2ABE" w:rsidRPr="00992CD8" w:rsidRDefault="00BC2ABE" w:rsidP="00BC2ABE">
      <w:pPr>
        <w:shd w:val="clear" w:color="auto" w:fill="FFFFFF"/>
        <w:spacing w:line="240" w:lineRule="auto"/>
        <w:jc w:val="both"/>
        <w:rPr>
          <w:rFonts w:ascii="Times New Roman" w:hAnsi="Times New Roman" w:cs="Times New Roman"/>
          <w:b/>
          <w:spacing w:val="6"/>
          <w:sz w:val="24"/>
          <w:szCs w:val="24"/>
          <w:shd w:val="clear" w:color="auto" w:fill="FFFFFF"/>
        </w:rPr>
      </w:pPr>
      <w:r w:rsidRPr="00992CD8">
        <w:rPr>
          <w:rFonts w:ascii="Times New Roman" w:hAnsi="Times New Roman" w:cs="Times New Roman"/>
          <w:b/>
          <w:spacing w:val="6"/>
          <w:sz w:val="24"/>
          <w:szCs w:val="24"/>
          <w:shd w:val="clear" w:color="auto" w:fill="FFFFFF"/>
        </w:rPr>
        <w:t xml:space="preserve">Antes de volver a hacer cola durante 24 horas, ante la tienda de Apple, para comprar el último modelo de iPhone o iPad, por favor, lean esta frase de </w:t>
      </w:r>
      <w:r w:rsidRPr="00992CD8">
        <w:rPr>
          <w:rStyle w:val="Textoennegrita"/>
          <w:rFonts w:ascii="Times New Roman" w:hAnsi="Times New Roman" w:cs="Times New Roman"/>
          <w:spacing w:val="6"/>
          <w:sz w:val="24"/>
          <w:szCs w:val="24"/>
          <w:shd w:val="clear" w:color="auto" w:fill="FFFFFF"/>
        </w:rPr>
        <w:t>Shakespeare</w:t>
      </w:r>
      <w:r w:rsidRPr="00992CD8">
        <w:rPr>
          <w:rFonts w:ascii="Times New Roman" w:hAnsi="Times New Roman" w:cs="Times New Roman"/>
          <w:spacing w:val="6"/>
          <w:sz w:val="24"/>
          <w:szCs w:val="24"/>
          <w:shd w:val="clear" w:color="auto" w:fill="FFFFFF"/>
        </w:rPr>
        <w:t xml:space="preserve"> </w:t>
      </w:r>
      <w:r w:rsidRPr="000D1152">
        <w:rPr>
          <w:rFonts w:ascii="Times New Roman" w:hAnsi="Times New Roman" w:cs="Times New Roman"/>
          <w:spacing w:val="6"/>
          <w:sz w:val="24"/>
          <w:szCs w:val="24"/>
          <w:shd w:val="clear" w:color="auto" w:fill="FFFFFF"/>
        </w:rPr>
        <w:t>(</w:t>
      </w:r>
      <w:r w:rsidRPr="000D1152">
        <w:rPr>
          <w:rStyle w:val="nfasis"/>
          <w:rFonts w:ascii="Times New Roman" w:hAnsi="Times New Roman" w:cs="Times New Roman"/>
          <w:b/>
          <w:spacing w:val="6"/>
          <w:sz w:val="24"/>
          <w:szCs w:val="24"/>
          <w:shd w:val="clear" w:color="auto" w:fill="FFFFFF"/>
        </w:rPr>
        <w:t>El Mercader de Venecia</w:t>
      </w:r>
      <w:r w:rsidRPr="000D1152">
        <w:rPr>
          <w:rFonts w:ascii="Times New Roman" w:hAnsi="Times New Roman" w:cs="Times New Roman"/>
          <w:b/>
          <w:spacing w:val="6"/>
          <w:sz w:val="24"/>
          <w:szCs w:val="24"/>
          <w:shd w:val="clear" w:color="auto" w:fill="FFFFFF"/>
        </w:rPr>
        <w:t>):</w:t>
      </w:r>
      <w:r w:rsidRPr="000D1152">
        <w:rPr>
          <w:rFonts w:ascii="Times New Roman" w:eastAsia="Times New Roman" w:hAnsi="Times New Roman" w:cs="Times New Roman"/>
          <w:b/>
          <w:sz w:val="24"/>
          <w:szCs w:val="24"/>
        </w:rPr>
        <w:t xml:space="preserve"> </w:t>
      </w:r>
      <w:r w:rsidRPr="000D1152">
        <w:rPr>
          <w:rFonts w:ascii="Times New Roman" w:hAnsi="Times New Roman" w:cs="Times New Roman"/>
          <w:b/>
          <w:i/>
          <w:spacing w:val="6"/>
          <w:sz w:val="24"/>
          <w:szCs w:val="24"/>
          <w:shd w:val="clear" w:color="auto" w:fill="FFFFFF"/>
        </w:rPr>
        <w:t>“Porque, si he de ser pisoteado, prefiero ser antes un perro que un hombre…”,</w:t>
      </w:r>
      <w:r w:rsidRPr="000D1152">
        <w:rPr>
          <w:rFonts w:ascii="Times New Roman" w:hAnsi="Times New Roman" w:cs="Times New Roman"/>
          <w:b/>
          <w:spacing w:val="6"/>
          <w:sz w:val="24"/>
          <w:szCs w:val="24"/>
          <w:shd w:val="clear" w:color="auto" w:fill="FFFFFF"/>
        </w:rPr>
        <w:t xml:space="preserve"> </w:t>
      </w:r>
      <w:r w:rsidRPr="00992CD8">
        <w:rPr>
          <w:rFonts w:ascii="Times New Roman" w:hAnsi="Times New Roman" w:cs="Times New Roman"/>
          <w:b/>
          <w:spacing w:val="6"/>
          <w:sz w:val="24"/>
          <w:szCs w:val="24"/>
          <w:shd w:val="clear" w:color="auto" w:fill="FFFFFF"/>
        </w:rPr>
        <w:t>y resuelvan, si merece la pena.</w:t>
      </w:r>
    </w:p>
    <w:p w:rsidR="00BC2ABE" w:rsidRPr="00992CD8" w:rsidRDefault="00BC2ABE" w:rsidP="00BC2ABE">
      <w:pPr>
        <w:shd w:val="clear" w:color="auto" w:fill="FFFFFF"/>
        <w:spacing w:line="240" w:lineRule="auto"/>
        <w:jc w:val="both"/>
        <w:rPr>
          <w:rFonts w:ascii="Times New Roman" w:hAnsi="Times New Roman" w:cs="Times New Roman"/>
          <w:b/>
          <w:spacing w:val="6"/>
          <w:sz w:val="24"/>
          <w:szCs w:val="24"/>
          <w:shd w:val="clear" w:color="auto" w:fill="FFFFFF"/>
        </w:rPr>
      </w:pPr>
      <w:r w:rsidRPr="00992CD8">
        <w:rPr>
          <w:rFonts w:ascii="Times New Roman" w:hAnsi="Times New Roman" w:cs="Times New Roman"/>
          <w:b/>
          <w:spacing w:val="6"/>
          <w:sz w:val="24"/>
          <w:szCs w:val="24"/>
          <w:shd w:val="clear" w:color="auto" w:fill="FFFFFF"/>
        </w:rPr>
        <w:t xml:space="preserve">Ante la grotesca “ópera bufa” del modelo de negocio de la “conectividad”, solo puedo concluir (sin esperanza y sin miedo), que la realidad económica es demasiado seria para dejarla en manos (y pies) de falsos tenores, payasos y jabalíes. A los que están en la parte perdedora de la apuesta (la generación “millennials”), solo señalarles que si estos son los tipos más brillantes e inteligentes del mundo (lo que están en la parte ganadora de la apuesta), que Dios los (nos) pille </w:t>
      </w:r>
      <w:r w:rsidRPr="00992CD8">
        <w:rPr>
          <w:rFonts w:ascii="Times New Roman" w:hAnsi="Times New Roman" w:cs="Times New Roman"/>
          <w:b/>
          <w:spacing w:val="6"/>
          <w:sz w:val="24"/>
          <w:szCs w:val="24"/>
          <w:shd w:val="clear" w:color="auto" w:fill="FFFFFF"/>
        </w:rPr>
        <w:lastRenderedPageBreak/>
        <w:t>confesados. Aunque “despertar es doloroso”, por favor, busquen información, entérense, piensen, reflexionen y después… actúen en consecuencia.</w:t>
      </w:r>
    </w:p>
    <w:p w:rsidR="00BC2ABE" w:rsidRPr="00992CD8" w:rsidRDefault="00BC2ABE" w:rsidP="00BC2ABE">
      <w:pPr>
        <w:shd w:val="clear" w:color="auto" w:fill="FFFFFF"/>
        <w:spacing w:line="240" w:lineRule="auto"/>
        <w:jc w:val="both"/>
        <w:rPr>
          <w:rFonts w:ascii="Times New Roman" w:hAnsi="Times New Roman" w:cs="Times New Roman"/>
          <w:b/>
          <w:sz w:val="24"/>
          <w:szCs w:val="24"/>
        </w:rPr>
      </w:pPr>
      <w:r w:rsidRPr="00992CD8">
        <w:rPr>
          <w:rFonts w:ascii="Times New Roman" w:hAnsi="Times New Roman" w:cs="Times New Roman"/>
          <w:b/>
          <w:sz w:val="24"/>
          <w:szCs w:val="24"/>
        </w:rPr>
        <w:t>Mientras van creando conciencia y comprensión acerca de lo que está en juego, intenten contestar estos interrogantes: ¿perderemos la oportunidad de hacer pausas, reflexionar y participar de conversaciones significativas y sustanciales? ¿cómo  cambiarán nuestra vida interior y la de quienes nos rodean? Se trata de preguntas de peso sobre las cuales probablemente aumente la intensidad del debate en los años venideros.</w:t>
      </w:r>
    </w:p>
    <w:p w:rsidR="00BC2ABE" w:rsidRPr="00992CD8" w:rsidRDefault="00BC2ABE" w:rsidP="00BC2ABE">
      <w:pPr>
        <w:shd w:val="clear" w:color="auto" w:fill="FFFFFF"/>
        <w:spacing w:line="240" w:lineRule="auto"/>
        <w:jc w:val="both"/>
        <w:rPr>
          <w:rFonts w:ascii="Times New Roman" w:hAnsi="Times New Roman" w:cs="Times New Roman"/>
          <w:b/>
          <w:spacing w:val="6"/>
          <w:sz w:val="24"/>
          <w:szCs w:val="24"/>
          <w:shd w:val="clear" w:color="auto" w:fill="FFFFFF"/>
        </w:rPr>
      </w:pPr>
      <w:r w:rsidRPr="00992CD8">
        <w:rPr>
          <w:rFonts w:ascii="Times New Roman" w:hAnsi="Times New Roman" w:cs="Times New Roman"/>
          <w:b/>
          <w:spacing w:val="6"/>
          <w:sz w:val="24"/>
          <w:szCs w:val="24"/>
          <w:shd w:val="clear" w:color="auto" w:fill="FFFFFF"/>
        </w:rPr>
        <w:t xml:space="preserve">Espero y deseo, no tener que escribir un próximo Paper titulado: “Manual del perfecto idiota nomofóbico (los ignorantes felices)”, o peor aún si cabe, tener que “aceptar que son problemas que no merecen la pena”. </w:t>
      </w:r>
    </w:p>
    <w:p w:rsidR="00BC2ABE" w:rsidRPr="00992CD8" w:rsidRDefault="00BC2ABE" w:rsidP="00BC2ABE">
      <w:pPr>
        <w:shd w:val="clear" w:color="auto" w:fill="FFFFFF"/>
        <w:spacing w:line="240" w:lineRule="auto"/>
        <w:jc w:val="both"/>
        <w:rPr>
          <w:rFonts w:ascii="Times New Roman" w:hAnsi="Times New Roman" w:cs="Times New Roman"/>
          <w:b/>
          <w:spacing w:val="6"/>
          <w:sz w:val="24"/>
          <w:szCs w:val="24"/>
          <w:shd w:val="clear" w:color="auto" w:fill="FFFFFF"/>
        </w:rPr>
      </w:pPr>
      <w:r w:rsidRPr="00992CD8">
        <w:rPr>
          <w:rFonts w:ascii="Times New Roman" w:hAnsi="Times New Roman" w:cs="Times New Roman"/>
          <w:b/>
          <w:spacing w:val="6"/>
          <w:sz w:val="24"/>
          <w:szCs w:val="24"/>
          <w:shd w:val="clear" w:color="auto" w:fill="FFFFFF"/>
        </w:rPr>
        <w:t>Coda melancólica (20/1/24): Si una vez lo conseguimos, podemos volver a hacerlo</w:t>
      </w:r>
    </w:p>
    <w:p w:rsidR="00BC2ABE" w:rsidRPr="00992CD8" w:rsidRDefault="00BC2ABE" w:rsidP="00BC2ABE">
      <w:pPr>
        <w:shd w:val="clear" w:color="auto" w:fill="FFFFFF"/>
        <w:spacing w:line="240" w:lineRule="auto"/>
        <w:jc w:val="both"/>
        <w:rPr>
          <w:rFonts w:ascii="Times New Roman" w:hAnsi="Times New Roman" w:cs="Times New Roman"/>
          <w:b/>
          <w:spacing w:val="6"/>
          <w:sz w:val="24"/>
          <w:szCs w:val="24"/>
          <w:shd w:val="clear" w:color="auto" w:fill="FFFFFF"/>
        </w:rPr>
      </w:pPr>
      <w:r w:rsidRPr="00992CD8">
        <w:rPr>
          <w:rFonts w:ascii="Times New Roman" w:hAnsi="Times New Roman" w:cs="Times New Roman"/>
          <w:b/>
          <w:spacing w:val="6"/>
          <w:sz w:val="24"/>
          <w:szCs w:val="24"/>
          <w:shd w:val="clear" w:color="auto" w:fill="FFFFFF"/>
        </w:rPr>
        <w:t>Si la fórmula revelada por mi padre (de 1945, en adelante), en la remota y lejana Argentina, resultó de utilidad: si terminas la escuela primaria, no  tendrás que ser peón de campo; si terminas la escuela secundaria, no tendrás que ser obrero de la construcción, y si terminas la universidad, tendrás la vida asegurada.</w:t>
      </w:r>
    </w:p>
    <w:p w:rsidR="00BC2ABE" w:rsidRPr="00992CD8" w:rsidRDefault="00BC2ABE" w:rsidP="00BC2ABE">
      <w:pPr>
        <w:shd w:val="clear" w:color="auto" w:fill="FFFFFF"/>
        <w:spacing w:line="240" w:lineRule="auto"/>
        <w:jc w:val="both"/>
        <w:rPr>
          <w:rFonts w:ascii="Times New Roman" w:hAnsi="Times New Roman" w:cs="Times New Roman"/>
          <w:b/>
          <w:spacing w:val="6"/>
          <w:sz w:val="24"/>
          <w:szCs w:val="24"/>
          <w:shd w:val="clear" w:color="auto" w:fill="FFFFFF"/>
        </w:rPr>
      </w:pPr>
      <w:r w:rsidRPr="00992CD8">
        <w:rPr>
          <w:rFonts w:ascii="Times New Roman" w:hAnsi="Times New Roman" w:cs="Times New Roman"/>
          <w:b/>
          <w:spacing w:val="6"/>
          <w:sz w:val="24"/>
          <w:szCs w:val="24"/>
          <w:shd w:val="clear" w:color="auto" w:fill="FFFFFF"/>
        </w:rPr>
        <w:t xml:space="preserve">Y mi padre (hijo de inmigrantes italianos analfabetos), que apenas había terminado la escuela secundaria por la noche, tuvo razón y acertó (tanto con mi hermano, Abogado, como conmigo, licenciado en Administración). </w:t>
      </w:r>
    </w:p>
    <w:p w:rsidR="00BC2ABE" w:rsidRPr="00992CD8" w:rsidRDefault="00BC2ABE" w:rsidP="00BC2ABE">
      <w:pPr>
        <w:shd w:val="clear" w:color="auto" w:fill="FFFFFF"/>
        <w:spacing w:line="240" w:lineRule="auto"/>
        <w:jc w:val="both"/>
        <w:rPr>
          <w:rFonts w:ascii="Times New Roman" w:hAnsi="Times New Roman" w:cs="Times New Roman"/>
          <w:b/>
          <w:spacing w:val="6"/>
          <w:sz w:val="24"/>
          <w:szCs w:val="24"/>
          <w:shd w:val="clear" w:color="auto" w:fill="FFFFFF"/>
        </w:rPr>
      </w:pPr>
      <w:r w:rsidRPr="00992CD8">
        <w:rPr>
          <w:rFonts w:ascii="Times New Roman" w:hAnsi="Times New Roman" w:cs="Times New Roman"/>
          <w:b/>
          <w:spacing w:val="6"/>
          <w:sz w:val="24"/>
          <w:szCs w:val="24"/>
          <w:shd w:val="clear" w:color="auto" w:fill="FFFFFF"/>
        </w:rPr>
        <w:t>Con un diploma universitario, en los años 70, era posible ingresar en una gran empresa y hacer carrera en ella. No eran pocos los casos de trabajadores que cumplían el ciclo completo, desde la incorporación a la jubilación, en la misma compañía. Y además era posible, que un solo salario alcanzara para mantener a la familia (vivienda, alimentación, educación, sanidad, ocio y esparcimiento).</w:t>
      </w:r>
    </w:p>
    <w:p w:rsidR="00BC2ABE" w:rsidRPr="00992CD8" w:rsidRDefault="00BC2ABE" w:rsidP="00BC2ABE">
      <w:pPr>
        <w:shd w:val="clear" w:color="auto" w:fill="FFFFFF"/>
        <w:spacing w:line="240" w:lineRule="auto"/>
        <w:jc w:val="both"/>
        <w:rPr>
          <w:rFonts w:ascii="Times New Roman" w:hAnsi="Times New Roman" w:cs="Times New Roman"/>
          <w:b/>
          <w:spacing w:val="6"/>
          <w:sz w:val="24"/>
          <w:szCs w:val="24"/>
          <w:shd w:val="clear" w:color="auto" w:fill="FFFFFF"/>
        </w:rPr>
      </w:pPr>
      <w:r w:rsidRPr="00992CD8">
        <w:rPr>
          <w:rFonts w:ascii="Times New Roman" w:hAnsi="Times New Roman" w:cs="Times New Roman"/>
          <w:b/>
          <w:spacing w:val="6"/>
          <w:sz w:val="24"/>
          <w:szCs w:val="24"/>
          <w:shd w:val="clear" w:color="auto" w:fill="FFFFFF"/>
        </w:rPr>
        <w:t xml:space="preserve">¿Cómo puede ser que aquello que resultaba posible (y simplemente alcanzable) en 1970 (en muchos países), resulte imposible (casi inimaginable) en 2024 (en la UE)? </w:t>
      </w:r>
    </w:p>
    <w:p w:rsidR="00BC2ABE" w:rsidRPr="00992CD8" w:rsidRDefault="00BC2ABE" w:rsidP="00BC2ABE">
      <w:pPr>
        <w:shd w:val="clear" w:color="auto" w:fill="FFFFFF"/>
        <w:spacing w:line="240" w:lineRule="auto"/>
        <w:jc w:val="both"/>
        <w:rPr>
          <w:rFonts w:ascii="Times New Roman" w:hAnsi="Times New Roman" w:cs="Times New Roman"/>
          <w:b/>
          <w:spacing w:val="6"/>
          <w:sz w:val="24"/>
          <w:szCs w:val="24"/>
          <w:shd w:val="clear" w:color="auto" w:fill="FFFFFF"/>
        </w:rPr>
      </w:pPr>
      <w:r w:rsidRPr="00992CD8">
        <w:rPr>
          <w:rFonts w:ascii="Times New Roman" w:hAnsi="Times New Roman" w:cs="Times New Roman"/>
          <w:b/>
          <w:spacing w:val="6"/>
          <w:sz w:val="24"/>
          <w:szCs w:val="24"/>
          <w:shd w:val="clear" w:color="auto" w:fill="FFFFFF"/>
        </w:rPr>
        <w:t>¿Será por qué hay más necesidades personales, que requieren mayores ingresos?</w:t>
      </w:r>
    </w:p>
    <w:p w:rsidR="00BC2ABE" w:rsidRPr="00992CD8" w:rsidRDefault="00BC2ABE" w:rsidP="00BC2ABE">
      <w:pPr>
        <w:shd w:val="clear" w:color="auto" w:fill="FFFFFF"/>
        <w:spacing w:line="240" w:lineRule="auto"/>
        <w:jc w:val="both"/>
        <w:rPr>
          <w:rFonts w:ascii="Times New Roman" w:hAnsi="Times New Roman" w:cs="Times New Roman"/>
          <w:b/>
          <w:spacing w:val="6"/>
          <w:sz w:val="24"/>
          <w:szCs w:val="24"/>
          <w:shd w:val="clear" w:color="auto" w:fill="FFFFFF"/>
        </w:rPr>
      </w:pPr>
      <w:r w:rsidRPr="00992CD8">
        <w:rPr>
          <w:rFonts w:ascii="Times New Roman" w:hAnsi="Times New Roman" w:cs="Times New Roman"/>
          <w:b/>
          <w:spacing w:val="6"/>
          <w:sz w:val="24"/>
          <w:szCs w:val="24"/>
          <w:shd w:val="clear" w:color="auto" w:fill="FFFFFF"/>
        </w:rPr>
        <w:t>¿Será porque el ingreso de las mujeres al mercado de trabajo -aumentando la oferta, permitió a las empresas rebajar los salarios -para la misma demanda-?</w:t>
      </w:r>
    </w:p>
    <w:p w:rsidR="00BC2ABE" w:rsidRPr="00992CD8" w:rsidRDefault="00BC2ABE" w:rsidP="00BC2ABE">
      <w:pPr>
        <w:shd w:val="clear" w:color="auto" w:fill="FFFFFF"/>
        <w:spacing w:line="240" w:lineRule="auto"/>
        <w:jc w:val="both"/>
        <w:rPr>
          <w:rFonts w:ascii="Times New Roman" w:hAnsi="Times New Roman" w:cs="Times New Roman"/>
          <w:b/>
          <w:spacing w:val="6"/>
          <w:sz w:val="24"/>
          <w:szCs w:val="24"/>
          <w:shd w:val="clear" w:color="auto" w:fill="FFFFFF"/>
        </w:rPr>
      </w:pPr>
      <w:r w:rsidRPr="00992CD8">
        <w:rPr>
          <w:rFonts w:ascii="Times New Roman" w:hAnsi="Times New Roman" w:cs="Times New Roman"/>
          <w:b/>
          <w:spacing w:val="6"/>
          <w:sz w:val="24"/>
          <w:szCs w:val="24"/>
          <w:shd w:val="clear" w:color="auto" w:fill="FFFFFF"/>
        </w:rPr>
        <w:t>¿Será por la globalización, que redujo el empleo en el sector industrial?</w:t>
      </w:r>
    </w:p>
    <w:p w:rsidR="00BC2ABE" w:rsidRPr="00992CD8" w:rsidRDefault="00BC2ABE" w:rsidP="00BC2ABE">
      <w:pPr>
        <w:shd w:val="clear" w:color="auto" w:fill="FFFFFF"/>
        <w:spacing w:line="240" w:lineRule="auto"/>
        <w:jc w:val="both"/>
        <w:rPr>
          <w:rFonts w:ascii="Times New Roman" w:hAnsi="Times New Roman" w:cs="Times New Roman"/>
          <w:b/>
          <w:spacing w:val="6"/>
          <w:sz w:val="24"/>
          <w:szCs w:val="24"/>
          <w:shd w:val="clear" w:color="auto" w:fill="FFFFFF"/>
        </w:rPr>
      </w:pPr>
      <w:r w:rsidRPr="00992CD8">
        <w:rPr>
          <w:rFonts w:ascii="Times New Roman" w:hAnsi="Times New Roman" w:cs="Times New Roman"/>
          <w:b/>
          <w:spacing w:val="6"/>
          <w:sz w:val="24"/>
          <w:szCs w:val="24"/>
          <w:shd w:val="clear" w:color="auto" w:fill="FFFFFF"/>
        </w:rPr>
        <w:t>¿Será por el librecambio, que deslocalizó a la clase media de los países avanzados?</w:t>
      </w:r>
    </w:p>
    <w:p w:rsidR="00BC2ABE" w:rsidRPr="00992CD8" w:rsidRDefault="00BC2ABE" w:rsidP="00BC2ABE">
      <w:pPr>
        <w:shd w:val="clear" w:color="auto" w:fill="FFFFFF"/>
        <w:spacing w:line="240" w:lineRule="auto"/>
        <w:jc w:val="both"/>
        <w:rPr>
          <w:rFonts w:ascii="Times New Roman" w:hAnsi="Times New Roman" w:cs="Times New Roman"/>
          <w:b/>
          <w:spacing w:val="6"/>
          <w:sz w:val="24"/>
          <w:szCs w:val="24"/>
          <w:shd w:val="clear" w:color="auto" w:fill="FFFFFF"/>
        </w:rPr>
      </w:pPr>
      <w:r w:rsidRPr="00992CD8">
        <w:rPr>
          <w:rFonts w:ascii="Times New Roman" w:hAnsi="Times New Roman" w:cs="Times New Roman"/>
          <w:b/>
          <w:spacing w:val="6"/>
          <w:sz w:val="24"/>
          <w:szCs w:val="24"/>
          <w:shd w:val="clear" w:color="auto" w:fill="FFFFFF"/>
        </w:rPr>
        <w:t>¿Será por los políticos y sindicalistas, que han abandonado su misión principal?</w:t>
      </w:r>
    </w:p>
    <w:p w:rsidR="00BC2ABE" w:rsidRDefault="00BC2ABE" w:rsidP="00BC2ABE">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992CD8">
        <w:rPr>
          <w:rFonts w:ascii="Times New Roman" w:eastAsia="Times New Roman" w:hAnsi="Times New Roman" w:cs="Times New Roman"/>
          <w:b/>
          <w:sz w:val="24"/>
          <w:szCs w:val="24"/>
          <w:lang w:eastAsia="es-ES"/>
        </w:rPr>
        <w:t xml:space="preserve">Las nuevas generaciones deben animarse a decir lo que piensan, pero para ello, primero deben estudiar (aprender), luego observar (más allá. de las redes sociales), después interpretar (sin sectarismo, ni intoxicaciones), y al final contar (con objetividad y realismo). Con humildad, y sin miedo, deben exigir el cambio de modelo económico, que les permita volver a imaginar un futuro como el que tuvimos (vuestros abuelos) en los años 70. Abandonar la globalización, librecambio, financierización, multilateralismo… es necesario y urgente; volver al proteccionismo, bilateralismo… es vital, para Europa.  </w:t>
      </w:r>
    </w:p>
    <w:p w:rsidR="00FF14BB" w:rsidRDefault="00FF14BB" w:rsidP="00BC2ABE">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p>
    <w:p w:rsidR="00FF14BB" w:rsidRDefault="00FF14BB" w:rsidP="00BC2ABE">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p>
    <w:p w:rsidR="00FF14BB" w:rsidRDefault="00FF14BB" w:rsidP="00BC2ABE">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p>
    <w:p w:rsidR="00FF14BB" w:rsidRDefault="00FF14BB" w:rsidP="00FF14BB">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305C85">
        <w:rPr>
          <w:rFonts w:ascii="Times New Roman" w:hAnsi="Times New Roman" w:cs="Times New Roman"/>
          <w:b/>
          <w:sz w:val="24"/>
          <w:szCs w:val="24"/>
        </w:rPr>
        <w:t>Introducción a los Anexos</w:t>
      </w:r>
      <w:r>
        <w:rPr>
          <w:rFonts w:ascii="Times New Roman" w:hAnsi="Times New Roman" w:cs="Times New Roman"/>
          <w:b/>
          <w:sz w:val="24"/>
          <w:szCs w:val="24"/>
        </w:rPr>
        <w:t>: entre la conjura de los necios y el silencio de los corderos</w:t>
      </w:r>
    </w:p>
    <w:p w:rsidR="00FF14BB" w:rsidRDefault="00FF14BB" w:rsidP="00FF14BB">
      <w:pPr>
        <w:spacing w:line="240" w:lineRule="auto"/>
        <w:jc w:val="both"/>
        <w:rPr>
          <w:rFonts w:ascii="Times New Roman" w:hAnsi="Times New Roman" w:cs="Times New Roman"/>
          <w:sz w:val="24"/>
          <w:szCs w:val="24"/>
        </w:rPr>
      </w:pPr>
      <w:r>
        <w:rPr>
          <w:rFonts w:ascii="Times New Roman" w:hAnsi="Times New Roman" w:cs="Times New Roman"/>
          <w:sz w:val="24"/>
          <w:szCs w:val="24"/>
        </w:rPr>
        <w:t>En las próximas páginas intentaré aportar información adicional para demostrar cómo la juventud de los países avanzados (ahora, en vías de subdesarrollo) -Unión Europea y EEUU- y del emergente prime (ahora, perdiendo aceite) -China-, se está comiendo cualquier mierda, con empleos no aptos para seres inteligentes, preparados, e informados. Un fiasco absoluto.</w:t>
      </w:r>
    </w:p>
    <w:p w:rsidR="00FF14BB" w:rsidRDefault="00FF14BB" w:rsidP="00FF14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“motivo”, y las “culpas”, pueden estar </w:t>
      </w:r>
      <w:r w:rsidR="0094140A">
        <w:rPr>
          <w:rFonts w:ascii="Times New Roman" w:hAnsi="Times New Roman" w:cs="Times New Roman"/>
          <w:sz w:val="24"/>
          <w:szCs w:val="24"/>
        </w:rPr>
        <w:t>repartidos</w:t>
      </w:r>
      <w:r>
        <w:rPr>
          <w:rFonts w:ascii="Times New Roman" w:hAnsi="Times New Roman" w:cs="Times New Roman"/>
          <w:sz w:val="24"/>
          <w:szCs w:val="24"/>
        </w:rPr>
        <w:t>:</w:t>
      </w:r>
    </w:p>
    <w:p w:rsidR="00FF14BB" w:rsidRDefault="00FF14BB" w:rsidP="00FF14BB">
      <w:pPr>
        <w:spacing w:line="240" w:lineRule="auto"/>
        <w:jc w:val="both"/>
        <w:rPr>
          <w:rFonts w:ascii="Times New Roman" w:hAnsi="Times New Roman" w:cs="Times New Roman"/>
          <w:sz w:val="24"/>
          <w:szCs w:val="24"/>
        </w:rPr>
      </w:pPr>
      <w:r>
        <w:rPr>
          <w:rFonts w:ascii="Times New Roman" w:hAnsi="Times New Roman" w:cs="Times New Roman"/>
          <w:sz w:val="24"/>
          <w:szCs w:val="24"/>
        </w:rPr>
        <w:t>Avaricia empresaria (cinismo y miopía). Capitalismo de manos libres.</w:t>
      </w:r>
      <w:r w:rsidR="005843BE">
        <w:rPr>
          <w:rFonts w:ascii="Times New Roman" w:hAnsi="Times New Roman" w:cs="Times New Roman"/>
          <w:sz w:val="24"/>
          <w:szCs w:val="24"/>
        </w:rPr>
        <w:t xml:space="preserve"> Economía de casino.</w:t>
      </w:r>
    </w:p>
    <w:p w:rsidR="00FF14BB" w:rsidRDefault="0094140A" w:rsidP="00FF14BB">
      <w:pPr>
        <w:spacing w:line="240" w:lineRule="auto"/>
        <w:jc w:val="both"/>
        <w:rPr>
          <w:rFonts w:ascii="Times New Roman" w:hAnsi="Times New Roman" w:cs="Times New Roman"/>
          <w:sz w:val="24"/>
          <w:szCs w:val="24"/>
        </w:rPr>
      </w:pPr>
      <w:r>
        <w:rPr>
          <w:rFonts w:ascii="Times New Roman" w:hAnsi="Times New Roman" w:cs="Times New Roman"/>
          <w:sz w:val="24"/>
          <w:szCs w:val="24"/>
        </w:rPr>
        <w:t>Connivencia gubernamental (relativismo</w:t>
      </w:r>
      <w:r w:rsidR="00FF14BB">
        <w:rPr>
          <w:rFonts w:ascii="Times New Roman" w:hAnsi="Times New Roman" w:cs="Times New Roman"/>
          <w:sz w:val="24"/>
          <w:szCs w:val="24"/>
        </w:rPr>
        <w:t xml:space="preserve"> y corrupción). Fusilamiento de Estado de Bienestar.</w:t>
      </w:r>
    </w:p>
    <w:p w:rsidR="00FF14BB" w:rsidRDefault="00FF14BB" w:rsidP="00FF14BB">
      <w:pPr>
        <w:spacing w:line="240" w:lineRule="auto"/>
        <w:jc w:val="both"/>
        <w:rPr>
          <w:rFonts w:ascii="Times New Roman" w:hAnsi="Times New Roman" w:cs="Times New Roman"/>
          <w:sz w:val="24"/>
          <w:szCs w:val="24"/>
        </w:rPr>
      </w:pPr>
      <w:r>
        <w:rPr>
          <w:rFonts w:ascii="Times New Roman" w:hAnsi="Times New Roman" w:cs="Times New Roman"/>
          <w:sz w:val="24"/>
          <w:szCs w:val="24"/>
        </w:rPr>
        <w:t>Ceguera voluntaria de la juventud (ignorancia y entretenimiento). Adolescencia eterna.</w:t>
      </w:r>
    </w:p>
    <w:p w:rsidR="00FF14BB" w:rsidRDefault="00FF14BB" w:rsidP="00FF14BB">
      <w:pPr>
        <w:spacing w:line="240" w:lineRule="auto"/>
        <w:jc w:val="both"/>
        <w:rPr>
          <w:rFonts w:ascii="Times New Roman" w:hAnsi="Times New Roman" w:cs="Times New Roman"/>
          <w:sz w:val="24"/>
          <w:szCs w:val="24"/>
        </w:rPr>
      </w:pPr>
      <w:r>
        <w:rPr>
          <w:rFonts w:ascii="Times New Roman" w:hAnsi="Times New Roman" w:cs="Times New Roman"/>
          <w:sz w:val="24"/>
          <w:szCs w:val="24"/>
        </w:rPr>
        <w:t>La “tolerancia” (admisión, aceptación, consentimiento, transigencia, permiso), tiene un solo responsable: los jóvenes de los países avanzados (ahora, en vías de subdesarrollo). Ellos son los que, con su bobería, necedad, de</w:t>
      </w:r>
      <w:r w:rsidR="0094140A">
        <w:rPr>
          <w:rFonts w:ascii="Times New Roman" w:hAnsi="Times New Roman" w:cs="Times New Roman"/>
          <w:sz w:val="24"/>
          <w:szCs w:val="24"/>
        </w:rPr>
        <w:t>sconcierto, atontamiento, flojedad</w:t>
      </w:r>
      <w:r>
        <w:rPr>
          <w:rFonts w:ascii="Times New Roman" w:hAnsi="Times New Roman" w:cs="Times New Roman"/>
          <w:sz w:val="24"/>
          <w:szCs w:val="24"/>
        </w:rPr>
        <w:t>, permiten que los empresarios los expolien,</w:t>
      </w:r>
      <w:r w:rsidR="0094140A">
        <w:rPr>
          <w:rFonts w:ascii="Times New Roman" w:hAnsi="Times New Roman" w:cs="Times New Roman"/>
          <w:sz w:val="24"/>
          <w:szCs w:val="24"/>
        </w:rPr>
        <w:t xml:space="preserve"> y los gobernantes los traicionen</w:t>
      </w:r>
      <w:r>
        <w:rPr>
          <w:rFonts w:ascii="Times New Roman" w:hAnsi="Times New Roman" w:cs="Times New Roman"/>
          <w:sz w:val="24"/>
          <w:szCs w:val="24"/>
        </w:rPr>
        <w:t xml:space="preserve">.   </w:t>
      </w:r>
    </w:p>
    <w:p w:rsidR="00FF14BB" w:rsidRDefault="0094140A" w:rsidP="00FF14BB">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00FF14BB">
        <w:rPr>
          <w:rFonts w:ascii="Times New Roman" w:hAnsi="Times New Roman" w:cs="Times New Roman"/>
          <w:sz w:val="24"/>
          <w:szCs w:val="24"/>
        </w:rPr>
        <w:t>a historia de un</w:t>
      </w:r>
      <w:r w:rsidR="00843876">
        <w:rPr>
          <w:rFonts w:ascii="Times New Roman" w:hAnsi="Times New Roman" w:cs="Times New Roman"/>
          <w:sz w:val="24"/>
          <w:szCs w:val="24"/>
        </w:rPr>
        <w:t xml:space="preserve"> despropósito: codicia insaciable (empresarial), </w:t>
      </w:r>
      <w:r w:rsidR="00BF6745">
        <w:rPr>
          <w:rFonts w:ascii="Times New Roman" w:hAnsi="Times New Roman" w:cs="Times New Roman"/>
          <w:sz w:val="24"/>
          <w:szCs w:val="24"/>
        </w:rPr>
        <w:t xml:space="preserve">menosprecio </w:t>
      </w:r>
      <w:r w:rsidR="00843876">
        <w:rPr>
          <w:rFonts w:ascii="Times New Roman" w:hAnsi="Times New Roman" w:cs="Times New Roman"/>
          <w:sz w:val="24"/>
          <w:szCs w:val="24"/>
        </w:rPr>
        <w:t>petulante (gubernamental</w:t>
      </w:r>
      <w:r w:rsidR="00BF6745">
        <w:rPr>
          <w:rFonts w:ascii="Times New Roman" w:hAnsi="Times New Roman" w:cs="Times New Roman"/>
          <w:sz w:val="24"/>
          <w:szCs w:val="24"/>
        </w:rPr>
        <w:t xml:space="preserve">), y </w:t>
      </w:r>
      <w:r w:rsidR="00FF14BB">
        <w:rPr>
          <w:rFonts w:ascii="Times New Roman" w:hAnsi="Times New Roman" w:cs="Times New Roman"/>
          <w:sz w:val="24"/>
          <w:szCs w:val="24"/>
        </w:rPr>
        <w:t>resignación</w:t>
      </w:r>
      <w:r w:rsidR="00BF6745">
        <w:rPr>
          <w:rFonts w:ascii="Times New Roman" w:hAnsi="Times New Roman" w:cs="Times New Roman"/>
          <w:sz w:val="24"/>
          <w:szCs w:val="24"/>
        </w:rPr>
        <w:t xml:space="preserve"> tóxica (social), donde lo</w:t>
      </w:r>
      <w:r w:rsidR="00FF14BB">
        <w:rPr>
          <w:rFonts w:ascii="Times New Roman" w:hAnsi="Times New Roman" w:cs="Times New Roman"/>
          <w:sz w:val="24"/>
          <w:szCs w:val="24"/>
        </w:rPr>
        <w:t xml:space="preserve"> más preocupante, en mi opinión, es la indiferencia bobalicona de la juventud, ante la cancelación de su futuro.</w:t>
      </w:r>
    </w:p>
    <w:p w:rsidR="00FF14BB" w:rsidRDefault="00FF14BB" w:rsidP="00FF14B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 solo los tratan como tontos (engañan), sino que aceptan ese papel (en silencio y con mansedumbre lanar). Unos corderos que apenas parecen personas. Pacíficos en el establo, hasta que los llevan al matadero. Eso sí, cada cual con su chip cerebral (móvil) conectado. Porque lo importante no es tener un trabajo decente, ingresos adecuados para poder independizarse, formar una familia, comprar una vivienda. Lo importante es estar conectado. </w:t>
      </w:r>
    </w:p>
    <w:p w:rsidR="00FF14BB" w:rsidRPr="00141519" w:rsidRDefault="00FF14BB" w:rsidP="00FF14BB">
      <w:pPr>
        <w:pStyle w:val="Ttulo2"/>
        <w:spacing w:after="0"/>
        <w:jc w:val="both"/>
        <w:rPr>
          <w:b w:val="0"/>
          <w:bCs w:val="0"/>
          <w:sz w:val="24"/>
          <w:szCs w:val="24"/>
        </w:rPr>
      </w:pPr>
      <w:r w:rsidRPr="00141519">
        <w:rPr>
          <w:b w:val="0"/>
          <w:bCs w:val="0"/>
          <w:sz w:val="24"/>
          <w:szCs w:val="24"/>
        </w:rPr>
        <w:t>Por la parte que me toca, no quiero dejar pasar la oportunidad para señalar, en mi opinión, a los ma</w:t>
      </w:r>
      <w:r w:rsidR="00BF6745" w:rsidRPr="00141519">
        <w:rPr>
          <w:b w:val="0"/>
          <w:bCs w:val="0"/>
          <w:sz w:val="24"/>
          <w:szCs w:val="24"/>
        </w:rPr>
        <w:t>yore</w:t>
      </w:r>
      <w:r w:rsidR="00831E6E" w:rsidRPr="00141519">
        <w:rPr>
          <w:b w:val="0"/>
          <w:bCs w:val="0"/>
          <w:sz w:val="24"/>
          <w:szCs w:val="24"/>
        </w:rPr>
        <w:t>s cómplices de este asalto a</w:t>
      </w:r>
      <w:r w:rsidR="00BF6745" w:rsidRPr="00141519">
        <w:rPr>
          <w:b w:val="0"/>
          <w:bCs w:val="0"/>
          <w:sz w:val="24"/>
          <w:szCs w:val="24"/>
        </w:rPr>
        <w:t xml:space="preserve"> la ilusión, de esta abolición</w:t>
      </w:r>
      <w:r w:rsidRPr="00141519">
        <w:rPr>
          <w:b w:val="0"/>
          <w:bCs w:val="0"/>
          <w:sz w:val="24"/>
          <w:szCs w:val="24"/>
        </w:rPr>
        <w:t xml:space="preserve"> del futuro: los apóstoles med</w:t>
      </w:r>
      <w:r w:rsidR="00831E6E" w:rsidRPr="00141519">
        <w:rPr>
          <w:b w:val="0"/>
          <w:bCs w:val="0"/>
          <w:sz w:val="24"/>
          <w:szCs w:val="24"/>
        </w:rPr>
        <w:t>iáticos dopados de subvenciones;</w:t>
      </w:r>
      <w:r w:rsidRPr="00141519">
        <w:rPr>
          <w:b w:val="0"/>
          <w:bCs w:val="0"/>
          <w:sz w:val="24"/>
          <w:szCs w:val="24"/>
        </w:rPr>
        <w:t xml:space="preserve"> </w:t>
      </w:r>
      <w:r w:rsidR="00831E6E" w:rsidRPr="00141519">
        <w:rPr>
          <w:b w:val="0"/>
          <w:bCs w:val="0"/>
          <w:sz w:val="24"/>
          <w:szCs w:val="24"/>
        </w:rPr>
        <w:t>los gurús de postín estabulados;</w:t>
      </w:r>
      <w:r w:rsidRPr="00141519">
        <w:rPr>
          <w:b w:val="0"/>
          <w:bCs w:val="0"/>
          <w:sz w:val="24"/>
          <w:szCs w:val="24"/>
        </w:rPr>
        <w:t xml:space="preserve"> las cabezas p</w:t>
      </w:r>
      <w:r w:rsidR="00831E6E" w:rsidRPr="00141519">
        <w:rPr>
          <w:b w:val="0"/>
          <w:bCs w:val="0"/>
          <w:sz w:val="24"/>
          <w:szCs w:val="24"/>
        </w:rPr>
        <w:t>arlantes de estómago agradecido;</w:t>
      </w:r>
      <w:r w:rsidRPr="00141519">
        <w:rPr>
          <w:b w:val="0"/>
          <w:bCs w:val="0"/>
          <w:sz w:val="24"/>
          <w:szCs w:val="24"/>
        </w:rPr>
        <w:t xml:space="preserve"> los Nobelados resabiados, solicitados por servicial</w:t>
      </w:r>
      <w:r w:rsidR="00831E6E" w:rsidRPr="00141519">
        <w:rPr>
          <w:b w:val="0"/>
          <w:bCs w:val="0"/>
          <w:sz w:val="24"/>
          <w:szCs w:val="24"/>
        </w:rPr>
        <w:t>es, y respetados por su astucia;</w:t>
      </w:r>
      <w:r w:rsidRPr="00141519">
        <w:rPr>
          <w:b w:val="0"/>
          <w:bCs w:val="0"/>
          <w:sz w:val="24"/>
          <w:szCs w:val="24"/>
        </w:rPr>
        <w:t xml:space="preserve"> los comunicadores de inteligencia limitada, de mudez cerebral invencible</w:t>
      </w:r>
      <w:r w:rsidR="00831E6E" w:rsidRPr="00141519">
        <w:rPr>
          <w:b w:val="0"/>
          <w:bCs w:val="0"/>
          <w:sz w:val="24"/>
          <w:szCs w:val="24"/>
        </w:rPr>
        <w:t>;</w:t>
      </w:r>
      <w:r w:rsidRPr="00141519">
        <w:rPr>
          <w:b w:val="0"/>
          <w:bCs w:val="0"/>
          <w:sz w:val="24"/>
          <w:szCs w:val="24"/>
        </w:rPr>
        <w:t xml:space="preserve"> </w:t>
      </w:r>
      <w:r w:rsidR="00831E6E" w:rsidRPr="00141519">
        <w:rPr>
          <w:b w:val="0"/>
          <w:bCs w:val="0"/>
          <w:sz w:val="24"/>
          <w:szCs w:val="24"/>
        </w:rPr>
        <w:t xml:space="preserve">los </w:t>
      </w:r>
      <w:r w:rsidRPr="00141519">
        <w:rPr>
          <w:b w:val="0"/>
          <w:bCs w:val="0"/>
          <w:sz w:val="24"/>
          <w:szCs w:val="24"/>
        </w:rPr>
        <w:t>portavoces que padecen una afonía intelectual incurable, y viven de negar la evidenci</w:t>
      </w:r>
      <w:r w:rsidR="00831E6E" w:rsidRPr="00141519">
        <w:rPr>
          <w:b w:val="0"/>
          <w:bCs w:val="0"/>
          <w:sz w:val="24"/>
          <w:szCs w:val="24"/>
        </w:rPr>
        <w:t>a o de defender lo indefendible.</w:t>
      </w:r>
      <w:r w:rsidRPr="00141519">
        <w:rPr>
          <w:b w:val="0"/>
          <w:bCs w:val="0"/>
          <w:sz w:val="24"/>
          <w:szCs w:val="24"/>
        </w:rPr>
        <w:t xml:space="preserve"> Ellos conforman el Equipo de Opinión Sincronizada </w:t>
      </w:r>
      <w:r w:rsidR="00831E6E" w:rsidRPr="00141519">
        <w:rPr>
          <w:b w:val="0"/>
          <w:bCs w:val="0"/>
          <w:sz w:val="24"/>
          <w:szCs w:val="24"/>
        </w:rPr>
        <w:t>para desmentir</w:t>
      </w:r>
      <w:r w:rsidRPr="00141519">
        <w:rPr>
          <w:b w:val="0"/>
          <w:bCs w:val="0"/>
          <w:sz w:val="24"/>
          <w:szCs w:val="24"/>
        </w:rPr>
        <w:t xml:space="preserve"> la naturaleza delictiva de la glob</w:t>
      </w:r>
      <w:r w:rsidR="00831E6E" w:rsidRPr="00141519">
        <w:rPr>
          <w:b w:val="0"/>
          <w:bCs w:val="0"/>
          <w:sz w:val="24"/>
          <w:szCs w:val="24"/>
        </w:rPr>
        <w:t>alización, para maquillar semejante</w:t>
      </w:r>
      <w:r w:rsidRPr="00141519">
        <w:rPr>
          <w:b w:val="0"/>
          <w:bCs w:val="0"/>
          <w:sz w:val="24"/>
          <w:szCs w:val="24"/>
        </w:rPr>
        <w:t xml:space="preserve"> torpeza monumental.</w:t>
      </w:r>
    </w:p>
    <w:p w:rsidR="00FF14BB" w:rsidRPr="00141519" w:rsidRDefault="00FF14BB" w:rsidP="00FF14BB">
      <w:pPr>
        <w:pStyle w:val="Ttulo2"/>
        <w:spacing w:after="0"/>
        <w:jc w:val="both"/>
        <w:rPr>
          <w:b w:val="0"/>
          <w:bCs w:val="0"/>
          <w:sz w:val="24"/>
          <w:szCs w:val="24"/>
        </w:rPr>
      </w:pPr>
      <w:r w:rsidRPr="00141519">
        <w:rPr>
          <w:b w:val="0"/>
          <w:bCs w:val="0"/>
          <w:sz w:val="24"/>
          <w:szCs w:val="24"/>
        </w:rPr>
        <w:t xml:space="preserve">Náufragos en una ciénaga de hipocresía, incompetentes manifiestos, de servil e ilimitada obstinación, tan inasequibles al desaliento como a la verdad, que se sacan de la manga </w:t>
      </w:r>
      <w:r w:rsidR="00831E6E" w:rsidRPr="00141519">
        <w:rPr>
          <w:b w:val="0"/>
          <w:bCs w:val="0"/>
          <w:sz w:val="24"/>
          <w:szCs w:val="24"/>
        </w:rPr>
        <w:t xml:space="preserve">apotegmas, </w:t>
      </w:r>
      <w:r w:rsidRPr="00141519">
        <w:rPr>
          <w:b w:val="0"/>
          <w:bCs w:val="0"/>
          <w:sz w:val="24"/>
          <w:szCs w:val="24"/>
        </w:rPr>
        <w:t>postulados, paradigmas, mantra</w:t>
      </w:r>
      <w:r w:rsidR="00831E6E" w:rsidRPr="00141519">
        <w:rPr>
          <w:b w:val="0"/>
          <w:bCs w:val="0"/>
          <w:sz w:val="24"/>
          <w:szCs w:val="24"/>
        </w:rPr>
        <w:t xml:space="preserve">s, </w:t>
      </w:r>
      <w:r w:rsidRPr="00141519">
        <w:rPr>
          <w:b w:val="0"/>
          <w:bCs w:val="0"/>
          <w:sz w:val="24"/>
          <w:szCs w:val="24"/>
        </w:rPr>
        <w:t xml:space="preserve">que van más allá de la dignidad intelectual, no digamos ya ética, de cualquier ciudadano con sentido común. </w:t>
      </w:r>
    </w:p>
    <w:p w:rsidR="00FF14BB" w:rsidRPr="00141519" w:rsidRDefault="00FF14BB" w:rsidP="00FF14BB">
      <w:pPr>
        <w:pStyle w:val="Ttulo2"/>
        <w:spacing w:after="0"/>
        <w:jc w:val="both"/>
        <w:rPr>
          <w:b w:val="0"/>
          <w:bCs w:val="0"/>
          <w:sz w:val="24"/>
          <w:szCs w:val="24"/>
        </w:rPr>
      </w:pPr>
      <w:r w:rsidRPr="00141519">
        <w:rPr>
          <w:b w:val="0"/>
          <w:bCs w:val="0"/>
          <w:sz w:val="24"/>
          <w:szCs w:val="24"/>
        </w:rPr>
        <w:t>En consecuencia, a los jóvenes les espera un largo “Via Crucis” de “precariedad y pobreza”, donde la desvergüenza de los empresarios, hará el trabajo sucio, de la traición de los gobernantes. Y para hacerles más soportable el “camino al calvario”, les atizan una “sobredosis” de ignorancia, entretenimientos, y fentanilo, que hagan más fácil la digestión de la estafa (afrenta, burla, befa, mofa), que les extravíe sin rencor entre el polvo de ese desierto moral que es la globalización,</w:t>
      </w:r>
      <w:r w:rsidR="00767B1C" w:rsidRPr="00141519">
        <w:rPr>
          <w:b w:val="0"/>
          <w:bCs w:val="0"/>
          <w:sz w:val="24"/>
          <w:szCs w:val="24"/>
        </w:rPr>
        <w:t xml:space="preserve"> </w:t>
      </w:r>
      <w:r w:rsidR="00831E6E" w:rsidRPr="00141519">
        <w:rPr>
          <w:b w:val="0"/>
          <w:bCs w:val="0"/>
          <w:sz w:val="24"/>
          <w:szCs w:val="24"/>
        </w:rPr>
        <w:t>la deslocalización,</w:t>
      </w:r>
      <w:r w:rsidR="00512E9A" w:rsidRPr="00141519">
        <w:rPr>
          <w:b w:val="0"/>
          <w:bCs w:val="0"/>
          <w:sz w:val="24"/>
          <w:szCs w:val="24"/>
        </w:rPr>
        <w:t xml:space="preserve"> la desindustrialización,</w:t>
      </w:r>
      <w:r w:rsidR="00831E6E" w:rsidRPr="00141519">
        <w:rPr>
          <w:b w:val="0"/>
          <w:bCs w:val="0"/>
          <w:sz w:val="24"/>
          <w:szCs w:val="24"/>
        </w:rPr>
        <w:t xml:space="preserve"> </w:t>
      </w:r>
      <w:r w:rsidRPr="00141519">
        <w:rPr>
          <w:b w:val="0"/>
          <w:bCs w:val="0"/>
          <w:sz w:val="24"/>
          <w:szCs w:val="24"/>
        </w:rPr>
        <w:t>la disrupción,</w:t>
      </w:r>
      <w:r w:rsidR="00767B1C" w:rsidRPr="00141519">
        <w:rPr>
          <w:b w:val="0"/>
          <w:bCs w:val="0"/>
          <w:sz w:val="24"/>
          <w:szCs w:val="24"/>
        </w:rPr>
        <w:t xml:space="preserve"> el decrecionismo,</w:t>
      </w:r>
      <w:r w:rsidRPr="00141519">
        <w:rPr>
          <w:b w:val="0"/>
          <w:bCs w:val="0"/>
          <w:sz w:val="24"/>
          <w:szCs w:val="24"/>
        </w:rPr>
        <w:t xml:space="preserve"> el pensamiento woke, el ecologismo radical, o la ideología de género.  </w:t>
      </w:r>
    </w:p>
    <w:p w:rsidR="00FF14BB" w:rsidRPr="00141519" w:rsidRDefault="00FF14BB" w:rsidP="00FF14BB">
      <w:pPr>
        <w:pStyle w:val="Ttulo2"/>
        <w:spacing w:after="0"/>
        <w:jc w:val="both"/>
        <w:rPr>
          <w:b w:val="0"/>
          <w:bCs w:val="0"/>
          <w:sz w:val="24"/>
          <w:szCs w:val="24"/>
        </w:rPr>
      </w:pPr>
      <w:r w:rsidRPr="00141519">
        <w:rPr>
          <w:b w:val="0"/>
          <w:bCs w:val="0"/>
          <w:sz w:val="24"/>
          <w:szCs w:val="24"/>
        </w:rPr>
        <w:lastRenderedPageBreak/>
        <w:t>Y para más inri, en ese doloroso recorrido (estaciones), estarán solos, abandonados</w:t>
      </w:r>
      <w:r w:rsidR="00D31232">
        <w:rPr>
          <w:b w:val="0"/>
          <w:bCs w:val="0"/>
          <w:sz w:val="24"/>
          <w:szCs w:val="24"/>
        </w:rPr>
        <w:t xml:space="preserve"> también</w:t>
      </w:r>
      <w:r w:rsidRPr="00141519">
        <w:rPr>
          <w:b w:val="0"/>
          <w:bCs w:val="0"/>
          <w:sz w:val="24"/>
          <w:szCs w:val="24"/>
        </w:rPr>
        <w:t xml:space="preserve"> por los burócratas del sindicalismo, en una clara demostración de la falta de representatividad del movimiento obrero. Un movimiento sindical que hace décadas dejó de representar a los trabajadores, para pasar a ser parte del poder político (de turno) y, obviamente, de los intereses corporativos (permanentes). Con tantas “externalidades negativas”, mucho me temo que los jóvenes van a tener que clavarse a sí mismos en la cruz.  </w:t>
      </w:r>
    </w:p>
    <w:p w:rsidR="00FF14BB" w:rsidRPr="00141519" w:rsidRDefault="00FF14BB" w:rsidP="00FF14BB">
      <w:pPr>
        <w:pStyle w:val="Ttulo2"/>
        <w:spacing w:after="0"/>
        <w:jc w:val="both"/>
        <w:rPr>
          <w:b w:val="0"/>
          <w:bCs w:val="0"/>
          <w:sz w:val="24"/>
          <w:szCs w:val="24"/>
        </w:rPr>
      </w:pPr>
      <w:r w:rsidRPr="00141519">
        <w:rPr>
          <w:b w:val="0"/>
          <w:bCs w:val="0"/>
          <w:sz w:val="24"/>
          <w:szCs w:val="24"/>
        </w:rPr>
        <w:t>En las páginas siguientes (Anexos) podrán encontrar información complementaria sobre los problemas laborales de la juventud en España (el más “pig” de los PIGS), Estados Unidos (donde el “sueño americano”</w:t>
      </w:r>
      <w:r w:rsidR="002F605E">
        <w:rPr>
          <w:b w:val="0"/>
          <w:bCs w:val="0"/>
          <w:sz w:val="24"/>
          <w:szCs w:val="24"/>
        </w:rPr>
        <w:t>,</w:t>
      </w:r>
      <w:r w:rsidRPr="00141519">
        <w:rPr>
          <w:b w:val="0"/>
          <w:bCs w:val="0"/>
          <w:sz w:val="24"/>
          <w:szCs w:val="24"/>
        </w:rPr>
        <w:t xml:space="preserve"> se ha transformado en la </w:t>
      </w:r>
      <w:r w:rsidR="00512E9A" w:rsidRPr="00141519">
        <w:rPr>
          <w:b w:val="0"/>
          <w:bCs w:val="0"/>
          <w:sz w:val="24"/>
          <w:szCs w:val="24"/>
        </w:rPr>
        <w:t>“</w:t>
      </w:r>
      <w:r w:rsidRPr="00141519">
        <w:rPr>
          <w:b w:val="0"/>
          <w:bCs w:val="0"/>
          <w:sz w:val="24"/>
          <w:szCs w:val="24"/>
        </w:rPr>
        <w:t>pes</w:t>
      </w:r>
      <w:r w:rsidR="00512E9A" w:rsidRPr="00141519">
        <w:rPr>
          <w:b w:val="0"/>
          <w:bCs w:val="0"/>
          <w:sz w:val="24"/>
          <w:szCs w:val="24"/>
        </w:rPr>
        <w:t>adilla americana”), y China (donde,</w:t>
      </w:r>
      <w:r w:rsidRPr="00141519">
        <w:rPr>
          <w:b w:val="0"/>
          <w:bCs w:val="0"/>
          <w:sz w:val="24"/>
          <w:szCs w:val="24"/>
        </w:rPr>
        <w:t xml:space="preserve"> para sorpresa de muchos, los jóvenes graduados universitarios, tienen pocas posibilidades de conseguir el trabajo de sus sueños).</w:t>
      </w:r>
    </w:p>
    <w:p w:rsidR="00FF14BB" w:rsidRPr="00141519" w:rsidRDefault="00512E9A" w:rsidP="00FF14BB">
      <w:pPr>
        <w:pStyle w:val="Ttulo2"/>
        <w:spacing w:after="0"/>
        <w:jc w:val="both"/>
        <w:rPr>
          <w:b w:val="0"/>
          <w:bCs w:val="0"/>
          <w:sz w:val="24"/>
          <w:szCs w:val="24"/>
        </w:rPr>
      </w:pPr>
      <w:r w:rsidRPr="00141519">
        <w:rPr>
          <w:b w:val="0"/>
          <w:bCs w:val="0"/>
          <w:sz w:val="24"/>
          <w:szCs w:val="24"/>
        </w:rPr>
        <w:t xml:space="preserve">Algunos puntos clave (“key points”), para prologar en </w:t>
      </w:r>
      <w:r w:rsidR="00FF14BB" w:rsidRPr="00141519">
        <w:rPr>
          <w:b w:val="0"/>
          <w:bCs w:val="0"/>
          <w:sz w:val="24"/>
          <w:szCs w:val="24"/>
        </w:rPr>
        <w:t>lectura</w:t>
      </w:r>
      <w:r w:rsidRPr="00141519">
        <w:rPr>
          <w:b w:val="0"/>
          <w:bCs w:val="0"/>
          <w:sz w:val="24"/>
          <w:szCs w:val="24"/>
        </w:rPr>
        <w:t>s recomendadas</w:t>
      </w:r>
      <w:r w:rsidR="00FF14BB" w:rsidRPr="00141519">
        <w:rPr>
          <w:b w:val="0"/>
          <w:bCs w:val="0"/>
          <w:sz w:val="24"/>
          <w:szCs w:val="24"/>
        </w:rPr>
        <w:t>:</w:t>
      </w:r>
    </w:p>
    <w:p w:rsidR="00FF14BB" w:rsidRPr="00141519" w:rsidRDefault="00FF14BB" w:rsidP="00FF14BB">
      <w:pPr>
        <w:pStyle w:val="Ttulo2"/>
        <w:spacing w:after="0"/>
        <w:jc w:val="both"/>
        <w:rPr>
          <w:bCs w:val="0"/>
          <w:sz w:val="24"/>
          <w:szCs w:val="24"/>
        </w:rPr>
      </w:pPr>
      <w:r w:rsidRPr="00141519">
        <w:rPr>
          <w:bCs w:val="0"/>
          <w:sz w:val="24"/>
          <w:szCs w:val="24"/>
        </w:rPr>
        <w:t>España</w:t>
      </w:r>
    </w:p>
    <w:p w:rsidR="00FF14BB" w:rsidRDefault="00FF14BB" w:rsidP="00FF14B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73FB4">
        <w:rPr>
          <w:rFonts w:ascii="Times New Roman" w:eastAsia="Times New Roman" w:hAnsi="Times New Roman" w:cs="Times New Roman"/>
          <w:sz w:val="24"/>
          <w:szCs w:val="24"/>
          <w:lang w:eastAsia="es-ES"/>
        </w:rPr>
        <w:t>La precariedad laboral condena a los jóvenes españoles a cobrar sueldos más bajos, retrasando con ello su emancipación.</w:t>
      </w:r>
    </w:p>
    <w:p w:rsidR="00FF14BB" w:rsidRPr="00A73FB4" w:rsidRDefault="00FF14BB" w:rsidP="00FF14BB">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FF14BB" w:rsidRDefault="00FF14BB" w:rsidP="00FF14BB">
      <w:pPr>
        <w:spacing w:line="240" w:lineRule="auto"/>
        <w:jc w:val="both"/>
        <w:rPr>
          <w:rFonts w:ascii="Times New Roman" w:hAnsi="Times New Roman" w:cs="Times New Roman"/>
          <w:sz w:val="24"/>
          <w:szCs w:val="24"/>
        </w:rPr>
      </w:pPr>
      <w:r w:rsidRPr="008B06E1">
        <w:rPr>
          <w:rFonts w:ascii="Times New Roman" w:hAnsi="Times New Roman" w:cs="Times New Roman"/>
          <w:sz w:val="24"/>
          <w:szCs w:val="24"/>
        </w:rPr>
        <w:t>Tres perfiles definen a la juventud. La que está independizada de sus padres vive en hogares con una renta inferior en un 15% a la media, sus condiciones laborales son peores y, por último, el acceso a la vivienda es una quimera</w:t>
      </w:r>
      <w:r>
        <w:rPr>
          <w:rFonts w:ascii="Times New Roman" w:hAnsi="Times New Roman" w:cs="Times New Roman"/>
          <w:sz w:val="24"/>
          <w:szCs w:val="24"/>
        </w:rPr>
        <w:t>.</w:t>
      </w:r>
    </w:p>
    <w:p w:rsidR="00FF14BB" w:rsidRDefault="00FF14BB" w:rsidP="00FF14BB">
      <w:pPr>
        <w:spacing w:line="240" w:lineRule="auto"/>
        <w:jc w:val="both"/>
        <w:rPr>
          <w:rFonts w:ascii="Times New Roman" w:hAnsi="Times New Roman" w:cs="Times New Roman"/>
          <w:sz w:val="24"/>
          <w:szCs w:val="24"/>
        </w:rPr>
      </w:pPr>
      <w:r w:rsidRPr="00327B68">
        <w:rPr>
          <w:rFonts w:ascii="Times New Roman" w:hAnsi="Times New Roman" w:cs="Times New Roman"/>
          <w:sz w:val="24"/>
          <w:szCs w:val="24"/>
        </w:rPr>
        <w:t>La falta de empleo y la precari</w:t>
      </w:r>
      <w:r>
        <w:rPr>
          <w:rFonts w:ascii="Times New Roman" w:hAnsi="Times New Roman" w:cs="Times New Roman"/>
          <w:sz w:val="24"/>
          <w:szCs w:val="24"/>
        </w:rPr>
        <w:t xml:space="preserve">edad contractual son obstáculos </w:t>
      </w:r>
      <w:r w:rsidRPr="00327B68">
        <w:rPr>
          <w:rFonts w:ascii="Times New Roman" w:hAnsi="Times New Roman" w:cs="Times New Roman"/>
          <w:sz w:val="24"/>
          <w:szCs w:val="24"/>
        </w:rPr>
        <w:t>de primer orden para el desarrollo</w:t>
      </w:r>
      <w:r>
        <w:rPr>
          <w:rFonts w:ascii="Times New Roman" w:hAnsi="Times New Roman" w:cs="Times New Roman"/>
          <w:sz w:val="24"/>
          <w:szCs w:val="24"/>
        </w:rPr>
        <w:t xml:space="preserve"> de proyectos de vida autónomos </w:t>
      </w:r>
      <w:r w:rsidRPr="00327B68">
        <w:rPr>
          <w:rFonts w:ascii="Times New Roman" w:hAnsi="Times New Roman" w:cs="Times New Roman"/>
          <w:sz w:val="24"/>
          <w:szCs w:val="24"/>
        </w:rPr>
        <w:t>para una parte de la población j</w:t>
      </w:r>
      <w:r>
        <w:rPr>
          <w:rFonts w:ascii="Times New Roman" w:hAnsi="Times New Roman" w:cs="Times New Roman"/>
          <w:sz w:val="24"/>
          <w:szCs w:val="24"/>
        </w:rPr>
        <w:t xml:space="preserve">oven. Sus implicaciones son muy </w:t>
      </w:r>
      <w:r w:rsidRPr="00327B68">
        <w:rPr>
          <w:rFonts w:ascii="Times New Roman" w:hAnsi="Times New Roman" w:cs="Times New Roman"/>
          <w:sz w:val="24"/>
          <w:szCs w:val="24"/>
        </w:rPr>
        <w:t>importantes para sus ingresos y co</w:t>
      </w:r>
      <w:r>
        <w:rPr>
          <w:rFonts w:ascii="Times New Roman" w:hAnsi="Times New Roman" w:cs="Times New Roman"/>
          <w:sz w:val="24"/>
          <w:szCs w:val="24"/>
        </w:rPr>
        <w:t xml:space="preserve">ndiciones de vida, su bienestar </w:t>
      </w:r>
      <w:r w:rsidRPr="00327B68">
        <w:rPr>
          <w:rFonts w:ascii="Times New Roman" w:hAnsi="Times New Roman" w:cs="Times New Roman"/>
          <w:sz w:val="24"/>
          <w:szCs w:val="24"/>
        </w:rPr>
        <w:t>personal e integración social y sus perspect</w:t>
      </w:r>
      <w:r>
        <w:rPr>
          <w:rFonts w:ascii="Times New Roman" w:hAnsi="Times New Roman" w:cs="Times New Roman"/>
          <w:sz w:val="24"/>
          <w:szCs w:val="24"/>
        </w:rPr>
        <w:t xml:space="preserve">ivas de estabilidad y seguridad </w:t>
      </w:r>
      <w:r w:rsidRPr="00327B68">
        <w:rPr>
          <w:rFonts w:ascii="Times New Roman" w:hAnsi="Times New Roman" w:cs="Times New Roman"/>
          <w:sz w:val="24"/>
          <w:szCs w:val="24"/>
        </w:rPr>
        <w:t>a largo plazo.</w:t>
      </w:r>
    </w:p>
    <w:p w:rsidR="00FF14BB" w:rsidRDefault="00FF14BB" w:rsidP="00FF14BB">
      <w:pPr>
        <w:spacing w:line="240" w:lineRule="auto"/>
        <w:jc w:val="both"/>
        <w:rPr>
          <w:rFonts w:ascii="Times New Roman" w:hAnsi="Times New Roman" w:cs="Times New Roman"/>
          <w:sz w:val="24"/>
          <w:szCs w:val="24"/>
        </w:rPr>
      </w:pPr>
      <w:r w:rsidRPr="00C81EC2">
        <w:rPr>
          <w:rFonts w:ascii="Times New Roman" w:hAnsi="Times New Roman" w:cs="Times New Roman"/>
          <w:sz w:val="24"/>
          <w:szCs w:val="24"/>
        </w:rPr>
        <w:t>Más de la mitad de los jóvenes tu</w:t>
      </w:r>
      <w:r>
        <w:rPr>
          <w:rFonts w:ascii="Times New Roman" w:hAnsi="Times New Roman" w:cs="Times New Roman"/>
          <w:sz w:val="24"/>
          <w:szCs w:val="24"/>
        </w:rPr>
        <w:t xml:space="preserve">vieron dificultades para llegar </w:t>
      </w:r>
      <w:r w:rsidRPr="00C81EC2">
        <w:rPr>
          <w:rFonts w:ascii="Times New Roman" w:hAnsi="Times New Roman" w:cs="Times New Roman"/>
          <w:sz w:val="24"/>
          <w:szCs w:val="24"/>
        </w:rPr>
        <w:t>a final de mes, y tres de cada 10 jóv</w:t>
      </w:r>
      <w:r>
        <w:rPr>
          <w:rFonts w:ascii="Times New Roman" w:hAnsi="Times New Roman" w:cs="Times New Roman"/>
          <w:sz w:val="24"/>
          <w:szCs w:val="24"/>
        </w:rPr>
        <w:t xml:space="preserve">enes viven en riesgo de pobreza </w:t>
      </w:r>
      <w:r w:rsidRPr="00C81EC2">
        <w:rPr>
          <w:rFonts w:ascii="Times New Roman" w:hAnsi="Times New Roman" w:cs="Times New Roman"/>
          <w:sz w:val="24"/>
          <w:szCs w:val="24"/>
        </w:rPr>
        <w:t>o exclusión social. Una parte de los jóven</w:t>
      </w:r>
      <w:r>
        <w:rPr>
          <w:rFonts w:ascii="Times New Roman" w:hAnsi="Times New Roman" w:cs="Times New Roman"/>
          <w:sz w:val="24"/>
          <w:szCs w:val="24"/>
        </w:rPr>
        <w:t xml:space="preserve">es actuales ya ha experimentado </w:t>
      </w:r>
      <w:r w:rsidRPr="00C81EC2">
        <w:rPr>
          <w:rFonts w:ascii="Times New Roman" w:hAnsi="Times New Roman" w:cs="Times New Roman"/>
          <w:sz w:val="24"/>
          <w:szCs w:val="24"/>
        </w:rPr>
        <w:t>dos crisis en la etapa cl</w:t>
      </w:r>
      <w:r>
        <w:rPr>
          <w:rFonts w:ascii="Times New Roman" w:hAnsi="Times New Roman" w:cs="Times New Roman"/>
          <w:sz w:val="24"/>
          <w:szCs w:val="24"/>
        </w:rPr>
        <w:t xml:space="preserve">ave de sus vidas para emprender </w:t>
      </w:r>
      <w:r w:rsidRPr="00C81EC2">
        <w:rPr>
          <w:rFonts w:ascii="Times New Roman" w:hAnsi="Times New Roman" w:cs="Times New Roman"/>
          <w:sz w:val="24"/>
          <w:szCs w:val="24"/>
        </w:rPr>
        <w:t>proyectos vitales, como emanci</w:t>
      </w:r>
      <w:r>
        <w:rPr>
          <w:rFonts w:ascii="Times New Roman" w:hAnsi="Times New Roman" w:cs="Times New Roman"/>
          <w:sz w:val="24"/>
          <w:szCs w:val="24"/>
        </w:rPr>
        <w:t xml:space="preserve">parse o incorporarse al empleo. </w:t>
      </w:r>
      <w:r w:rsidRPr="00C81EC2">
        <w:rPr>
          <w:rFonts w:ascii="Times New Roman" w:hAnsi="Times New Roman" w:cs="Times New Roman"/>
          <w:sz w:val="24"/>
          <w:szCs w:val="24"/>
        </w:rPr>
        <w:t>Estas coyunturas adversas ha</w:t>
      </w:r>
      <w:r>
        <w:rPr>
          <w:rFonts w:ascii="Times New Roman" w:hAnsi="Times New Roman" w:cs="Times New Roman"/>
          <w:sz w:val="24"/>
          <w:szCs w:val="24"/>
        </w:rPr>
        <w:t xml:space="preserve">n afectado a sus oportunidades. </w:t>
      </w:r>
    </w:p>
    <w:p w:rsidR="00FF14BB" w:rsidRPr="00704949" w:rsidRDefault="00FF14BB" w:rsidP="00FF14BB">
      <w:pPr>
        <w:spacing w:line="240" w:lineRule="auto"/>
        <w:jc w:val="both"/>
        <w:rPr>
          <w:rFonts w:ascii="Times New Roman" w:hAnsi="Times New Roman" w:cs="Times New Roman"/>
          <w:sz w:val="24"/>
          <w:szCs w:val="24"/>
        </w:rPr>
      </w:pPr>
      <w:r w:rsidRPr="00704949">
        <w:rPr>
          <w:rFonts w:ascii="Times New Roman" w:hAnsi="Times New Roman" w:cs="Times New Roman"/>
          <w:sz w:val="24"/>
          <w:szCs w:val="24"/>
        </w:rPr>
        <w:t>La fragilidad laboral de las pers</w:t>
      </w:r>
      <w:r>
        <w:rPr>
          <w:rFonts w:ascii="Times New Roman" w:hAnsi="Times New Roman" w:cs="Times New Roman"/>
          <w:sz w:val="24"/>
          <w:szCs w:val="24"/>
        </w:rPr>
        <w:t xml:space="preserve">onas jóvenes es mayor en España </w:t>
      </w:r>
      <w:r w:rsidRPr="00704949">
        <w:rPr>
          <w:rFonts w:ascii="Times New Roman" w:hAnsi="Times New Roman" w:cs="Times New Roman"/>
          <w:sz w:val="24"/>
          <w:szCs w:val="24"/>
        </w:rPr>
        <w:t>que en la media de la EU-27: menos e</w:t>
      </w:r>
      <w:r>
        <w:rPr>
          <w:rFonts w:ascii="Times New Roman" w:hAnsi="Times New Roman" w:cs="Times New Roman"/>
          <w:sz w:val="24"/>
          <w:szCs w:val="24"/>
        </w:rPr>
        <w:t xml:space="preserve">mpleo, menores salarios y mayor </w:t>
      </w:r>
      <w:r w:rsidRPr="00704949">
        <w:rPr>
          <w:rFonts w:ascii="Times New Roman" w:hAnsi="Times New Roman" w:cs="Times New Roman"/>
          <w:sz w:val="24"/>
          <w:szCs w:val="24"/>
        </w:rPr>
        <w:t>temporalidad y parcialidad involunt</w:t>
      </w:r>
      <w:r>
        <w:rPr>
          <w:rFonts w:ascii="Times New Roman" w:hAnsi="Times New Roman" w:cs="Times New Roman"/>
          <w:sz w:val="24"/>
          <w:szCs w:val="24"/>
        </w:rPr>
        <w:t xml:space="preserve">aria. En los cuatro indicadores </w:t>
      </w:r>
      <w:r w:rsidRPr="00704949">
        <w:rPr>
          <w:rFonts w:ascii="Times New Roman" w:hAnsi="Times New Roman" w:cs="Times New Roman"/>
          <w:sz w:val="24"/>
          <w:szCs w:val="24"/>
        </w:rPr>
        <w:t>utilizados para realizar la com</w:t>
      </w:r>
      <w:r>
        <w:rPr>
          <w:rFonts w:ascii="Times New Roman" w:hAnsi="Times New Roman" w:cs="Times New Roman"/>
          <w:sz w:val="24"/>
          <w:szCs w:val="24"/>
        </w:rPr>
        <w:t xml:space="preserve">paración internacional se puede </w:t>
      </w:r>
      <w:r w:rsidRPr="00704949">
        <w:rPr>
          <w:rFonts w:ascii="Times New Roman" w:hAnsi="Times New Roman" w:cs="Times New Roman"/>
          <w:sz w:val="24"/>
          <w:szCs w:val="24"/>
        </w:rPr>
        <w:t>ver que España aparece siempre en una de las peores posiciones.</w:t>
      </w:r>
    </w:p>
    <w:p w:rsidR="00FF14BB" w:rsidRPr="00141519" w:rsidRDefault="00FF14BB" w:rsidP="00FF14BB">
      <w:pPr>
        <w:spacing w:line="240" w:lineRule="auto"/>
        <w:jc w:val="both"/>
        <w:rPr>
          <w:rFonts w:ascii="Times New Roman" w:hAnsi="Times New Roman" w:cs="Times New Roman"/>
          <w:b/>
          <w:sz w:val="24"/>
          <w:szCs w:val="24"/>
        </w:rPr>
      </w:pPr>
      <w:r w:rsidRPr="00141519">
        <w:rPr>
          <w:rFonts w:ascii="Times New Roman" w:hAnsi="Times New Roman" w:cs="Times New Roman"/>
          <w:b/>
          <w:sz w:val="24"/>
          <w:szCs w:val="24"/>
        </w:rPr>
        <w:t>Estados Unidos</w:t>
      </w:r>
    </w:p>
    <w:p w:rsidR="00FF14BB" w:rsidRDefault="00FF14BB" w:rsidP="00FF14BB">
      <w:pPr>
        <w:pStyle w:val="Ttulo2"/>
        <w:spacing w:after="0"/>
        <w:jc w:val="both"/>
        <w:rPr>
          <w:b w:val="0"/>
          <w:bCs w:val="0"/>
          <w:sz w:val="24"/>
          <w:szCs w:val="24"/>
        </w:rPr>
      </w:pPr>
      <w:r w:rsidRPr="00E9052A">
        <w:rPr>
          <w:b w:val="0"/>
          <w:bCs w:val="0"/>
          <w:sz w:val="24"/>
          <w:szCs w:val="24"/>
        </w:rPr>
        <w:t xml:space="preserve">Alrededor del 59% de los padres dijeron que ayudaron financieramente a sus hijos adultos jóvenes durante el año pasado, según un informe publicado el jueves por el </w:t>
      </w:r>
      <w:r w:rsidRPr="005C30A7">
        <w:rPr>
          <w:b w:val="0"/>
          <w:bCs w:val="0"/>
          <w:sz w:val="24"/>
          <w:szCs w:val="24"/>
        </w:rPr>
        <w:t>Pew Research Center</w:t>
      </w:r>
      <w:r w:rsidRPr="00E9052A">
        <w:rPr>
          <w:b w:val="0"/>
          <w:bCs w:val="0"/>
          <w:sz w:val="24"/>
          <w:szCs w:val="24"/>
        </w:rPr>
        <w:t xml:space="preserve"> que se centró en adultos menores de 35 años (esta pregunta no se había formulado en encuestas anteriores). Más adultos jóvenes también viven con sus padres. Entre los adultos menores de 25 años, el 57% vive con sus padres, frente al 53% en 1993</w:t>
      </w:r>
      <w:r>
        <w:rPr>
          <w:b w:val="0"/>
          <w:bCs w:val="0"/>
          <w:sz w:val="24"/>
          <w:szCs w:val="24"/>
        </w:rPr>
        <w:t>.</w:t>
      </w:r>
    </w:p>
    <w:p w:rsidR="00FF14BB" w:rsidRDefault="00FF14BB" w:rsidP="00FF14BB">
      <w:pPr>
        <w:pStyle w:val="Ttulo2"/>
        <w:spacing w:after="0"/>
        <w:jc w:val="both"/>
        <w:rPr>
          <w:b w:val="0"/>
          <w:bCs w:val="0"/>
          <w:sz w:val="24"/>
          <w:szCs w:val="24"/>
        </w:rPr>
      </w:pPr>
      <w:r w:rsidRPr="00033DE6">
        <w:rPr>
          <w:b w:val="0"/>
          <w:bCs w:val="0"/>
          <w:sz w:val="24"/>
          <w:szCs w:val="24"/>
        </w:rPr>
        <w:t>Menos de la mitad de los adultos jóvenes entre 18 y 34 años (45%) dicen que son completamente independientes financieramente de sus padres, aunque esto difiere mucho según la edad.</w:t>
      </w:r>
    </w:p>
    <w:p w:rsidR="00FF14BB" w:rsidRDefault="00FF14BB" w:rsidP="00FF14BB">
      <w:pPr>
        <w:spacing w:line="240" w:lineRule="auto"/>
        <w:jc w:val="both"/>
        <w:rPr>
          <w:rFonts w:ascii="Times New Roman" w:hAnsi="Times New Roman" w:cs="Times New Roman"/>
          <w:color w:val="2A2A2A"/>
          <w:sz w:val="24"/>
          <w:szCs w:val="24"/>
        </w:rPr>
      </w:pPr>
      <w:r w:rsidRPr="005C30A7">
        <w:rPr>
          <w:rFonts w:ascii="Times New Roman" w:hAnsi="Times New Roman" w:cs="Times New Roman"/>
          <w:color w:val="2A2A2A"/>
          <w:sz w:val="24"/>
          <w:szCs w:val="24"/>
        </w:rPr>
        <w:lastRenderedPageBreak/>
        <w:t>Los adultos jóvenes de hoy están alcanzando hitos clave más tarde que los adultos jóvenes de la generación de sus padres a principios de los años noventa. </w:t>
      </w:r>
    </w:p>
    <w:p w:rsidR="00FF14BB" w:rsidRPr="001C5FA8" w:rsidRDefault="00FF14BB" w:rsidP="00FF14BB">
      <w:pPr>
        <w:pStyle w:val="NormalWeb"/>
        <w:shd w:val="clear" w:color="auto" w:fill="FFFFFF"/>
        <w:spacing w:before="0" w:beforeAutospacing="0" w:after="300" w:afterAutospacing="0"/>
        <w:jc w:val="both"/>
        <w:rPr>
          <w:color w:val="2A2A2A"/>
        </w:rPr>
      </w:pPr>
      <w:r w:rsidRPr="001C5FA8">
        <w:rPr>
          <w:color w:val="2A2A2A"/>
        </w:rPr>
        <w:t>Hoy en día, más adultos jóvenes viven con sus padres que en el pasado. Entre las personas de 18 a 24 años, el 57% vive en la casa de sus padres, en comparación con el 53% en 1993. </w:t>
      </w:r>
    </w:p>
    <w:p w:rsidR="00FF14BB" w:rsidRDefault="00FF14BB" w:rsidP="00FF14BB">
      <w:pPr>
        <w:pStyle w:val="NormalWeb"/>
        <w:shd w:val="clear" w:color="auto" w:fill="FFFFFF"/>
        <w:spacing w:before="0" w:beforeAutospacing="0" w:after="300" w:afterAutospacing="0"/>
        <w:jc w:val="both"/>
        <w:rPr>
          <w:color w:val="2A2A2A"/>
        </w:rPr>
      </w:pPr>
      <w:r w:rsidRPr="001C5FA8">
        <w:rPr>
          <w:color w:val="2A2A2A"/>
        </w:rPr>
        <w:t>Un porcentaje menor (51%) dice que le gustaría tener hijos algún día (entre aquellos que actualmente no tienen hijos). Los hombres jóvenes son más propensos que las mujeres jóvenes a decir que quieren tener hijos (57% frente a 45%)</w:t>
      </w:r>
      <w:r>
        <w:rPr>
          <w:color w:val="2A2A2A"/>
        </w:rPr>
        <w:t>.</w:t>
      </w:r>
    </w:p>
    <w:p w:rsidR="00FF14BB" w:rsidRDefault="00FF14BB" w:rsidP="00FF14BB">
      <w:pPr>
        <w:pStyle w:val="NormalWeb"/>
        <w:shd w:val="clear" w:color="auto" w:fill="FFFFFF"/>
        <w:spacing w:before="0" w:beforeAutospacing="0" w:after="300" w:afterAutospacing="0"/>
        <w:jc w:val="both"/>
        <w:rPr>
          <w:color w:val="2A2A2A"/>
        </w:rPr>
      </w:pPr>
      <w:r w:rsidRPr="001C5FA8">
        <w:rPr>
          <w:color w:val="2A2A2A"/>
        </w:rPr>
        <w:t>Los adultos jóvenes de hoy alcanzan la mayoría de edad en un panorama económico y social diferente al de sus padres. </w:t>
      </w:r>
    </w:p>
    <w:p w:rsidR="00FF14BB" w:rsidRDefault="00FF14BB" w:rsidP="00FF14BB">
      <w:pPr>
        <w:pStyle w:val="NormalWeb"/>
        <w:shd w:val="clear" w:color="auto" w:fill="FFFFFF"/>
        <w:spacing w:after="300"/>
        <w:jc w:val="both"/>
      </w:pPr>
      <w:r>
        <w:t>Los adultos jóvenes de hoy se casan y forman familias mucho más tarde en la vida que los adultos jóvenes de generaciones anteriores.</w:t>
      </w:r>
    </w:p>
    <w:p w:rsidR="00FF14BB" w:rsidRDefault="00FF14BB" w:rsidP="00FF14BB">
      <w:pPr>
        <w:pStyle w:val="NormalWeb"/>
        <w:shd w:val="clear" w:color="auto" w:fill="FFFFFF"/>
        <w:spacing w:after="300"/>
        <w:jc w:val="both"/>
      </w:pPr>
      <w:r>
        <w:t>La edad media de los adultos en el momento de su primer matrimonio ha aumentado y una proporción menor de adultos jóvenes están casados ​​hoy en comparación con el pasado.</w:t>
      </w:r>
    </w:p>
    <w:p w:rsidR="00FF14BB" w:rsidRDefault="00FF14BB" w:rsidP="00FF14BB">
      <w:pPr>
        <w:pStyle w:val="NormalWeb"/>
        <w:shd w:val="clear" w:color="auto" w:fill="FFFFFF"/>
        <w:spacing w:after="300"/>
        <w:jc w:val="both"/>
      </w:pPr>
      <w:r>
        <w:t>Entre los adultos de 18 a 24 años, solo el 7% estaban casados ​​en 2023, en comparación con el 18% tres décadas antes.</w:t>
      </w:r>
    </w:p>
    <w:p w:rsidR="00FF14BB" w:rsidRDefault="00FF14BB" w:rsidP="00FF14BB">
      <w:pPr>
        <w:pStyle w:val="NormalWeb"/>
        <w:shd w:val="clear" w:color="auto" w:fill="FFFFFF"/>
        <w:spacing w:after="300"/>
        <w:jc w:val="both"/>
      </w:pPr>
      <w:r>
        <w:t>Los adultos jóvenes de hoy también tienen menos probabilidades de tener un hijo viviendo en su hogar que sus pares de 1993. Estas disminuciones se pueden observar en todos los grupos de edad (13 puntos porcentuales entre los de 30 a 34 años, 17 puntos entre los de 25 a 29 años, y 9 puntos entre adultos menores de 25 años).</w:t>
      </w:r>
    </w:p>
    <w:p w:rsidR="00FF14BB" w:rsidRDefault="00FF14BB" w:rsidP="00FF14BB">
      <w:pPr>
        <w:pStyle w:val="NormalWeb"/>
        <w:shd w:val="clear" w:color="auto" w:fill="FFFFFF"/>
        <w:spacing w:before="0" w:beforeAutospacing="0" w:after="300" w:afterAutospacing="0"/>
        <w:jc w:val="both"/>
      </w:pPr>
      <w:r>
        <w:t>Mientras tanto, vivir con sus padres se ha vuelto algo más común entre los adultos jóvenes. Entre las personas de 18 a 24 años, el 57% vive hoy con uno de sus padres, en comparación con el 53% en 1993. La proporción también ha aumentado entre las personas de 25 años o más.</w:t>
      </w:r>
    </w:p>
    <w:p w:rsidR="00FF14BB" w:rsidRDefault="00FF14BB" w:rsidP="00FF14BB">
      <w:pPr>
        <w:pStyle w:val="NormalWeb"/>
        <w:shd w:val="clear" w:color="auto" w:fill="FFFFFF"/>
        <w:spacing w:after="300"/>
        <w:jc w:val="both"/>
        <w:rPr>
          <w:color w:val="2A2A2A"/>
        </w:rPr>
      </w:pPr>
      <w:r w:rsidRPr="005177E9">
        <w:rPr>
          <w:color w:val="2A2A2A"/>
        </w:rPr>
        <w:t>El 65% de los estadounidenses vive día a día. No tienen capacidad de ahorro y están expuestos a quedarse en la calle frente a cualquier imprevisto. Un accidente de salud, muerte de un familiar, el alza de impuestos o una inflación récord como vive el país, obliga a muchos a endeudarse o buscar otras fuentes de financiación. De hecho, al menos 29 millones de estadounidenses tienen dos o más trabajos.</w:t>
      </w:r>
      <w:r>
        <w:rPr>
          <w:color w:val="2A2A2A"/>
        </w:rPr>
        <w:t xml:space="preserve"> A estas personas se les llama “working po</w:t>
      </w:r>
      <w:r w:rsidR="00141519">
        <w:rPr>
          <w:color w:val="2A2A2A"/>
        </w:rPr>
        <w:t>o</w:t>
      </w:r>
      <w:r>
        <w:rPr>
          <w:color w:val="2A2A2A"/>
        </w:rPr>
        <w:t>r”</w:t>
      </w:r>
      <w:r w:rsidRPr="005177E9">
        <w:rPr>
          <w:color w:val="2A2A2A"/>
        </w:rPr>
        <w:t>, o nuevos pobres, porque aunque logren  pagar su techo, no tienen tiempo para descansar, alimentarse bien y pagar seguro médico, condiciones que se parecen a la pobreza que tanto trabajan para evitar</w:t>
      </w:r>
      <w:r>
        <w:rPr>
          <w:color w:val="2A2A2A"/>
        </w:rPr>
        <w:t>.</w:t>
      </w:r>
    </w:p>
    <w:p w:rsidR="00FF14BB" w:rsidRPr="00141519" w:rsidRDefault="00FF14BB" w:rsidP="00FF14BB">
      <w:pPr>
        <w:pStyle w:val="NormalWeb"/>
        <w:shd w:val="clear" w:color="auto" w:fill="FFFFFF"/>
        <w:spacing w:after="300"/>
        <w:jc w:val="both"/>
        <w:rPr>
          <w:b/>
        </w:rPr>
      </w:pPr>
      <w:r w:rsidRPr="00141519">
        <w:rPr>
          <w:b/>
        </w:rPr>
        <w:t>China</w:t>
      </w:r>
    </w:p>
    <w:p w:rsidR="00FF14BB" w:rsidRPr="00141519" w:rsidRDefault="00FF14BB" w:rsidP="00FF14BB">
      <w:pPr>
        <w:pStyle w:val="bbc-hhl7in"/>
        <w:shd w:val="clear" w:color="auto" w:fill="F6F6F6"/>
        <w:spacing w:before="0" w:beforeAutospacing="0" w:after="0" w:afterAutospacing="0"/>
        <w:jc w:val="both"/>
      </w:pPr>
      <w:r w:rsidRPr="00141519">
        <w:t>Una de cada cinco personas de entre 16 y 24 años no tiene trabajo en China, según datos oficiales de agosto de 2022. El gobierno no ha publicado cifras de desempleo juvenil desde entonces.</w:t>
      </w:r>
    </w:p>
    <w:p w:rsidR="00FF14BB" w:rsidRPr="00141519" w:rsidRDefault="00FF14BB" w:rsidP="00FF14BB">
      <w:pPr>
        <w:pStyle w:val="bbc-hhl7in"/>
        <w:shd w:val="clear" w:color="auto" w:fill="F6F6F6"/>
        <w:spacing w:before="0" w:beforeAutospacing="0" w:after="0" w:afterAutospacing="0"/>
        <w:jc w:val="both"/>
      </w:pPr>
    </w:p>
    <w:p w:rsidR="00FF14BB" w:rsidRPr="00141519" w:rsidRDefault="00FF14BB" w:rsidP="00FF14BB">
      <w:pPr>
        <w:pStyle w:val="bbc-hhl7in"/>
        <w:shd w:val="clear" w:color="auto" w:fill="F6F6F6"/>
        <w:spacing w:before="0" w:beforeAutospacing="0" w:after="0" w:afterAutospacing="0"/>
        <w:jc w:val="both"/>
      </w:pPr>
      <w:r w:rsidRPr="00141519">
        <w:t>Tras los años de bonanza económica, </w:t>
      </w:r>
      <w:r w:rsidRPr="00141519">
        <w:rPr>
          <w:bCs/>
        </w:rPr>
        <w:t>millones de jóvenes se enfrentan a un futuro para el que no se prepararon</w:t>
      </w:r>
      <w:r w:rsidRPr="00141519">
        <w:t>, y su respuesta marcará el destino de la segunda economía mundial.</w:t>
      </w:r>
    </w:p>
    <w:p w:rsidR="00FF14BB" w:rsidRPr="00141519" w:rsidRDefault="00FF14BB" w:rsidP="00FF14BB">
      <w:pPr>
        <w:pStyle w:val="bbc-hhl7in"/>
        <w:shd w:val="clear" w:color="auto" w:fill="F6F6F6"/>
        <w:spacing w:before="0" w:beforeAutospacing="0" w:after="0" w:afterAutospacing="0"/>
        <w:jc w:val="both"/>
      </w:pPr>
      <w:r w:rsidRPr="00141519">
        <w:lastRenderedPageBreak/>
        <w:t>“Toda la vida de los jóvenes ha estado marcada por la idea de que si estudias mucho, al final de tu duro esfuerzo te esperará un trabajo y una vida decente y bien pagada. Y ahora descubren que esta promesa ya no funciona”.</w:t>
      </w:r>
    </w:p>
    <w:p w:rsidR="00FF14BB" w:rsidRPr="00141519" w:rsidRDefault="00FF14BB" w:rsidP="00FF14BB">
      <w:pPr>
        <w:pStyle w:val="bbc-hhl7in"/>
        <w:shd w:val="clear" w:color="auto" w:fill="F6F6F6"/>
        <w:spacing w:before="0" w:beforeAutospacing="0" w:after="0" w:afterAutospacing="0"/>
        <w:jc w:val="both"/>
      </w:pPr>
    </w:p>
    <w:p w:rsidR="00FF14BB" w:rsidRPr="00141519" w:rsidRDefault="00FF14BB" w:rsidP="00FF14BB">
      <w:pPr>
        <w:pStyle w:val="bbc-hhl7in"/>
        <w:shd w:val="clear" w:color="auto" w:fill="F6F6F6"/>
        <w:spacing w:before="0" w:beforeAutospacing="0" w:after="0" w:afterAutospacing="0"/>
        <w:jc w:val="both"/>
      </w:pPr>
      <w:r w:rsidRPr="00141519">
        <w:t>“No se trata solo de escasez de empleo, oportunidades o ingresos, sino más bien del colapso del sueño que les ha empujado a trabajar tan duro”, afirma el antropólogo Xiang Biao, profesor de la Universidad de Oxford Xiang. “Eso no solo trae decepción, sino que también engendra desilusión”.</w:t>
      </w:r>
    </w:p>
    <w:p w:rsidR="00FF14BB" w:rsidRPr="00141519" w:rsidRDefault="00FF14BB" w:rsidP="00FF14BB">
      <w:pPr>
        <w:pStyle w:val="bbc-hhl7in"/>
        <w:shd w:val="clear" w:color="auto" w:fill="F6F6F6"/>
        <w:spacing w:before="0" w:beforeAutospacing="0" w:after="0" w:afterAutospacing="0"/>
        <w:jc w:val="both"/>
      </w:pPr>
    </w:p>
    <w:p w:rsidR="00FF14BB" w:rsidRPr="00141519" w:rsidRDefault="00FF14BB" w:rsidP="00FF14BB">
      <w:pPr>
        <w:pStyle w:val="bbc-hhl7in"/>
        <w:shd w:val="clear" w:color="auto" w:fill="F6F6F6"/>
        <w:spacing w:before="0" w:beforeAutospacing="0" w:after="0" w:afterAutospacing="0"/>
        <w:jc w:val="both"/>
      </w:pPr>
      <w:r w:rsidRPr="00141519">
        <w:t>Las oportunidades se han reducido en una economía ralentizada y muy endeudada que se vio muy afectada por los repentinos y totales confinamientos por la pandemia. Y bajo el férreo control de Pekín, China es ahora un lugar incierto para hacer negocios, tanto para empresarios ambiciosos como para inversores extranjeros.</w:t>
      </w:r>
    </w:p>
    <w:p w:rsidR="00FF14BB" w:rsidRPr="00141519" w:rsidRDefault="00FF14BB" w:rsidP="00FF14BB">
      <w:pPr>
        <w:pStyle w:val="Ttulo2"/>
        <w:spacing w:after="0"/>
        <w:jc w:val="both"/>
        <w:rPr>
          <w:b w:val="0"/>
          <w:bCs w:val="0"/>
          <w:sz w:val="24"/>
          <w:szCs w:val="24"/>
        </w:rPr>
      </w:pPr>
      <w:r w:rsidRPr="00141519">
        <w:rPr>
          <w:b w:val="0"/>
          <w:bCs w:val="0"/>
          <w:sz w:val="24"/>
          <w:szCs w:val="24"/>
        </w:rPr>
        <w:t>Para muchas personas en China hoy en día, conseguir un trabajo no es el problema. Encontrar uno bueno que pague lo suficiente sí lo es.</w:t>
      </w:r>
    </w:p>
    <w:p w:rsidR="00FF14BB" w:rsidRPr="00141519" w:rsidRDefault="00FF14BB" w:rsidP="00FF14BB">
      <w:pPr>
        <w:pStyle w:val="Ttulo2"/>
        <w:spacing w:after="0"/>
        <w:jc w:val="both"/>
        <w:rPr>
          <w:b w:val="0"/>
          <w:bCs w:val="0"/>
          <w:sz w:val="24"/>
          <w:szCs w:val="24"/>
        </w:rPr>
      </w:pPr>
      <w:r w:rsidRPr="00141519">
        <w:rPr>
          <w:b w:val="0"/>
          <w:bCs w:val="0"/>
          <w:sz w:val="24"/>
          <w:szCs w:val="24"/>
        </w:rPr>
        <w:t xml:space="preserve">Un número récord de estudiantes universitarios chinos se graduaron este verano, pero conseguir el trabajo de sus sueños puede ser una posibilidad remota. </w:t>
      </w:r>
    </w:p>
    <w:p w:rsidR="00FF14BB" w:rsidRPr="00141519" w:rsidRDefault="00FF14BB" w:rsidP="00FF14BB">
      <w:pPr>
        <w:pStyle w:val="Ttulo2"/>
        <w:spacing w:after="0"/>
        <w:jc w:val="both"/>
        <w:rPr>
          <w:b w:val="0"/>
          <w:bCs w:val="0"/>
          <w:sz w:val="24"/>
          <w:szCs w:val="24"/>
        </w:rPr>
      </w:pPr>
      <w:r w:rsidRPr="00141519">
        <w:rPr>
          <w:b w:val="0"/>
          <w:bCs w:val="0"/>
          <w:sz w:val="24"/>
          <w:szCs w:val="24"/>
        </w:rPr>
        <w:t>Con la economía en crisis y la deflación asentándose, muchas personas tienen que conformarse con trabajos por debajo de sus niveles de habilidades, a menudo con salarios reducidos. Esto hace que sea más difícil llegar a fin de mes, deprime el gasto de los consumidores y deja a muchas personas frustradas.</w:t>
      </w:r>
    </w:p>
    <w:p w:rsidR="00FF14BB" w:rsidRPr="00141519" w:rsidRDefault="00FF14BB" w:rsidP="00FF14BB">
      <w:pPr>
        <w:pStyle w:val="Ttulo2"/>
        <w:spacing w:after="0"/>
        <w:jc w:val="both"/>
        <w:rPr>
          <w:b w:val="0"/>
          <w:bCs w:val="0"/>
          <w:sz w:val="24"/>
          <w:szCs w:val="24"/>
        </w:rPr>
      </w:pPr>
      <w:r w:rsidRPr="00141519">
        <w:rPr>
          <w:b w:val="0"/>
          <w:bCs w:val="0"/>
          <w:sz w:val="24"/>
          <w:szCs w:val="24"/>
        </w:rPr>
        <w:t>A ello se suma, el envejecimiento de la población y la reducción de la fuerza laboral con dos efectos: el lastre de la innovación y la presión alcista sobre el gasto público. Por añadidura China se enfrenta ya a un serio problema con los segmentos de la población con mayor cualificación. (Desmitificar al “Celeste Imperio Chino” - Lorenzo Bernaldo de Quirós - El Economista - 27/1/24)</w:t>
      </w:r>
    </w:p>
    <w:p w:rsidR="00FF14BB" w:rsidRPr="00141519" w:rsidRDefault="00FF14BB" w:rsidP="00FF14BB">
      <w:pPr>
        <w:pStyle w:val="Ttulo2"/>
        <w:spacing w:after="0"/>
        <w:jc w:val="both"/>
        <w:rPr>
          <w:b w:val="0"/>
          <w:bCs w:val="0"/>
          <w:sz w:val="24"/>
          <w:szCs w:val="24"/>
        </w:rPr>
      </w:pPr>
      <w:r w:rsidRPr="00141519">
        <w:rPr>
          <w:b w:val="0"/>
          <w:bCs w:val="0"/>
          <w:sz w:val="24"/>
          <w:szCs w:val="24"/>
        </w:rPr>
        <w:t>De los graduados mundiales en Inteligencia Artificial, uno de cada cuatro son chinos y el 56% de ellos emigra a Estados Unidos. El 88% de los científicos, tecnólogos, ingenieros y matemáticos que cursan postgrados en aquel país deciden permanecer en él.</w:t>
      </w:r>
    </w:p>
    <w:p w:rsidR="00FF14BB" w:rsidRPr="00141519" w:rsidRDefault="00FF14BB" w:rsidP="00FF14BB">
      <w:pPr>
        <w:pStyle w:val="Ttulo2"/>
        <w:spacing w:after="0"/>
        <w:jc w:val="both"/>
        <w:rPr>
          <w:b w:val="0"/>
          <w:bCs w:val="0"/>
          <w:sz w:val="24"/>
          <w:szCs w:val="24"/>
        </w:rPr>
      </w:pPr>
      <w:r w:rsidRPr="00141519">
        <w:rPr>
          <w:b w:val="0"/>
          <w:bCs w:val="0"/>
          <w:sz w:val="24"/>
          <w:szCs w:val="24"/>
        </w:rPr>
        <w:t>Por otra parte, pese a la mitología imperante sobre la calidad de su educación secundaria, es básico tener en cuenta la disparidad brutal existente entre las zonas urbanas y las rurales. En estas vive el 64% de la población y el 70% de los niños en edad escolar. De ellos sólo el 11% cursa la secundaria. Esto obedece a una decisión política.</w:t>
      </w:r>
    </w:p>
    <w:p w:rsidR="00FF14BB" w:rsidRPr="00141519" w:rsidRDefault="00FF14BB" w:rsidP="00FF14BB">
      <w:pPr>
        <w:pStyle w:val="Ttulo2"/>
        <w:spacing w:after="0"/>
        <w:jc w:val="both"/>
        <w:rPr>
          <w:b w:val="0"/>
          <w:bCs w:val="0"/>
          <w:sz w:val="24"/>
          <w:szCs w:val="24"/>
        </w:rPr>
      </w:pPr>
      <w:r w:rsidRPr="00141519">
        <w:rPr>
          <w:b w:val="0"/>
          <w:bCs w:val="0"/>
          <w:sz w:val="24"/>
          <w:szCs w:val="24"/>
        </w:rPr>
        <w:t>Bajo el sistema del hukou, todos los niños al nacer son divididos en dos categorías: urbanos y rurales. Quienes viven en las segundas zonas tienen sólo acceso a las escuelas del lugar donde han nacido y, si emigran con sus padres a las ciudades, no les está permitido entrar en ellas.</w:t>
      </w:r>
    </w:p>
    <w:p w:rsidR="00FF14BB" w:rsidRPr="00141519" w:rsidRDefault="00FF14BB" w:rsidP="00FF14BB">
      <w:pPr>
        <w:pStyle w:val="bbc-hhl7in"/>
        <w:shd w:val="clear" w:color="auto" w:fill="F6F6F6"/>
        <w:spacing w:before="0" w:beforeAutospacing="0" w:after="0" w:afterAutospacing="0"/>
        <w:jc w:val="both"/>
      </w:pPr>
      <w:r w:rsidRPr="00141519">
        <w:t>Muchos jóvenes han dejado de buscar trabajo y se han ido a casa a ser</w:t>
      </w:r>
      <w:r w:rsidRPr="00141519">
        <w:rPr>
          <w:bCs/>
        </w:rPr>
        <w:t> “hijos a tiempo completo”</w:t>
      </w:r>
      <w:r w:rsidRPr="00141519">
        <w:t>. Algunos documentan su vida en las redes sociales mientras ganan pequeñas sumas de dinero haciendo tareas para sus padres o cuidando de los más pequeños de la familia.</w:t>
      </w:r>
    </w:p>
    <w:p w:rsidR="00FF14BB" w:rsidRPr="00141519" w:rsidRDefault="00FF14BB" w:rsidP="00BC2ABE">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p>
    <w:p w:rsidR="00AA62FF" w:rsidRPr="00141519" w:rsidRDefault="00AA62FF">
      <w:pPr>
        <w:rPr>
          <w:rFonts w:ascii="Times New Roman" w:hAnsi="Times New Roman" w:cs="Times New Roman"/>
          <w:b/>
          <w:sz w:val="24"/>
          <w:szCs w:val="24"/>
        </w:rPr>
      </w:pPr>
    </w:p>
    <w:p w:rsidR="00BC2ABE" w:rsidRPr="00141519" w:rsidRDefault="00BC2ABE" w:rsidP="00BC2ABE">
      <w:pPr>
        <w:spacing w:line="240" w:lineRule="auto"/>
        <w:jc w:val="both"/>
        <w:rPr>
          <w:rFonts w:ascii="Times New Roman" w:hAnsi="Times New Roman" w:cs="Times New Roman"/>
          <w:b/>
          <w:sz w:val="24"/>
          <w:szCs w:val="24"/>
        </w:rPr>
      </w:pPr>
      <w:r w:rsidRPr="00141519">
        <w:rPr>
          <w:rFonts w:ascii="Times New Roman" w:hAnsi="Times New Roman" w:cs="Times New Roman"/>
          <w:b/>
          <w:sz w:val="24"/>
          <w:szCs w:val="24"/>
        </w:rPr>
        <w:lastRenderedPageBreak/>
        <w:t>- Anexo</w:t>
      </w:r>
      <w:r w:rsidR="0005205B" w:rsidRPr="00141519">
        <w:rPr>
          <w:rFonts w:ascii="Times New Roman" w:hAnsi="Times New Roman" w:cs="Times New Roman"/>
          <w:b/>
          <w:sz w:val="24"/>
          <w:szCs w:val="24"/>
        </w:rPr>
        <w:t xml:space="preserve"> I: La d</w:t>
      </w:r>
      <w:r w:rsidRPr="00141519">
        <w:rPr>
          <w:rFonts w:ascii="Times New Roman" w:hAnsi="Times New Roman" w:cs="Times New Roman"/>
          <w:b/>
          <w:sz w:val="24"/>
          <w:szCs w:val="24"/>
        </w:rPr>
        <w:t>esventuras</w:t>
      </w:r>
      <w:r w:rsidR="0005205B" w:rsidRPr="00141519">
        <w:rPr>
          <w:rFonts w:ascii="Times New Roman" w:hAnsi="Times New Roman" w:cs="Times New Roman"/>
          <w:b/>
          <w:sz w:val="24"/>
          <w:szCs w:val="24"/>
        </w:rPr>
        <w:t xml:space="preserve"> laborales</w:t>
      </w:r>
      <w:r w:rsidRPr="00141519">
        <w:rPr>
          <w:rFonts w:ascii="Times New Roman" w:hAnsi="Times New Roman" w:cs="Times New Roman"/>
          <w:b/>
          <w:sz w:val="24"/>
          <w:szCs w:val="24"/>
        </w:rPr>
        <w:t xml:space="preserve"> de</w:t>
      </w:r>
      <w:r w:rsidR="0005205B" w:rsidRPr="00141519">
        <w:rPr>
          <w:rFonts w:ascii="Times New Roman" w:hAnsi="Times New Roman" w:cs="Times New Roman"/>
          <w:b/>
          <w:sz w:val="24"/>
          <w:szCs w:val="24"/>
        </w:rPr>
        <w:t xml:space="preserve"> los jóvenes, en los países del </w:t>
      </w:r>
      <w:r w:rsidR="00992CD8" w:rsidRPr="00141519">
        <w:rPr>
          <w:rFonts w:ascii="Times New Roman" w:hAnsi="Times New Roman" w:cs="Times New Roman"/>
          <w:b/>
          <w:sz w:val="24"/>
          <w:szCs w:val="24"/>
        </w:rPr>
        <w:t>“</w:t>
      </w:r>
      <w:r w:rsidR="0005205B" w:rsidRPr="00141519">
        <w:rPr>
          <w:rFonts w:ascii="Times New Roman" w:hAnsi="Times New Roman" w:cs="Times New Roman"/>
          <w:b/>
          <w:sz w:val="24"/>
          <w:szCs w:val="24"/>
        </w:rPr>
        <w:t>Club Med</w:t>
      </w:r>
      <w:r w:rsidR="00992CD8" w:rsidRPr="00141519">
        <w:rPr>
          <w:rFonts w:ascii="Times New Roman" w:hAnsi="Times New Roman" w:cs="Times New Roman"/>
          <w:b/>
          <w:sz w:val="24"/>
          <w:szCs w:val="24"/>
        </w:rPr>
        <w:t>”</w:t>
      </w:r>
      <w:r w:rsidRPr="00141519">
        <w:rPr>
          <w:rFonts w:ascii="Times New Roman" w:hAnsi="Times New Roman" w:cs="Times New Roman"/>
          <w:b/>
          <w:sz w:val="24"/>
          <w:szCs w:val="24"/>
        </w:rPr>
        <w:t xml:space="preserve"> </w:t>
      </w:r>
      <w:r w:rsidR="00B00D74" w:rsidRPr="00141519">
        <w:rPr>
          <w:rFonts w:ascii="Times New Roman" w:hAnsi="Times New Roman" w:cs="Times New Roman"/>
          <w:b/>
          <w:sz w:val="24"/>
          <w:szCs w:val="24"/>
        </w:rPr>
        <w:t>(PIGS)</w:t>
      </w:r>
    </w:p>
    <w:p w:rsidR="00BC2ABE" w:rsidRPr="00141519" w:rsidRDefault="0005205B" w:rsidP="00BC2ABE">
      <w:pPr>
        <w:spacing w:line="240" w:lineRule="auto"/>
        <w:jc w:val="both"/>
        <w:rPr>
          <w:rFonts w:ascii="Times New Roman" w:hAnsi="Times New Roman" w:cs="Times New Roman"/>
          <w:b/>
          <w:sz w:val="24"/>
          <w:szCs w:val="24"/>
        </w:rPr>
      </w:pPr>
      <w:r w:rsidRPr="00141519">
        <w:rPr>
          <w:rFonts w:ascii="Times New Roman" w:hAnsi="Times New Roman" w:cs="Times New Roman"/>
          <w:b/>
          <w:sz w:val="24"/>
          <w:szCs w:val="24"/>
        </w:rPr>
        <w:t xml:space="preserve"> </w:t>
      </w:r>
      <w:r w:rsidR="00BC2ABE" w:rsidRPr="00141519">
        <w:rPr>
          <w:rFonts w:ascii="Times New Roman" w:hAnsi="Times New Roman" w:cs="Times New Roman"/>
          <w:b/>
          <w:sz w:val="24"/>
          <w:szCs w:val="24"/>
        </w:rPr>
        <w:t>(PIGS: acrónimo de Portugal, Irlanda, Grecia y España)</w:t>
      </w:r>
      <w:r w:rsidR="00B00D74" w:rsidRPr="00141519">
        <w:rPr>
          <w:rFonts w:ascii="Times New Roman" w:hAnsi="Times New Roman" w:cs="Times New Roman"/>
          <w:b/>
          <w:sz w:val="24"/>
          <w:szCs w:val="24"/>
        </w:rPr>
        <w:t xml:space="preserve"> -</w:t>
      </w:r>
      <w:r w:rsidR="00BC2ABE" w:rsidRPr="00141519">
        <w:rPr>
          <w:rFonts w:ascii="Times New Roman" w:hAnsi="Times New Roman" w:cs="Times New Roman"/>
          <w:b/>
          <w:sz w:val="24"/>
          <w:szCs w:val="24"/>
        </w:rPr>
        <w:t xml:space="preserve"> (pigs: cerdos en inglés)</w:t>
      </w:r>
    </w:p>
    <w:p w:rsidR="0005205B" w:rsidRPr="00141519" w:rsidRDefault="0005205B" w:rsidP="00BC2ABE">
      <w:pPr>
        <w:spacing w:line="240" w:lineRule="auto"/>
        <w:jc w:val="both"/>
        <w:rPr>
          <w:rFonts w:ascii="Times New Roman" w:hAnsi="Times New Roman" w:cs="Times New Roman"/>
          <w:b/>
          <w:sz w:val="24"/>
          <w:szCs w:val="24"/>
        </w:rPr>
      </w:pPr>
      <w:r w:rsidRPr="00141519">
        <w:rPr>
          <w:rFonts w:ascii="Times New Roman" w:hAnsi="Times New Roman" w:cs="Times New Roman"/>
          <w:b/>
          <w:sz w:val="24"/>
          <w:szCs w:val="24"/>
        </w:rPr>
        <w:t>El “caso” español</w:t>
      </w:r>
      <w:r w:rsidR="00992CD8" w:rsidRPr="00141519">
        <w:rPr>
          <w:rFonts w:ascii="Times New Roman" w:hAnsi="Times New Roman" w:cs="Times New Roman"/>
          <w:b/>
          <w:sz w:val="24"/>
          <w:szCs w:val="24"/>
        </w:rPr>
        <w:t xml:space="preserve"> -el más pig de los PIGS- (a las pruebas me remito: testigo de cargo)</w:t>
      </w:r>
    </w:p>
    <w:p w:rsidR="00BC2ABE" w:rsidRPr="008E5528" w:rsidRDefault="00BC2ABE" w:rsidP="00BC2ABE">
      <w:pPr>
        <w:spacing w:line="240" w:lineRule="auto"/>
        <w:jc w:val="both"/>
        <w:rPr>
          <w:rFonts w:ascii="Times New Roman" w:hAnsi="Times New Roman" w:cs="Times New Roman"/>
          <w:b/>
          <w:color w:val="FF0000"/>
          <w:sz w:val="24"/>
          <w:szCs w:val="24"/>
        </w:rPr>
      </w:pPr>
      <w:r w:rsidRPr="008C33D9">
        <w:rPr>
          <w:rFonts w:ascii="Times New Roman" w:eastAsia="Times New Roman" w:hAnsi="Times New Roman" w:cs="Times New Roman"/>
          <w:noProof/>
          <w:sz w:val="24"/>
          <w:szCs w:val="24"/>
          <w:lang w:eastAsia="es-ES"/>
        </w:rPr>
        <w:drawing>
          <wp:inline distT="0" distB="0" distL="0" distR="0" wp14:anchorId="451BEFD6" wp14:editId="5BCCAC4C">
            <wp:extent cx="5731510" cy="3128010"/>
            <wp:effectExtent l="0" t="0" r="254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3128010"/>
                    </a:xfrm>
                    <a:prstGeom prst="rect">
                      <a:avLst/>
                    </a:prstGeom>
                  </pic:spPr>
                </pic:pic>
              </a:graphicData>
            </a:graphic>
          </wp:inline>
        </w:drawing>
      </w:r>
    </w:p>
    <w:p w:rsidR="0005205B" w:rsidRPr="008B06E1" w:rsidRDefault="0005205B" w:rsidP="000520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B06E1">
        <w:rPr>
          <w:rFonts w:ascii="Times New Roman" w:hAnsi="Times New Roman" w:cs="Times New Roman"/>
          <w:sz w:val="24"/>
          <w:szCs w:val="24"/>
          <w:u w:val="single"/>
        </w:rPr>
        <w:t>La pobreza se viste de joven: menos salarios, más precariedad y sin vivienda</w:t>
      </w:r>
      <w:r>
        <w:rPr>
          <w:rFonts w:ascii="Times New Roman" w:hAnsi="Times New Roman" w:cs="Times New Roman"/>
          <w:sz w:val="24"/>
          <w:szCs w:val="24"/>
        </w:rPr>
        <w:t xml:space="preserve"> (El Confidencial - </w:t>
      </w:r>
      <w:r w:rsidRPr="008B06E1">
        <w:rPr>
          <w:rFonts w:ascii="Times New Roman" w:hAnsi="Times New Roman" w:cs="Times New Roman"/>
          <w:b/>
          <w:sz w:val="24"/>
          <w:szCs w:val="24"/>
        </w:rPr>
        <w:t>5/1/24</w:t>
      </w:r>
      <w:r>
        <w:rPr>
          <w:rFonts w:ascii="Times New Roman" w:hAnsi="Times New Roman" w:cs="Times New Roman"/>
          <w:sz w:val="24"/>
          <w:szCs w:val="24"/>
        </w:rPr>
        <w:t>)</w:t>
      </w:r>
    </w:p>
    <w:p w:rsidR="0005205B" w:rsidRPr="00141519" w:rsidRDefault="0005205B" w:rsidP="0005205B">
      <w:pPr>
        <w:spacing w:line="240" w:lineRule="auto"/>
        <w:jc w:val="both"/>
        <w:rPr>
          <w:rFonts w:ascii="Times New Roman" w:hAnsi="Times New Roman" w:cs="Times New Roman"/>
          <w:color w:val="FF0000"/>
          <w:sz w:val="24"/>
          <w:szCs w:val="24"/>
        </w:rPr>
      </w:pPr>
      <w:r w:rsidRPr="00141519">
        <w:rPr>
          <w:rFonts w:ascii="Times New Roman" w:hAnsi="Times New Roman" w:cs="Times New Roman"/>
          <w:color w:val="FF0000"/>
          <w:sz w:val="24"/>
          <w:szCs w:val="24"/>
        </w:rPr>
        <w:t>Tres perfiles definen a la juventud. La que está independizada de sus padres vive en hogares con una renta inferior en un 15% a la media, sus condiciones laborales son peores y, por último, el acceso a la vivienda es una quimera</w:t>
      </w:r>
    </w:p>
    <w:p w:rsidR="0005205B" w:rsidRDefault="0005205B" w:rsidP="0005205B">
      <w:pPr>
        <w:spacing w:line="240" w:lineRule="auto"/>
        <w:jc w:val="both"/>
        <w:rPr>
          <w:rFonts w:ascii="Times New Roman" w:hAnsi="Times New Roman" w:cs="Times New Roman"/>
          <w:sz w:val="24"/>
          <w:szCs w:val="24"/>
        </w:rPr>
      </w:pPr>
      <w:r w:rsidRPr="008B06E1">
        <w:rPr>
          <w:rFonts w:ascii="Times New Roman" w:hAnsi="Times New Roman" w:cs="Times New Roman"/>
          <w:sz w:val="24"/>
          <w:szCs w:val="24"/>
        </w:rPr>
        <w:t>El trabajo colectivo lo ha dirigido el catedrático Francisco Pérez García, de la Universidad de Valencia, y es, probablemente, el documento reciente más completo sobre la realidad de los jóvenes menores de 29 años. La radiografía se resume en tres ejes: la juventud independizada de sus padres vive en hogares con una renta inferior en un 15% a la media, y alcanza el 40% cuando se trata de jóvenes sin formación superior; sus condiciones laborales son peores al ser su contrato de trabajo más precario, y, por último, el acceso a la vivienda es, hoy por hoy, una quimera. Y, lo que no es menos relevante, muchos de los que rozan los 30 años son muy dependientes de la realidad económica de sus padres. Son pobres si sus padres lo son</w:t>
      </w:r>
      <w:r>
        <w:rPr>
          <w:rFonts w:ascii="Times New Roman" w:hAnsi="Times New Roman" w:cs="Times New Roman"/>
          <w:sz w:val="24"/>
          <w:szCs w:val="24"/>
        </w:rPr>
        <w:t>…</w:t>
      </w:r>
    </w:p>
    <w:p w:rsidR="0005205B" w:rsidRPr="00FB76F9" w:rsidRDefault="0005205B" w:rsidP="000520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B76F9">
        <w:rPr>
          <w:rFonts w:ascii="Times New Roman" w:hAnsi="Times New Roman" w:cs="Times New Roman"/>
          <w:sz w:val="24"/>
          <w:szCs w:val="24"/>
          <w:u w:val="single"/>
        </w:rPr>
        <w:t>Un 40% de los empleos creados en España los ocupan extranjeros, el récord desde que hay registros</w:t>
      </w:r>
      <w:r>
        <w:rPr>
          <w:rFonts w:ascii="Times New Roman" w:hAnsi="Times New Roman" w:cs="Times New Roman"/>
          <w:sz w:val="24"/>
          <w:szCs w:val="24"/>
        </w:rPr>
        <w:t xml:space="preserve"> (Vozpópuli - </w:t>
      </w:r>
      <w:r w:rsidRPr="00FB76F9">
        <w:rPr>
          <w:rFonts w:ascii="Times New Roman" w:hAnsi="Times New Roman" w:cs="Times New Roman"/>
          <w:b/>
          <w:sz w:val="24"/>
          <w:szCs w:val="24"/>
        </w:rPr>
        <w:t>5/1/24</w:t>
      </w:r>
      <w:r>
        <w:rPr>
          <w:rFonts w:ascii="Times New Roman" w:hAnsi="Times New Roman" w:cs="Times New Roman"/>
          <w:sz w:val="24"/>
          <w:szCs w:val="24"/>
        </w:rPr>
        <w:t>)</w:t>
      </w:r>
    </w:p>
    <w:p w:rsidR="0005205B" w:rsidRPr="00141519" w:rsidRDefault="0005205B" w:rsidP="0005205B">
      <w:pPr>
        <w:spacing w:line="240" w:lineRule="auto"/>
        <w:jc w:val="both"/>
        <w:rPr>
          <w:rFonts w:ascii="Times New Roman" w:hAnsi="Times New Roman" w:cs="Times New Roman"/>
          <w:color w:val="FF0000"/>
          <w:sz w:val="24"/>
          <w:szCs w:val="24"/>
        </w:rPr>
      </w:pPr>
      <w:r w:rsidRPr="00141519">
        <w:rPr>
          <w:rFonts w:ascii="Times New Roman" w:hAnsi="Times New Roman" w:cs="Times New Roman"/>
          <w:color w:val="FF0000"/>
          <w:sz w:val="24"/>
          <w:szCs w:val="24"/>
        </w:rPr>
        <w:t>En el último año más de 200.000 extranjeros consiguieron un puesto de trabajo en España, un dato no visto en toda la serie de afiliación a la Seguridad Social, que arranca en 2007</w:t>
      </w:r>
    </w:p>
    <w:p w:rsidR="0005205B" w:rsidRPr="00141519" w:rsidRDefault="0005205B" w:rsidP="0005205B">
      <w:pPr>
        <w:spacing w:line="240" w:lineRule="auto"/>
        <w:jc w:val="both"/>
        <w:rPr>
          <w:rFonts w:ascii="Times New Roman" w:hAnsi="Times New Roman" w:cs="Times New Roman"/>
          <w:color w:val="FF0000"/>
          <w:sz w:val="24"/>
          <w:szCs w:val="24"/>
        </w:rPr>
      </w:pPr>
      <w:r w:rsidRPr="00141519">
        <w:rPr>
          <w:rFonts w:ascii="Times New Roman" w:hAnsi="Times New Roman" w:cs="Times New Roman"/>
          <w:color w:val="FF0000"/>
          <w:sz w:val="24"/>
          <w:szCs w:val="24"/>
        </w:rPr>
        <w:t>El Gobierno cumple un año ocultando el dato de fijos discontinuos que se comprometió a publicar</w:t>
      </w:r>
    </w:p>
    <w:p w:rsidR="0005205B" w:rsidRPr="00141519" w:rsidRDefault="0005205B" w:rsidP="0005205B">
      <w:pPr>
        <w:spacing w:line="240" w:lineRule="auto"/>
        <w:jc w:val="both"/>
        <w:rPr>
          <w:rFonts w:ascii="Times New Roman" w:hAnsi="Times New Roman" w:cs="Times New Roman"/>
          <w:color w:val="FF0000"/>
          <w:sz w:val="24"/>
          <w:szCs w:val="24"/>
        </w:rPr>
      </w:pPr>
      <w:r w:rsidRPr="00141519">
        <w:rPr>
          <w:rFonts w:ascii="Times New Roman" w:hAnsi="Times New Roman" w:cs="Times New Roman"/>
          <w:color w:val="FF0000"/>
          <w:sz w:val="24"/>
          <w:szCs w:val="24"/>
        </w:rPr>
        <w:t>La paradoja española: hay 18 parados por empleo vacante y aun así no logra cubrirse</w:t>
      </w:r>
    </w:p>
    <w:p w:rsidR="0005205B" w:rsidRPr="00FB76F9" w:rsidRDefault="0005205B" w:rsidP="000520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B76F9">
        <w:rPr>
          <w:rFonts w:ascii="Times New Roman" w:hAnsi="Times New Roman" w:cs="Times New Roman"/>
          <w:sz w:val="24"/>
          <w:szCs w:val="24"/>
        </w:rPr>
        <w:t>Beatriz Triguero</w:t>
      </w:r>
      <w:r>
        <w:rPr>
          <w:rFonts w:ascii="Times New Roman" w:hAnsi="Times New Roman" w:cs="Times New Roman"/>
          <w:sz w:val="24"/>
          <w:szCs w:val="24"/>
        </w:rPr>
        <w:t>)</w:t>
      </w:r>
    </w:p>
    <w:p w:rsidR="0005205B" w:rsidRPr="00141519" w:rsidRDefault="0005205B" w:rsidP="0005205B">
      <w:pPr>
        <w:spacing w:line="240" w:lineRule="auto"/>
        <w:jc w:val="both"/>
        <w:rPr>
          <w:rFonts w:ascii="Times New Roman" w:hAnsi="Times New Roman" w:cs="Times New Roman"/>
          <w:color w:val="FF0000"/>
          <w:sz w:val="24"/>
          <w:szCs w:val="24"/>
          <w:u w:val="single"/>
        </w:rPr>
      </w:pPr>
      <w:r w:rsidRPr="00141519">
        <w:rPr>
          <w:rFonts w:ascii="Times New Roman" w:hAnsi="Times New Roman" w:cs="Times New Roman"/>
          <w:color w:val="FF0000"/>
          <w:sz w:val="24"/>
          <w:szCs w:val="24"/>
          <w:u w:val="single"/>
        </w:rPr>
        <w:lastRenderedPageBreak/>
        <w:t>Durante los últimos dos años los extranjeros han copado cerca de un 40% de los empleos que se han creado en España. Es la tasa más alta de la serie histórica de la afiliación a la Seguridad Social, que arranca en 2007. El año pasado 208.000 de los 540.000 nuevos afiliados fueron de trabajadores con una nacionalidad distinta a la española, siendo este también un dato récord.</w:t>
      </w:r>
    </w:p>
    <w:p w:rsidR="0005205B" w:rsidRPr="00FB76F9" w:rsidRDefault="0005205B" w:rsidP="0005205B">
      <w:pPr>
        <w:spacing w:line="240" w:lineRule="auto"/>
        <w:jc w:val="both"/>
        <w:rPr>
          <w:rFonts w:ascii="Times New Roman" w:hAnsi="Times New Roman" w:cs="Times New Roman"/>
          <w:sz w:val="24"/>
          <w:szCs w:val="24"/>
        </w:rPr>
      </w:pPr>
      <w:r w:rsidRPr="00FB76F9">
        <w:rPr>
          <w:rFonts w:ascii="Times New Roman" w:hAnsi="Times New Roman" w:cs="Times New Roman"/>
          <w:noProof/>
          <w:sz w:val="24"/>
          <w:szCs w:val="24"/>
          <w:lang w:eastAsia="es-ES"/>
        </w:rPr>
        <w:drawing>
          <wp:inline distT="0" distB="0" distL="0" distR="0" wp14:anchorId="22CF16E8" wp14:editId="7DAE82CB">
            <wp:extent cx="5734048" cy="3009900"/>
            <wp:effectExtent l="0" t="0" r="635"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3008568"/>
                    </a:xfrm>
                    <a:prstGeom prst="rect">
                      <a:avLst/>
                    </a:prstGeom>
                  </pic:spPr>
                </pic:pic>
              </a:graphicData>
            </a:graphic>
          </wp:inline>
        </w:drawing>
      </w:r>
    </w:p>
    <w:p w:rsidR="0005205B" w:rsidRPr="00FB76F9" w:rsidRDefault="0005205B" w:rsidP="0005205B">
      <w:pPr>
        <w:spacing w:line="240" w:lineRule="auto"/>
        <w:jc w:val="both"/>
        <w:rPr>
          <w:rFonts w:ascii="Times New Roman" w:hAnsi="Times New Roman" w:cs="Times New Roman"/>
          <w:sz w:val="24"/>
          <w:szCs w:val="24"/>
        </w:rPr>
      </w:pPr>
      <w:r w:rsidRPr="00FB76F9">
        <w:rPr>
          <w:rFonts w:ascii="Times New Roman" w:hAnsi="Times New Roman" w:cs="Times New Roman"/>
          <w:sz w:val="24"/>
          <w:szCs w:val="24"/>
        </w:rPr>
        <w:t>Aunque la estadística arranca en 2007, la hemeroteca apunta a que habría sido ese año cuando se habrían superado ligeramente los 200.000 empleos creados. Es decir, que habría que remontarse al año previo a la crisis financiera para encontrar una cifra superior (aunque por poco, sólo hubo 1.005 extranjeros más que encontraron un trabajo). En todo caso, no figura en los registros que difunde el Ministerio de Seguridad Social.</w:t>
      </w:r>
    </w:p>
    <w:p w:rsidR="0005205B" w:rsidRPr="00FB76F9" w:rsidRDefault="0005205B" w:rsidP="0005205B">
      <w:pPr>
        <w:spacing w:line="240" w:lineRule="auto"/>
        <w:jc w:val="both"/>
        <w:rPr>
          <w:rFonts w:ascii="Times New Roman" w:hAnsi="Times New Roman" w:cs="Times New Roman"/>
          <w:sz w:val="24"/>
          <w:szCs w:val="24"/>
        </w:rPr>
      </w:pPr>
      <w:r w:rsidRPr="00FB76F9">
        <w:rPr>
          <w:rFonts w:ascii="Times New Roman" w:hAnsi="Times New Roman" w:cs="Times New Roman"/>
          <w:noProof/>
          <w:sz w:val="24"/>
          <w:szCs w:val="24"/>
          <w:lang w:eastAsia="es-ES"/>
        </w:rPr>
        <w:drawing>
          <wp:inline distT="0" distB="0" distL="0" distR="0" wp14:anchorId="2ADC8EA6" wp14:editId="6A59352B">
            <wp:extent cx="5734050" cy="3149600"/>
            <wp:effectExtent l="0" t="0" r="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3148205"/>
                    </a:xfrm>
                    <a:prstGeom prst="rect">
                      <a:avLst/>
                    </a:prstGeom>
                  </pic:spPr>
                </pic:pic>
              </a:graphicData>
            </a:graphic>
          </wp:inline>
        </w:drawing>
      </w:r>
    </w:p>
    <w:p w:rsidR="0005205B" w:rsidRDefault="0005205B" w:rsidP="0005205B">
      <w:pPr>
        <w:spacing w:line="240" w:lineRule="auto"/>
        <w:jc w:val="both"/>
        <w:rPr>
          <w:rFonts w:ascii="Times New Roman" w:hAnsi="Times New Roman" w:cs="Times New Roman"/>
          <w:sz w:val="24"/>
          <w:szCs w:val="24"/>
        </w:rPr>
      </w:pPr>
      <w:r w:rsidRPr="00FB76F9">
        <w:rPr>
          <w:rFonts w:ascii="Times New Roman" w:hAnsi="Times New Roman" w:cs="Times New Roman"/>
          <w:sz w:val="24"/>
          <w:szCs w:val="24"/>
        </w:rPr>
        <w:t xml:space="preserve">Los trabajadores con nacionalidad española, sin embargo, aumentaron en 2023 por debajo de la media del periodo 2014-2019. En concreto, los últimos datos reflejan un incremento de </w:t>
      </w:r>
      <w:r w:rsidRPr="00FB76F9">
        <w:rPr>
          <w:rFonts w:ascii="Times New Roman" w:hAnsi="Times New Roman" w:cs="Times New Roman"/>
          <w:sz w:val="24"/>
          <w:szCs w:val="24"/>
        </w:rPr>
        <w:lastRenderedPageBreak/>
        <w:t>331.700 afiliados en 2023, frente a los más de 400.000 que se registraban antes de la pandemia. En términos relativos, el año pasado los afiliados extranjeros crecieron un 8% y los españoles, un 2%.</w:t>
      </w:r>
    </w:p>
    <w:p w:rsidR="0005205B" w:rsidRPr="00FB76F9" w:rsidRDefault="0005205B" w:rsidP="0005205B">
      <w:pPr>
        <w:spacing w:line="240" w:lineRule="auto"/>
        <w:jc w:val="both"/>
        <w:rPr>
          <w:rFonts w:ascii="Times New Roman" w:hAnsi="Times New Roman" w:cs="Times New Roman"/>
          <w:sz w:val="24"/>
          <w:szCs w:val="24"/>
        </w:rPr>
      </w:pPr>
      <w:r w:rsidRPr="00FB76F9">
        <w:rPr>
          <w:rFonts w:ascii="Times New Roman" w:hAnsi="Times New Roman" w:cs="Times New Roman"/>
          <w:noProof/>
          <w:sz w:val="24"/>
          <w:szCs w:val="24"/>
          <w:lang w:eastAsia="es-ES"/>
        </w:rPr>
        <w:drawing>
          <wp:inline distT="0" distB="0" distL="0" distR="0" wp14:anchorId="7B599BAB" wp14:editId="37B5E249">
            <wp:extent cx="5729452" cy="3225800"/>
            <wp:effectExtent l="0" t="0" r="508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3226959"/>
                    </a:xfrm>
                    <a:prstGeom prst="rect">
                      <a:avLst/>
                    </a:prstGeom>
                  </pic:spPr>
                </pic:pic>
              </a:graphicData>
            </a:graphic>
          </wp:inline>
        </w:drawing>
      </w:r>
    </w:p>
    <w:p w:rsidR="0005205B" w:rsidRPr="00FB76F9" w:rsidRDefault="0005205B" w:rsidP="0005205B">
      <w:pPr>
        <w:spacing w:line="240" w:lineRule="auto"/>
        <w:jc w:val="both"/>
        <w:rPr>
          <w:rFonts w:ascii="Times New Roman" w:hAnsi="Times New Roman" w:cs="Times New Roman"/>
          <w:sz w:val="24"/>
          <w:szCs w:val="24"/>
        </w:rPr>
      </w:pPr>
    </w:p>
    <w:p w:rsidR="0005205B" w:rsidRDefault="0005205B" w:rsidP="0005205B">
      <w:pPr>
        <w:spacing w:line="240" w:lineRule="auto"/>
        <w:jc w:val="both"/>
        <w:rPr>
          <w:rFonts w:ascii="Times New Roman" w:hAnsi="Times New Roman" w:cs="Times New Roman"/>
          <w:sz w:val="24"/>
          <w:szCs w:val="24"/>
        </w:rPr>
      </w:pPr>
      <w:r w:rsidRPr="00141519">
        <w:rPr>
          <w:rFonts w:ascii="Times New Roman" w:hAnsi="Times New Roman" w:cs="Times New Roman"/>
          <w:color w:val="FF0000"/>
          <w:sz w:val="24"/>
          <w:szCs w:val="24"/>
          <w:u w:val="single"/>
        </w:rPr>
        <w:t>Este crecimiento más intenso de los trabajadores extranjeros está aumentando su peso en el mercado laboral. En total, de los 20,8 millones de afiliados a la Seguridad Social que hay en España, 2,7 millones tienen nacionalidad extranjera. Es decir, representan ya un 13% de todos los trabajadores</w:t>
      </w:r>
      <w:r w:rsidRPr="00FB76F9">
        <w:rPr>
          <w:rFonts w:ascii="Times New Roman" w:hAnsi="Times New Roman" w:cs="Times New Roman"/>
          <w:sz w:val="24"/>
          <w:szCs w:val="24"/>
        </w:rPr>
        <w:t>. Sobre este asunto puso el foco el pasado 19 de diciembre el Banco de España en sus últimas proyecciones macroeconómicas.</w:t>
      </w:r>
    </w:p>
    <w:p w:rsidR="0005205B" w:rsidRPr="00FB76F9" w:rsidRDefault="0005205B" w:rsidP="0005205B">
      <w:pPr>
        <w:spacing w:line="240" w:lineRule="auto"/>
        <w:jc w:val="both"/>
        <w:rPr>
          <w:rFonts w:ascii="Times New Roman" w:hAnsi="Times New Roman" w:cs="Times New Roman"/>
          <w:sz w:val="24"/>
          <w:szCs w:val="24"/>
        </w:rPr>
      </w:pPr>
      <w:r w:rsidRPr="00FB76F9">
        <w:rPr>
          <w:rFonts w:ascii="Times New Roman" w:hAnsi="Times New Roman" w:cs="Times New Roman"/>
          <w:noProof/>
          <w:sz w:val="24"/>
          <w:szCs w:val="24"/>
          <w:lang w:eastAsia="es-ES"/>
        </w:rPr>
        <w:drawing>
          <wp:inline distT="0" distB="0" distL="0" distR="0" wp14:anchorId="57B6EB67" wp14:editId="1F71A2F0">
            <wp:extent cx="5731643" cy="2508250"/>
            <wp:effectExtent l="0" t="0" r="2540" b="635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1510" cy="2508192"/>
                    </a:xfrm>
                    <a:prstGeom prst="rect">
                      <a:avLst/>
                    </a:prstGeom>
                  </pic:spPr>
                </pic:pic>
              </a:graphicData>
            </a:graphic>
          </wp:inline>
        </w:drawing>
      </w:r>
    </w:p>
    <w:p w:rsidR="0005205B" w:rsidRPr="00FB76F9" w:rsidRDefault="00141519" w:rsidP="0005205B">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5205B" w:rsidRPr="00FB76F9">
        <w:rPr>
          <w:rFonts w:ascii="Times New Roman" w:hAnsi="Times New Roman" w:cs="Times New Roman"/>
          <w:sz w:val="24"/>
          <w:szCs w:val="24"/>
        </w:rPr>
        <w:t xml:space="preserve">El buen comportamiento del empleo en los últimos trimestres ha estado estrechamente ligado al elevado dinamismo observado entre el colectivo de trabajadores de nacionalidad extranjera. En el último año explican algo más del 40% del avance total de la afiliación, tras haber elevado su peso hasta el 12,8% de los afiliados totales desde el entorno del 11% que </w:t>
      </w:r>
      <w:r>
        <w:rPr>
          <w:rFonts w:ascii="Times New Roman" w:hAnsi="Times New Roman" w:cs="Times New Roman"/>
          <w:sz w:val="24"/>
          <w:szCs w:val="24"/>
        </w:rPr>
        <w:t>representaban a finales de 2019”</w:t>
      </w:r>
      <w:r w:rsidR="0005205B" w:rsidRPr="00FB76F9">
        <w:rPr>
          <w:rFonts w:ascii="Times New Roman" w:hAnsi="Times New Roman" w:cs="Times New Roman"/>
          <w:sz w:val="24"/>
          <w:szCs w:val="24"/>
        </w:rPr>
        <w:t>, apuntó.</w:t>
      </w:r>
    </w:p>
    <w:p w:rsidR="0005205B" w:rsidRPr="00141519" w:rsidRDefault="0005205B" w:rsidP="0005205B">
      <w:pPr>
        <w:spacing w:line="240" w:lineRule="auto"/>
        <w:jc w:val="both"/>
        <w:rPr>
          <w:rFonts w:ascii="Times New Roman" w:hAnsi="Times New Roman" w:cs="Times New Roman"/>
          <w:color w:val="FF0000"/>
          <w:sz w:val="24"/>
          <w:szCs w:val="24"/>
          <w:u w:val="single"/>
        </w:rPr>
      </w:pPr>
      <w:r w:rsidRPr="00141519">
        <w:rPr>
          <w:rFonts w:ascii="Times New Roman" w:hAnsi="Times New Roman" w:cs="Times New Roman"/>
          <w:color w:val="FF0000"/>
          <w:sz w:val="24"/>
          <w:szCs w:val="24"/>
          <w:u w:val="single"/>
        </w:rPr>
        <w:lastRenderedPageBreak/>
        <w:t>Uno de los motivos que podría explicar este crecimiento más intenso de los trabajadores extranjeros es que la población extranjera que reside en España ha crecido un 17% desde 2021 y casi un 40% desde 2018. Los habitantes con nacionalidad española, sin embargo, han subido un 0,2% y un 0,1%, respectivamente. La consecuencia es que de todos los habitantes que han aflorado desde 2021 (un millón de personas), un 92% son extranjeros y sólo un 8%, nacionales.</w:t>
      </w:r>
    </w:p>
    <w:p w:rsidR="0005205B" w:rsidRPr="00FB76F9" w:rsidRDefault="0005205B" w:rsidP="0005205B">
      <w:pPr>
        <w:spacing w:line="240" w:lineRule="auto"/>
        <w:jc w:val="both"/>
        <w:rPr>
          <w:rFonts w:ascii="Times New Roman" w:hAnsi="Times New Roman" w:cs="Times New Roman"/>
          <w:sz w:val="24"/>
          <w:szCs w:val="24"/>
        </w:rPr>
      </w:pPr>
      <w:r w:rsidRPr="00FB76F9">
        <w:rPr>
          <w:rFonts w:ascii="Times New Roman" w:hAnsi="Times New Roman" w:cs="Times New Roman"/>
          <w:noProof/>
          <w:sz w:val="24"/>
          <w:szCs w:val="24"/>
          <w:lang w:eastAsia="es-ES"/>
        </w:rPr>
        <w:drawing>
          <wp:inline distT="0" distB="0" distL="0" distR="0" wp14:anchorId="6584A6D4" wp14:editId="2D010475">
            <wp:extent cx="5727700" cy="2463800"/>
            <wp:effectExtent l="0" t="0" r="635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27700" cy="2463800"/>
                    </a:xfrm>
                    <a:prstGeom prst="rect">
                      <a:avLst/>
                    </a:prstGeom>
                  </pic:spPr>
                </pic:pic>
              </a:graphicData>
            </a:graphic>
          </wp:inline>
        </w:drawing>
      </w:r>
    </w:p>
    <w:p w:rsidR="0005205B" w:rsidRPr="00FB76F9" w:rsidRDefault="0005205B" w:rsidP="0005205B">
      <w:pPr>
        <w:spacing w:line="240" w:lineRule="auto"/>
        <w:jc w:val="both"/>
        <w:rPr>
          <w:rFonts w:ascii="Times New Roman" w:hAnsi="Times New Roman" w:cs="Times New Roman"/>
          <w:sz w:val="24"/>
          <w:szCs w:val="24"/>
        </w:rPr>
      </w:pPr>
      <w:r w:rsidRPr="00FB76F9">
        <w:rPr>
          <w:rFonts w:ascii="Times New Roman" w:hAnsi="Times New Roman" w:cs="Times New Roman"/>
          <w:sz w:val="24"/>
          <w:szCs w:val="24"/>
        </w:rPr>
        <w:t>Hostelería, comercio y construcción</w:t>
      </w:r>
    </w:p>
    <w:p w:rsidR="0005205B" w:rsidRDefault="0005205B" w:rsidP="0005205B">
      <w:pPr>
        <w:spacing w:line="240" w:lineRule="auto"/>
        <w:jc w:val="both"/>
        <w:rPr>
          <w:rFonts w:ascii="Times New Roman" w:hAnsi="Times New Roman" w:cs="Times New Roman"/>
          <w:sz w:val="24"/>
          <w:szCs w:val="24"/>
        </w:rPr>
      </w:pPr>
      <w:r w:rsidRPr="00FB76F9">
        <w:rPr>
          <w:rFonts w:ascii="Times New Roman" w:hAnsi="Times New Roman" w:cs="Times New Roman"/>
          <w:sz w:val="24"/>
          <w:szCs w:val="24"/>
        </w:rPr>
        <w:t>A falta de que se publique más información por sectores a cierre de año, los datos de noviembre apuntan a que la mayor parte de los 200.000 nuevos puestos de trabajo que ocuparon los extranjeros se concentraron en la hostelería (46.300), el comercio (28.300) y la construcción (25.800). En todo caso, en todas las actividades se contrató personal de nacionalidad extranjera excepto en la Administración Pública y Defensa.</w:t>
      </w:r>
    </w:p>
    <w:p w:rsidR="0005205B" w:rsidRPr="00FB76F9" w:rsidRDefault="0005205B" w:rsidP="0005205B">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00D74">
        <w:rPr>
          <w:rFonts w:ascii="Times New Roman" w:hAnsi="Times New Roman" w:cs="Times New Roman"/>
          <w:sz w:val="24"/>
          <w:szCs w:val="24"/>
        </w:rPr>
        <w:t xml:space="preserve">    </w:t>
      </w:r>
      <w:r>
        <w:rPr>
          <w:rFonts w:ascii="Times New Roman" w:hAnsi="Times New Roman" w:cs="Times New Roman"/>
          <w:sz w:val="24"/>
          <w:szCs w:val="24"/>
        </w:rPr>
        <w:t xml:space="preserve">   </w:t>
      </w:r>
      <w:r w:rsidRPr="00FB76F9">
        <w:rPr>
          <w:rFonts w:ascii="Times New Roman" w:hAnsi="Times New Roman" w:cs="Times New Roman"/>
          <w:noProof/>
          <w:sz w:val="24"/>
          <w:szCs w:val="24"/>
          <w:lang w:eastAsia="es-ES"/>
        </w:rPr>
        <w:drawing>
          <wp:inline distT="0" distB="0" distL="0" distR="0" wp14:anchorId="1B14D67F" wp14:editId="09757F63">
            <wp:extent cx="4019550" cy="3549650"/>
            <wp:effectExtent l="0" t="0" r="0" b="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4022226" cy="3552013"/>
                    </a:xfrm>
                    <a:prstGeom prst="rect">
                      <a:avLst/>
                    </a:prstGeom>
                  </pic:spPr>
                </pic:pic>
              </a:graphicData>
            </a:graphic>
          </wp:inline>
        </w:drawing>
      </w:r>
    </w:p>
    <w:p w:rsidR="0005205B" w:rsidRPr="00141519" w:rsidRDefault="0005205B" w:rsidP="0005205B">
      <w:pPr>
        <w:spacing w:line="240" w:lineRule="auto"/>
        <w:jc w:val="both"/>
        <w:rPr>
          <w:rFonts w:ascii="Times New Roman" w:hAnsi="Times New Roman" w:cs="Times New Roman"/>
          <w:color w:val="FF0000"/>
          <w:sz w:val="24"/>
          <w:szCs w:val="24"/>
          <w:u w:val="single"/>
        </w:rPr>
      </w:pPr>
      <w:r w:rsidRPr="00141519">
        <w:rPr>
          <w:rFonts w:ascii="Times New Roman" w:hAnsi="Times New Roman" w:cs="Times New Roman"/>
          <w:color w:val="FF0000"/>
          <w:sz w:val="24"/>
          <w:szCs w:val="24"/>
          <w:u w:val="single"/>
        </w:rPr>
        <w:lastRenderedPageBreak/>
        <w:t>La paradoja está, precisamente, en que hay casi 156.000 empleos no se logran cubrir en España pese a haber 2,9 millones de personas desempleadas, según datos del Instituto Nacional de Estadística (INE). Las vacantes se han duplicado en la última década, existen en prácticamente todos los sectores y han llevado a las empresas a plantear la cuestión como un problema del mercado laboral.</w:t>
      </w:r>
    </w:p>
    <w:p w:rsidR="0005205B" w:rsidRPr="00FB76F9" w:rsidRDefault="0005205B" w:rsidP="0005205B">
      <w:pPr>
        <w:spacing w:line="240" w:lineRule="auto"/>
        <w:jc w:val="both"/>
        <w:rPr>
          <w:rFonts w:ascii="Times New Roman" w:hAnsi="Times New Roman" w:cs="Times New Roman"/>
          <w:sz w:val="24"/>
          <w:szCs w:val="24"/>
        </w:rPr>
      </w:pPr>
      <w:r w:rsidRPr="00FB76F9">
        <w:rPr>
          <w:rFonts w:ascii="Times New Roman" w:hAnsi="Times New Roman" w:cs="Times New Roman"/>
          <w:noProof/>
          <w:sz w:val="24"/>
          <w:szCs w:val="24"/>
          <w:lang w:eastAsia="es-ES"/>
        </w:rPr>
        <w:drawing>
          <wp:inline distT="0" distB="0" distL="0" distR="0" wp14:anchorId="7BA4A3BF" wp14:editId="762ACBB9">
            <wp:extent cx="5734050" cy="2724150"/>
            <wp:effectExtent l="0" t="0" r="0" b="0"/>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31510" cy="2722943"/>
                    </a:xfrm>
                    <a:prstGeom prst="rect">
                      <a:avLst/>
                    </a:prstGeom>
                  </pic:spPr>
                </pic:pic>
              </a:graphicData>
            </a:graphic>
          </wp:inline>
        </w:drawing>
      </w:r>
    </w:p>
    <w:p w:rsidR="0005205B" w:rsidRDefault="0005205B" w:rsidP="0005205B">
      <w:pPr>
        <w:spacing w:line="240" w:lineRule="auto"/>
        <w:jc w:val="both"/>
        <w:rPr>
          <w:rFonts w:ascii="Times New Roman" w:hAnsi="Times New Roman" w:cs="Times New Roman"/>
          <w:sz w:val="24"/>
          <w:szCs w:val="24"/>
        </w:rPr>
      </w:pPr>
      <w:r w:rsidRPr="00FB76F9">
        <w:rPr>
          <w:rFonts w:ascii="Times New Roman" w:hAnsi="Times New Roman" w:cs="Times New Roman"/>
          <w:sz w:val="24"/>
          <w:szCs w:val="24"/>
        </w:rPr>
        <w:t>En la última encuesta realizada por el Banco de España para las proyecciones macroeconómicas publicadas a finales de diciembre, un 42,5% de las empresas españolas reconoció que tiene problemas para encontrar trabajadores. Éstos son especialmente importantes en la hostelería, la agricultura y la construcción, donde la cifra supera el 50%.</w:t>
      </w:r>
    </w:p>
    <w:p w:rsidR="00B00D74" w:rsidRPr="00034FB1"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lang w:eastAsia="es-ES"/>
        </w:rPr>
        <w:t xml:space="preserve">- </w:t>
      </w:r>
      <w:r w:rsidRPr="00034FB1">
        <w:rPr>
          <w:rFonts w:ascii="Times New Roman" w:eastAsia="Times New Roman" w:hAnsi="Times New Roman" w:cs="Times New Roman"/>
          <w:sz w:val="24"/>
          <w:szCs w:val="24"/>
          <w:u w:val="single"/>
          <w:lang w:eastAsia="es-ES"/>
        </w:rPr>
        <w:t xml:space="preserve">Los becarios sin remuneración empiezan a cotizar: ¿maquillarán las cifras de empleo? (Vozpópuli - </w:t>
      </w:r>
      <w:r w:rsidRPr="00034FB1">
        <w:rPr>
          <w:rFonts w:ascii="Times New Roman" w:eastAsia="Times New Roman" w:hAnsi="Times New Roman" w:cs="Times New Roman"/>
          <w:b/>
          <w:sz w:val="24"/>
          <w:szCs w:val="24"/>
          <w:u w:val="single"/>
          <w:lang w:eastAsia="es-ES"/>
        </w:rPr>
        <w:t>6/1/24</w:t>
      </w:r>
      <w:r w:rsidRPr="00034FB1">
        <w:rPr>
          <w:rFonts w:ascii="Times New Roman" w:eastAsia="Times New Roman" w:hAnsi="Times New Roman" w:cs="Times New Roman"/>
          <w:sz w:val="24"/>
          <w:szCs w:val="24"/>
          <w:u w:val="single"/>
          <w:lang w:eastAsia="es-ES"/>
        </w:rPr>
        <w:t>)</w:t>
      </w:r>
    </w:p>
    <w:p w:rsidR="00B00D74" w:rsidRPr="005A489F"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034FB1" w:rsidRDefault="00B00D74" w:rsidP="00B00D74">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034FB1">
        <w:rPr>
          <w:rFonts w:ascii="Times New Roman" w:eastAsia="Times New Roman" w:hAnsi="Times New Roman" w:cs="Times New Roman"/>
          <w:color w:val="FF0000"/>
          <w:sz w:val="24"/>
          <w:szCs w:val="24"/>
          <w:lang w:eastAsia="es-ES"/>
        </w:rPr>
        <w:t>Desde el Ministerio de Seguridad Social aseguran que estos becarios que se darán de alta en la Seguridad Social “tendrán consideración aparte, no como afiliados”</w:t>
      </w:r>
    </w:p>
    <w:p w:rsidR="00B00D74" w:rsidRPr="00034FB1" w:rsidRDefault="00B00D74" w:rsidP="00B00D74">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034FB1">
        <w:rPr>
          <w:rFonts w:ascii="Times New Roman" w:eastAsia="Times New Roman" w:hAnsi="Times New Roman" w:cs="Times New Roman"/>
          <w:color w:val="FF0000"/>
          <w:sz w:val="24"/>
          <w:szCs w:val="24"/>
          <w:lang w:eastAsia="es-ES"/>
        </w:rPr>
        <w:t>El Gobierno cumple un año ocultando el dato de fijos discontinuos que se comprometió a publicar</w:t>
      </w:r>
    </w:p>
    <w:p w:rsidR="00B00D74" w:rsidRPr="00034FB1" w:rsidRDefault="00141519" w:rsidP="00B00D74">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Pr>
          <w:rFonts w:ascii="Times New Roman" w:eastAsia="Times New Roman" w:hAnsi="Times New Roman" w:cs="Times New Roman"/>
          <w:color w:val="FF0000"/>
          <w:sz w:val="24"/>
          <w:szCs w:val="24"/>
          <w:lang w:eastAsia="es-ES"/>
        </w:rPr>
        <w:t>La “treta”</w:t>
      </w:r>
      <w:r w:rsidR="00B00D74" w:rsidRPr="00034FB1">
        <w:rPr>
          <w:rFonts w:ascii="Times New Roman" w:eastAsia="Times New Roman" w:hAnsi="Times New Roman" w:cs="Times New Roman"/>
          <w:color w:val="FF0000"/>
          <w:sz w:val="24"/>
          <w:szCs w:val="24"/>
          <w:lang w:eastAsia="es-ES"/>
        </w:rPr>
        <w:t xml:space="preserve"> de los cu</w:t>
      </w:r>
      <w:r>
        <w:rPr>
          <w:rFonts w:ascii="Times New Roman" w:eastAsia="Times New Roman" w:hAnsi="Times New Roman" w:cs="Times New Roman"/>
          <w:color w:val="FF0000"/>
          <w:sz w:val="24"/>
          <w:szCs w:val="24"/>
          <w:lang w:eastAsia="es-ES"/>
        </w:rPr>
        <w:t>rsillos que atrapa al becario: “Me queda eso o irme a la calle”</w:t>
      </w:r>
    </w:p>
    <w:p w:rsidR="00B00D74" w:rsidRPr="00034FB1" w:rsidRDefault="00B00D74" w:rsidP="00B00D74">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B00D7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5A489F">
        <w:rPr>
          <w:rFonts w:ascii="Times New Roman" w:eastAsia="Times New Roman" w:hAnsi="Times New Roman" w:cs="Times New Roman"/>
          <w:sz w:val="24"/>
          <w:szCs w:val="24"/>
          <w:lang w:eastAsia="es-ES"/>
        </w:rPr>
        <w:t>Beatriz Triguero</w:t>
      </w:r>
      <w:r>
        <w:rPr>
          <w:rFonts w:ascii="Times New Roman" w:eastAsia="Times New Roman" w:hAnsi="Times New Roman" w:cs="Times New Roman"/>
          <w:sz w:val="24"/>
          <w:szCs w:val="24"/>
          <w:lang w:eastAsia="es-ES"/>
        </w:rPr>
        <w:t>)</w:t>
      </w:r>
    </w:p>
    <w:p w:rsidR="00B00D74" w:rsidRPr="005A489F"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034FB1" w:rsidRDefault="00B00D74" w:rsidP="00B00D7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034FB1">
        <w:rPr>
          <w:rFonts w:ascii="Times New Roman" w:eastAsia="Times New Roman" w:hAnsi="Times New Roman" w:cs="Times New Roman"/>
          <w:color w:val="FF0000"/>
          <w:sz w:val="24"/>
          <w:szCs w:val="24"/>
          <w:u w:val="single"/>
          <w:lang w:eastAsia="es-ES"/>
        </w:rPr>
        <w:t>Los estudiantes en prácticas no remuneradas ya cotizan. Esta decisión, pactada entre el Gobierno y los agentes sociales en el marco de la reforma de las pensiones, obliga desde el 1 de enero a las empresas a dar de alta en la Seguridad Social a todos los becarios, independientemente de si tienen una retribución económica. Hasta ahora sólo lo hacían los que la tenían, sumaban años de experiencia laboral a tener en cuenta para acceder a la jubilación.</w:t>
      </w:r>
    </w:p>
    <w:p w:rsidR="00B00D74" w:rsidRPr="00034FB1" w:rsidRDefault="00B00D74" w:rsidP="00B00D7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B00D74" w:rsidRPr="005A489F"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034FB1">
        <w:rPr>
          <w:rFonts w:ascii="Times New Roman" w:eastAsia="Times New Roman" w:hAnsi="Times New Roman" w:cs="Times New Roman"/>
          <w:sz w:val="24"/>
          <w:szCs w:val="24"/>
          <w:u w:val="single"/>
          <w:lang w:eastAsia="es-ES"/>
        </w:rPr>
        <w:t>Con la nueva medida se calcula que entrarán en el sistema entre medio millón y un millón de estudiantes en prácticas no remuneradas</w:t>
      </w:r>
      <w:r w:rsidRPr="005A489F">
        <w:rPr>
          <w:rFonts w:ascii="Times New Roman" w:eastAsia="Times New Roman" w:hAnsi="Times New Roman" w:cs="Times New Roman"/>
          <w:sz w:val="24"/>
          <w:szCs w:val="24"/>
          <w:lang w:eastAsia="es-ES"/>
        </w:rPr>
        <w:t xml:space="preserve">. Esto ha llevado a algunos a plantearse cómo afectará a los datos de empleo. ¿Se contabilizarán como afiliados en las estadísticas de Seguridad Social? Si esto fuera así, implicaría un aumento de los ocupados del país que </w:t>
      </w:r>
      <w:r w:rsidRPr="005A489F">
        <w:rPr>
          <w:rFonts w:ascii="Times New Roman" w:eastAsia="Times New Roman" w:hAnsi="Times New Roman" w:cs="Times New Roman"/>
          <w:sz w:val="24"/>
          <w:szCs w:val="24"/>
          <w:lang w:eastAsia="es-ES"/>
        </w:rPr>
        <w:lastRenderedPageBreak/>
        <w:t>permitiría lograr la ansiada cifra de 21 millones de afiliados en el primer trimestre de este año e, incluso, superarla.</w:t>
      </w:r>
    </w:p>
    <w:p w:rsidR="00B00D74" w:rsidRPr="005A489F"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5A489F"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A489F">
        <w:rPr>
          <w:rFonts w:ascii="Times New Roman" w:eastAsia="Times New Roman" w:hAnsi="Times New Roman" w:cs="Times New Roman"/>
          <w:sz w:val="24"/>
          <w:szCs w:val="24"/>
          <w:lang w:eastAsia="es-ES"/>
        </w:rPr>
        <w:t>Desde el Ministerio de Seguridad Social aseguran que estos becarios “tendrán consider</w:t>
      </w:r>
      <w:r>
        <w:rPr>
          <w:rFonts w:ascii="Times New Roman" w:eastAsia="Times New Roman" w:hAnsi="Times New Roman" w:cs="Times New Roman"/>
          <w:sz w:val="24"/>
          <w:szCs w:val="24"/>
          <w:lang w:eastAsia="es-ES"/>
        </w:rPr>
        <w:t>ación aparte, no como afiliados”</w:t>
      </w:r>
      <w:r w:rsidRPr="005A489F">
        <w:rPr>
          <w:rFonts w:ascii="Times New Roman" w:eastAsia="Times New Roman" w:hAnsi="Times New Roman" w:cs="Times New Roman"/>
          <w:sz w:val="24"/>
          <w:szCs w:val="24"/>
          <w:lang w:eastAsia="es-ES"/>
        </w:rPr>
        <w:t>. “Estarán como estudiantes con prácticas no remuneradas“, añaden. Es decir, q</w:t>
      </w:r>
      <w:r>
        <w:rPr>
          <w:rFonts w:ascii="Times New Roman" w:eastAsia="Times New Roman" w:hAnsi="Times New Roman" w:cs="Times New Roman"/>
          <w:sz w:val="24"/>
          <w:szCs w:val="24"/>
          <w:lang w:eastAsia="es-ES"/>
        </w:rPr>
        <w:t>ue según el Gobierno no elevará</w:t>
      </w:r>
      <w:r w:rsidRPr="005A489F">
        <w:rPr>
          <w:rFonts w:ascii="Times New Roman" w:eastAsia="Times New Roman" w:hAnsi="Times New Roman" w:cs="Times New Roman"/>
          <w:sz w:val="24"/>
          <w:szCs w:val="24"/>
          <w:lang w:eastAsia="es-ES"/>
        </w:rPr>
        <w:t xml:space="preserve"> la cifra de afiliados medios, que a cierre del 2023 se situaba en los 20,8 millones de personas, porque se ha dado orden de que </w:t>
      </w:r>
      <w:r>
        <w:rPr>
          <w:rFonts w:ascii="Times New Roman" w:eastAsia="Times New Roman" w:hAnsi="Times New Roman" w:cs="Times New Roman"/>
          <w:sz w:val="24"/>
          <w:szCs w:val="24"/>
          <w:lang w:eastAsia="es-ES"/>
        </w:rPr>
        <w:t>se les encasille en otro lugar.</w:t>
      </w:r>
    </w:p>
    <w:p w:rsidR="00B00D74" w:rsidRPr="005A489F"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5A489F"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A489F">
        <w:rPr>
          <w:rFonts w:ascii="Times New Roman" w:eastAsia="Times New Roman" w:hAnsi="Times New Roman" w:cs="Times New Roman"/>
          <w:sz w:val="24"/>
          <w:szCs w:val="24"/>
          <w:lang w:eastAsia="es-ES"/>
        </w:rPr>
        <w:t>Las dudas en torno a la manera que tendrá el Gobierno de contabilizar a estos estudiantes se avivan por el hecho de que, según la metodología del Servicio Público de Empleo Estatal, antes de este cambio ya se contabilizaba a los estudiantes en prácticas laborales y no laborales como afiliados. En el caso de los segundos, en una casilla denominada “Otros”.</w:t>
      </w:r>
    </w:p>
    <w:p w:rsidR="00B00D74" w:rsidRPr="005A489F"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5A489F"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A489F">
        <w:rPr>
          <w:rFonts w:ascii="Times New Roman" w:eastAsia="Times New Roman" w:hAnsi="Times New Roman" w:cs="Times New Roman"/>
          <w:sz w:val="24"/>
          <w:szCs w:val="24"/>
          <w:lang w:eastAsia="es-ES"/>
        </w:rPr>
        <w:t>"En las estadísticas de afiliación publicadas también se informa, en el subgrupo de tipo de contrato “Otros”, del número afiliados que no tienen contrato, que incluye de forma mayoritaria al colectivo de funcionarios, conteniendo también a los colectivos de cuidadores no profesionales, algunos socios trabajadores de cooperativas, programas de formación y prácticas no laborales en empresas (RR.DD. 1493/2011 y 1543/2011) y de forma residual aquellos para los que por error u omisión no figura tipo de contrato en el fichero", reza el documento público.</w:t>
      </w:r>
    </w:p>
    <w:p w:rsidR="00B00D74" w:rsidRPr="005A489F"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5A489F"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A489F">
        <w:rPr>
          <w:rFonts w:ascii="Times New Roman" w:eastAsia="Times New Roman" w:hAnsi="Times New Roman" w:cs="Times New Roman"/>
          <w:sz w:val="24"/>
          <w:szCs w:val="24"/>
          <w:lang w:eastAsia="es-ES"/>
        </w:rPr>
        <w:t>Además, expertos consultados por este periódico han alertado de que, en sus notas de prensa, el Ministerio de Trabajo considera “Otros” como afiliados indefinidos. Es decir, que si se les decidiera incluir ahora en esa categoría, no sólo se estaría inflando la cifra de empleados sino también la de aquellos con contratos indefinidos, reduciendo así la tasa de temporalidad.</w:t>
      </w:r>
    </w:p>
    <w:p w:rsidR="00B00D74" w:rsidRPr="005A489F"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5A489F"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A489F">
        <w:rPr>
          <w:rFonts w:ascii="Times New Roman" w:eastAsia="Times New Roman" w:hAnsi="Times New Roman" w:cs="Times New Roman"/>
          <w:sz w:val="24"/>
          <w:szCs w:val="24"/>
          <w:lang w:eastAsia="es-ES"/>
        </w:rPr>
        <w:t>Efectivamente, en la última nota de prensa de diciembre publicada esta semana Trabajo dice que “ahora hay más de 3,1 millones de afiliados más (3.113.643) con contrato indefinido que en diciembre de 2021” y “la tasa de temporalidad se mantiene en mínimos (el 14%)”. Cuando se observan los datos, los 3,1 millones resultan de sumar los afiliados con contrato indefinido a tiempo completo, indefinido a tiempo parcial, fijos discontinuos y la categoría “Otros”.</w:t>
      </w:r>
    </w:p>
    <w:p w:rsidR="00B00D74" w:rsidRPr="005A489F"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A489F">
        <w:rPr>
          <w:rFonts w:ascii="Times New Roman" w:eastAsia="Times New Roman" w:hAnsi="Times New Roman" w:cs="Times New Roman"/>
          <w:sz w:val="24"/>
          <w:szCs w:val="24"/>
          <w:lang w:eastAsia="es-ES"/>
        </w:rPr>
        <w:t>Los fijos discontinuos</w:t>
      </w:r>
    </w:p>
    <w:p w:rsidR="00B00D74" w:rsidRPr="005A489F"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5A489F"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A489F">
        <w:rPr>
          <w:rFonts w:ascii="Times New Roman" w:eastAsia="Times New Roman" w:hAnsi="Times New Roman" w:cs="Times New Roman"/>
          <w:sz w:val="24"/>
          <w:szCs w:val="24"/>
          <w:lang w:eastAsia="es-ES"/>
        </w:rPr>
        <w:t>El Gobierno, con Yolanda Díaz al frente del Ministerio de Trabajo y como impulsora de la última reforma laboral, ya ha sido acusado de maquillar el empleo con los trabajadores fijos discontinuos. Por un lado, al ser un contrato indefinido (pese a que permite desactivar al trabajador dejándole sin empleo y sueldo); y, por otro, al no contabilizarse como parados.</w:t>
      </w:r>
    </w:p>
    <w:p w:rsidR="00B00D74" w:rsidRPr="005A489F"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5A489F"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A489F">
        <w:rPr>
          <w:rFonts w:ascii="Times New Roman" w:eastAsia="Times New Roman" w:hAnsi="Times New Roman" w:cs="Times New Roman"/>
          <w:sz w:val="24"/>
          <w:szCs w:val="24"/>
          <w:lang w:eastAsia="es-ES"/>
        </w:rPr>
        <w:t>La reforma laboral ha incentivado la conversión de temporales en este tipo de contrato. España ha pasado de tener 357.000 trabajadores fijos discontinuos en 2019 a 865.000 a cierre de este año. Es decir, más del doble. Se desconoce cuántos hay inactivos (sin trabajo ni sueldo, pese a mantener el contrato con la empresa, y pudiendo incluso cobrar el paro), aunque las estimaciones extraoficiales apuntan a más de 700.000 personas.</w:t>
      </w:r>
    </w:p>
    <w:p w:rsidR="00B00D74" w:rsidRPr="005A489F"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5A489F">
        <w:rPr>
          <w:rFonts w:ascii="Times New Roman" w:eastAsia="Times New Roman" w:hAnsi="Times New Roman" w:cs="Times New Roman"/>
          <w:sz w:val="24"/>
          <w:szCs w:val="24"/>
          <w:lang w:eastAsia="es-ES"/>
        </w:rPr>
        <w:t>Ya ha pasado justo un año desde que el Gobierno se comprometió a publicar el número de fijos discontinuos que están parados. El 3 de enero de 2023 fue la primera vez que el equipo de la vicepresidenta segunda y ministra de Trabajo, Yolanda Díaz, dijo que lo haría. El discurso ha ido cambiando a lo largo de los meses y ya no se asegura su difusión.</w:t>
      </w:r>
    </w:p>
    <w:p w:rsidR="00B00D7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w:t>
      </w:r>
      <w:r w:rsidRPr="00A73FB4">
        <w:rPr>
          <w:rFonts w:ascii="Times New Roman" w:eastAsia="Times New Roman" w:hAnsi="Times New Roman" w:cs="Times New Roman"/>
          <w:sz w:val="24"/>
          <w:szCs w:val="24"/>
          <w:u w:val="single"/>
          <w:lang w:eastAsia="es-ES"/>
        </w:rPr>
        <w:t>España no es país para jóvenes: cinco datos demoledores sobre sus condiciones de vida</w:t>
      </w:r>
      <w:r>
        <w:rPr>
          <w:rFonts w:ascii="Times New Roman" w:eastAsia="Times New Roman" w:hAnsi="Times New Roman" w:cs="Times New Roman"/>
          <w:sz w:val="24"/>
          <w:szCs w:val="24"/>
          <w:lang w:eastAsia="es-ES"/>
        </w:rPr>
        <w:t xml:space="preserve"> (Libertad Digital - </w:t>
      </w:r>
      <w:r w:rsidRPr="00A73FB4">
        <w:rPr>
          <w:rFonts w:ascii="Times New Roman" w:eastAsia="Times New Roman" w:hAnsi="Times New Roman" w:cs="Times New Roman"/>
          <w:b/>
          <w:sz w:val="24"/>
          <w:szCs w:val="24"/>
          <w:lang w:eastAsia="es-ES"/>
        </w:rPr>
        <w:t>8/1/24</w:t>
      </w:r>
      <w:r>
        <w:rPr>
          <w:rFonts w:ascii="Times New Roman" w:eastAsia="Times New Roman" w:hAnsi="Times New Roman" w:cs="Times New Roman"/>
          <w:sz w:val="24"/>
          <w:szCs w:val="24"/>
          <w:lang w:eastAsia="es-ES"/>
        </w:rPr>
        <w:t>)</w:t>
      </w:r>
    </w:p>
    <w:p w:rsidR="00B00D74" w:rsidRPr="00A73FB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141519" w:rsidRDefault="00B00D74" w:rsidP="00B00D74">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141519">
        <w:rPr>
          <w:rFonts w:ascii="Times New Roman" w:eastAsia="Times New Roman" w:hAnsi="Times New Roman" w:cs="Times New Roman"/>
          <w:color w:val="FF0000"/>
          <w:sz w:val="24"/>
          <w:szCs w:val="24"/>
          <w:lang w:eastAsia="es-ES"/>
        </w:rPr>
        <w:t>La precariedad laboral condena a los jóvenes españoles a cobrar sueldos más bajos, retrasando con ello su emancipación.</w:t>
      </w:r>
    </w:p>
    <w:p w:rsidR="00B00D74" w:rsidRPr="00A73FB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A73FB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A73FB4">
        <w:rPr>
          <w:rFonts w:ascii="Times New Roman" w:eastAsia="Times New Roman" w:hAnsi="Times New Roman" w:cs="Times New Roman"/>
          <w:sz w:val="24"/>
          <w:szCs w:val="24"/>
          <w:lang w:eastAsia="es-ES"/>
        </w:rPr>
        <w:t>M. Llamas</w:t>
      </w:r>
      <w:r>
        <w:rPr>
          <w:rFonts w:ascii="Times New Roman" w:eastAsia="Times New Roman" w:hAnsi="Times New Roman" w:cs="Times New Roman"/>
          <w:sz w:val="24"/>
          <w:szCs w:val="24"/>
          <w:lang w:eastAsia="es-ES"/>
        </w:rPr>
        <w:t>)</w:t>
      </w:r>
    </w:p>
    <w:p w:rsidR="00B00D7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A73FB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141519">
        <w:rPr>
          <w:rFonts w:ascii="Times New Roman" w:eastAsia="Times New Roman" w:hAnsi="Times New Roman" w:cs="Times New Roman"/>
          <w:color w:val="FF0000"/>
          <w:sz w:val="24"/>
          <w:szCs w:val="24"/>
          <w:u w:val="single"/>
          <w:lang w:eastAsia="es-ES"/>
        </w:rPr>
        <w:t>La precariedad laboral es uno de los principales problemas que afronta buena parte de la juvent</w:t>
      </w:r>
      <w:r w:rsidR="004F312B" w:rsidRPr="00141519">
        <w:rPr>
          <w:rFonts w:ascii="Times New Roman" w:eastAsia="Times New Roman" w:hAnsi="Times New Roman" w:cs="Times New Roman"/>
          <w:color w:val="FF0000"/>
          <w:sz w:val="24"/>
          <w:szCs w:val="24"/>
          <w:u w:val="single"/>
          <w:lang w:eastAsia="es-ES"/>
        </w:rPr>
        <w:t>ud española, ya que se traduce “</w:t>
      </w:r>
      <w:r w:rsidRPr="00141519">
        <w:rPr>
          <w:rFonts w:ascii="Times New Roman" w:eastAsia="Times New Roman" w:hAnsi="Times New Roman" w:cs="Times New Roman"/>
          <w:color w:val="FF0000"/>
          <w:sz w:val="24"/>
          <w:szCs w:val="24"/>
          <w:u w:val="single"/>
          <w:lang w:eastAsia="es-ES"/>
        </w:rPr>
        <w:t>en menores ingresos, debido a las bajas tasas de ocupación y de salarios, y en retraso en</w:t>
      </w:r>
      <w:r w:rsidR="004F312B" w:rsidRPr="00141519">
        <w:rPr>
          <w:rFonts w:ascii="Times New Roman" w:eastAsia="Times New Roman" w:hAnsi="Times New Roman" w:cs="Times New Roman"/>
          <w:color w:val="FF0000"/>
          <w:sz w:val="24"/>
          <w:szCs w:val="24"/>
          <w:u w:val="single"/>
          <w:lang w:eastAsia="es-ES"/>
        </w:rPr>
        <w:t xml:space="preserve"> la emancipación y la natalidad”</w:t>
      </w:r>
      <w:r w:rsidRPr="00A73FB4">
        <w:rPr>
          <w:rFonts w:ascii="Times New Roman" w:eastAsia="Times New Roman" w:hAnsi="Times New Roman" w:cs="Times New Roman"/>
          <w:sz w:val="24"/>
          <w:szCs w:val="24"/>
          <w:lang w:eastAsia="es-ES"/>
        </w:rPr>
        <w:t xml:space="preserve">. Esta es una de las conclusiones que arroja el estudio </w:t>
      </w:r>
      <w:r w:rsidR="00141519">
        <w:rPr>
          <w:rFonts w:ascii="Times New Roman" w:eastAsia="Times New Roman" w:hAnsi="Times New Roman" w:cs="Times New Roman"/>
          <w:sz w:val="24"/>
          <w:szCs w:val="24"/>
          <w:lang w:eastAsia="es-ES"/>
        </w:rPr>
        <w:t>“</w:t>
      </w:r>
      <w:r w:rsidRPr="00A73FB4">
        <w:rPr>
          <w:rFonts w:ascii="Times New Roman" w:eastAsia="Times New Roman" w:hAnsi="Times New Roman" w:cs="Times New Roman"/>
          <w:sz w:val="24"/>
          <w:szCs w:val="24"/>
          <w:lang w:eastAsia="es-ES"/>
        </w:rPr>
        <w:t>Presente y futuro de la juventud española</w:t>
      </w:r>
      <w:r w:rsidR="00141519">
        <w:rPr>
          <w:rFonts w:ascii="Times New Roman" w:eastAsia="Times New Roman" w:hAnsi="Times New Roman" w:cs="Times New Roman"/>
          <w:sz w:val="24"/>
          <w:szCs w:val="24"/>
          <w:lang w:eastAsia="es-ES"/>
        </w:rPr>
        <w:t>”</w:t>
      </w:r>
      <w:r w:rsidRPr="00A73FB4">
        <w:rPr>
          <w:rFonts w:ascii="Times New Roman" w:eastAsia="Times New Roman" w:hAnsi="Times New Roman" w:cs="Times New Roman"/>
          <w:sz w:val="24"/>
          <w:szCs w:val="24"/>
          <w:lang w:eastAsia="es-ES"/>
        </w:rPr>
        <w:t>, publicado por la Fundación BBVA y el Ivie, donde se analiza los principales retos y condiciones de vida de los jóvenes.</w:t>
      </w:r>
    </w:p>
    <w:p w:rsidR="00B00D74" w:rsidRPr="00A73FB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141519" w:rsidRDefault="00B00D74" w:rsidP="00B00D7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141519">
        <w:rPr>
          <w:rFonts w:ascii="Times New Roman" w:eastAsia="Times New Roman" w:hAnsi="Times New Roman" w:cs="Times New Roman"/>
          <w:color w:val="FF0000"/>
          <w:sz w:val="24"/>
          <w:szCs w:val="24"/>
          <w:u w:val="single"/>
          <w:lang w:eastAsia="es-ES"/>
        </w:rPr>
        <w:t>Y, a la vista de los datos, se confirma que España no es, precisamente, un país para jóvenes, dado que se su situación económica, derivada de la precariedad laboral, deja bastante que desear en comparación con el resto de la población e incluso las generaciones precedentes.</w:t>
      </w:r>
    </w:p>
    <w:p w:rsidR="00B00D74" w:rsidRPr="00A73FB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73FB4">
        <w:rPr>
          <w:rFonts w:ascii="Times New Roman" w:eastAsia="Times New Roman" w:hAnsi="Times New Roman" w:cs="Times New Roman"/>
          <w:sz w:val="24"/>
          <w:szCs w:val="24"/>
          <w:lang w:eastAsia="es-ES"/>
        </w:rPr>
        <w:t>Precariedad laboral</w:t>
      </w:r>
    </w:p>
    <w:p w:rsidR="00B00D74" w:rsidRPr="00A73FB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F17CEC" w:rsidRDefault="00B00D74" w:rsidP="00B00D7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F17CEC">
        <w:rPr>
          <w:rFonts w:ascii="Times New Roman" w:eastAsia="Times New Roman" w:hAnsi="Times New Roman" w:cs="Times New Roman"/>
          <w:color w:val="FF0000"/>
          <w:sz w:val="24"/>
          <w:szCs w:val="24"/>
          <w:u w:val="single"/>
          <w:lang w:eastAsia="es-ES"/>
        </w:rPr>
        <w:t>En general, las personas jóvenes están más expuestas a los vaivenes del ciclo económico y la calidad media de sus ocupaciones es peor. El 25,4% de jóvenes trabaja con contratos a tiempo parcial, 12 puntos por encima de la media del conjunto de la población, y la tasa de temporalidad de la juventud ocupada también dobla el promedio.</w:t>
      </w:r>
    </w:p>
    <w:p w:rsidR="00B00D74" w:rsidRPr="00A73FB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A73FB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4B1CE43C" wp14:editId="2E6CA15F">
            <wp:extent cx="5727700" cy="4095750"/>
            <wp:effectExtent l="0" t="0" r="6350" b="0"/>
            <wp:docPr id="127" name="Imagen 127" descr="https://s.libertaddigital.com/2024/01/05/char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libertaddigital.com/2024/01/05/chart.jpe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731510" cy="4098475"/>
                    </a:xfrm>
                    <a:prstGeom prst="rect">
                      <a:avLst/>
                    </a:prstGeom>
                    <a:noFill/>
                    <a:ln>
                      <a:noFill/>
                    </a:ln>
                  </pic:spPr>
                </pic:pic>
              </a:graphicData>
            </a:graphic>
          </wp:inline>
        </w:drawing>
      </w:r>
    </w:p>
    <w:p w:rsidR="00660D90" w:rsidRDefault="00660D90" w:rsidP="00660D9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60D90" w:rsidRDefault="00660D90" w:rsidP="00660D9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73FB4">
        <w:rPr>
          <w:rFonts w:ascii="Times New Roman" w:eastAsia="Times New Roman" w:hAnsi="Times New Roman" w:cs="Times New Roman"/>
          <w:sz w:val="24"/>
          <w:szCs w:val="24"/>
          <w:lang w:eastAsia="es-ES"/>
        </w:rPr>
        <w:lastRenderedPageBreak/>
        <w:t>Precariedad laboral</w:t>
      </w:r>
    </w:p>
    <w:p w:rsidR="00660D90" w:rsidRPr="00A73FB4" w:rsidRDefault="00660D90" w:rsidP="00660D9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60D90" w:rsidRPr="00F17CEC" w:rsidRDefault="00660D90" w:rsidP="00660D90">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F17CEC">
        <w:rPr>
          <w:rFonts w:ascii="Times New Roman" w:eastAsia="Times New Roman" w:hAnsi="Times New Roman" w:cs="Times New Roman"/>
          <w:color w:val="FF0000"/>
          <w:sz w:val="24"/>
          <w:szCs w:val="24"/>
          <w:u w:val="single"/>
          <w:lang w:eastAsia="es-ES"/>
        </w:rPr>
        <w:t>En general, las personas jóvenes están más expuestas a los vaivenes del ciclo económico y la calidad media de sus ocupaciones es peor. El 25,4% de jóvenes trabaja con contratos a tiempo parcial, 12 puntos por encima de la media del conjunto de la población, y la tasa de temporalidad de la juventud ocupada también dobla el promedio.</w:t>
      </w:r>
    </w:p>
    <w:p w:rsidR="00660D90" w:rsidRPr="00A73FB4" w:rsidRDefault="00660D90" w:rsidP="00660D9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60D90" w:rsidRPr="00382CFC" w:rsidRDefault="00660D90" w:rsidP="00660D9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382CFC">
        <w:rPr>
          <w:rFonts w:ascii="Times New Roman" w:eastAsia="Times New Roman" w:hAnsi="Times New Roman" w:cs="Times New Roman"/>
          <w:sz w:val="24"/>
          <w:szCs w:val="24"/>
          <w:lang w:eastAsia="es-ES"/>
        </w:rPr>
        <w:t>Sueldos más bajos</w:t>
      </w:r>
    </w:p>
    <w:p w:rsidR="00660D90" w:rsidRPr="00382CFC" w:rsidRDefault="00660D90" w:rsidP="00660D9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60D90" w:rsidRPr="00F17CEC" w:rsidRDefault="00660D90" w:rsidP="00660D90">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F17CEC">
        <w:rPr>
          <w:rFonts w:ascii="Times New Roman" w:eastAsia="Times New Roman" w:hAnsi="Times New Roman" w:cs="Times New Roman"/>
          <w:color w:val="FF0000"/>
          <w:sz w:val="24"/>
          <w:szCs w:val="24"/>
          <w:u w:val="single"/>
          <w:lang w:eastAsia="es-ES"/>
        </w:rPr>
        <w:t>Como consecuencia, los salarios de los jóvenes de entre 16 y 29 años son un 35% inferiores a la media y el progreso de sus ingresos a lo largo de la vida laboral está siendo más lento, pues mientras las cohortes anteriores alcanzaban una base de cotización similar a la media antes de los 27 años, actualmente, a los 34 años todavía no la han alcanzado.</w:t>
      </w:r>
    </w:p>
    <w:p w:rsidR="00660D90" w:rsidRPr="00A73FB4" w:rsidRDefault="00660D90" w:rsidP="00660D9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60D90" w:rsidRPr="00F17CEC" w:rsidRDefault="00660D90" w:rsidP="00660D90">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F17CEC">
        <w:rPr>
          <w:rFonts w:ascii="Times New Roman" w:eastAsia="Times New Roman" w:hAnsi="Times New Roman" w:cs="Times New Roman"/>
          <w:color w:val="FF0000"/>
          <w:sz w:val="24"/>
          <w:szCs w:val="24"/>
          <w:u w:val="single"/>
          <w:lang w:eastAsia="es-ES"/>
        </w:rPr>
        <w:t>Es decir, hoy por hoy, la juventud tarda más que las generaciones anteriores en lograr el nivel salarial medio típico de cualquier profesión. Mientras la cohorte nacida en 1955 alcanzó la base de cotización media a los 27 años, los nacidos en 1985 todavía no la alcanzaron con 34 años.</w:t>
      </w:r>
    </w:p>
    <w:p w:rsidR="00660D90" w:rsidRDefault="00660D90" w:rsidP="00660D9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60D90" w:rsidRDefault="00660D90" w:rsidP="00660D90">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50F3DFC0" wp14:editId="36DB9E8B">
            <wp:extent cx="5730748" cy="4375150"/>
            <wp:effectExtent l="0" t="0" r="3810" b="6350"/>
            <wp:docPr id="388" name="Imagen 388" descr="https://s.libertaddigital.com/2024/01/05/chart-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libertaddigital.com/2024/01/05/chart-1.jpe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31510" cy="4375732"/>
                    </a:xfrm>
                    <a:prstGeom prst="rect">
                      <a:avLst/>
                    </a:prstGeom>
                    <a:noFill/>
                    <a:ln>
                      <a:noFill/>
                    </a:ln>
                  </pic:spPr>
                </pic:pic>
              </a:graphicData>
            </a:graphic>
          </wp:inline>
        </w:drawing>
      </w:r>
    </w:p>
    <w:p w:rsidR="00B00D74" w:rsidRPr="00A73FB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73FB4">
        <w:rPr>
          <w:rFonts w:ascii="Times New Roman" w:eastAsia="Times New Roman" w:hAnsi="Times New Roman" w:cs="Times New Roman"/>
          <w:sz w:val="24"/>
          <w:szCs w:val="24"/>
          <w:lang w:eastAsia="es-ES"/>
        </w:rPr>
        <w:t>Renta inferior a la media</w:t>
      </w:r>
    </w:p>
    <w:p w:rsidR="00B00D74" w:rsidRPr="00A73FB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A73FB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73FB4">
        <w:rPr>
          <w:rFonts w:ascii="Times New Roman" w:eastAsia="Times New Roman" w:hAnsi="Times New Roman" w:cs="Times New Roman"/>
          <w:sz w:val="24"/>
          <w:szCs w:val="24"/>
          <w:lang w:eastAsia="es-ES"/>
        </w:rPr>
        <w:t>Aunque la juventud española dista de disfrutar unas condiciones de vida homogéneas, buena parte de la misma accede al mercado de trabajo con dificultades y su peso en la población parada es el doble que en la ocupada.</w:t>
      </w:r>
    </w:p>
    <w:p w:rsidR="00B00D74" w:rsidRPr="00A73FB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F17CEC" w:rsidRDefault="00B00D74" w:rsidP="00B00D7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F17CEC">
        <w:rPr>
          <w:rFonts w:ascii="Times New Roman" w:eastAsia="Times New Roman" w:hAnsi="Times New Roman" w:cs="Times New Roman"/>
          <w:color w:val="FF0000"/>
          <w:sz w:val="24"/>
          <w:szCs w:val="24"/>
          <w:u w:val="single"/>
          <w:lang w:eastAsia="es-ES"/>
        </w:rPr>
        <w:t>Esa extendida precariedad laboral explica también que la renta por unidad de consumo (es decir, teniendo en cuenta la composición del hogar) de los hogares cuyos sustentadores principales son jóvenes de entre 16 y 29 años ronde los 16.000 euros anuales, un 15% inferior a la media nacional. Y esa menor renta se sitúa hasta un 40% por debajo de la media en el caso de los hogares cuyo sustentador principal es un joven sin formación superior (11.000 euros anuales).</w:t>
      </w:r>
    </w:p>
    <w:p w:rsidR="00B00D74" w:rsidRPr="00F17CEC" w:rsidRDefault="00B00D74" w:rsidP="00B00D7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p>
    <w:p w:rsidR="00B00D7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73FB4">
        <w:rPr>
          <w:rFonts w:ascii="Times New Roman" w:eastAsia="Times New Roman" w:hAnsi="Times New Roman" w:cs="Times New Roman"/>
          <w:sz w:val="24"/>
          <w:szCs w:val="24"/>
          <w:lang w:eastAsia="es-ES"/>
        </w:rPr>
        <w:t>Dificultades para llegar a fin de mes</w:t>
      </w:r>
    </w:p>
    <w:p w:rsidR="00B00D74" w:rsidRPr="00A73FB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A73FB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F17CEC">
        <w:rPr>
          <w:rFonts w:ascii="Times New Roman" w:eastAsia="Times New Roman" w:hAnsi="Times New Roman" w:cs="Times New Roman"/>
          <w:color w:val="FF0000"/>
          <w:sz w:val="24"/>
          <w:szCs w:val="24"/>
          <w:u w:val="single"/>
          <w:lang w:eastAsia="es-ES"/>
        </w:rPr>
        <w:t>Otro dato relevante es que más de la mitad de los jóvenes entre 16 y 29 años vive en hogares que tienen dificultades para llegar a final de mes.</w:t>
      </w:r>
      <w:r w:rsidRPr="00A73FB4">
        <w:rPr>
          <w:rFonts w:ascii="Times New Roman" w:eastAsia="Times New Roman" w:hAnsi="Times New Roman" w:cs="Times New Roman"/>
          <w:sz w:val="24"/>
          <w:szCs w:val="24"/>
          <w:lang w:eastAsia="es-ES"/>
        </w:rPr>
        <w:t xml:space="preserve"> Con los últimos datos de la Encuesta de Condiciones de Vida del INE, el 53,2% de las personas en esa franja de edad tiene dificultades para llegar a final de mes, 5,4 puntos porcentuales por encima del promedio de la población.</w:t>
      </w:r>
    </w:p>
    <w:p w:rsidR="00B00D74" w:rsidRPr="00A73FB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A73FB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F17CEC">
        <w:rPr>
          <w:rFonts w:ascii="Times New Roman" w:eastAsia="Times New Roman" w:hAnsi="Times New Roman" w:cs="Times New Roman"/>
          <w:color w:val="FF0000"/>
          <w:sz w:val="24"/>
          <w:szCs w:val="24"/>
          <w:u w:val="single"/>
          <w:lang w:eastAsia="es-ES"/>
        </w:rPr>
        <w:t>Esto sucede a pesar de que la juventud actual disfruta de más oportunidades educativas, aunque no todos los jóvenes han alcanzado los mismos resultados. La mitad de las personas entre 25 y 29 años posee estudios superiores, universitarios o de formación profesional superior, cuatro veces más que en 1980</w:t>
      </w:r>
      <w:r w:rsidRPr="00A73FB4">
        <w:rPr>
          <w:rFonts w:ascii="Times New Roman" w:eastAsia="Times New Roman" w:hAnsi="Times New Roman" w:cs="Times New Roman"/>
          <w:sz w:val="24"/>
          <w:szCs w:val="24"/>
          <w:lang w:eastAsia="es-ES"/>
        </w:rPr>
        <w:t>. Por otro lado, la juventud emancipada vive mayoritariamente de alquiler y ha de dedicar un elevado porcentaje de su presupuesto al alojamiento, casi la mitad de los ingresos del hogar.</w:t>
      </w:r>
    </w:p>
    <w:p w:rsidR="00B00D74" w:rsidRPr="00A73FB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73FB4">
        <w:rPr>
          <w:rFonts w:ascii="Times New Roman" w:eastAsia="Times New Roman" w:hAnsi="Times New Roman" w:cs="Times New Roman"/>
          <w:sz w:val="24"/>
          <w:szCs w:val="24"/>
          <w:lang w:eastAsia="es-ES"/>
        </w:rPr>
        <w:t>Escaso peso demográfico</w:t>
      </w:r>
    </w:p>
    <w:p w:rsidR="00660D90" w:rsidRDefault="00660D90"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60D90" w:rsidRDefault="00660D90"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noProof/>
          <w:lang w:eastAsia="es-ES"/>
        </w:rPr>
        <w:drawing>
          <wp:inline distT="0" distB="0" distL="0" distR="0" wp14:anchorId="7F2E08FB" wp14:editId="241B82FD">
            <wp:extent cx="5727700" cy="3460750"/>
            <wp:effectExtent l="0" t="0" r="6350" b="6350"/>
            <wp:docPr id="389" name="Imagen 389" descr="https://s.libertaddigital.com/2024/01/05/chart-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libertaddigital.com/2024/01/05/chart-2.jpe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31510" cy="3463052"/>
                    </a:xfrm>
                    <a:prstGeom prst="rect">
                      <a:avLst/>
                    </a:prstGeom>
                    <a:noFill/>
                    <a:ln>
                      <a:noFill/>
                    </a:ln>
                  </pic:spPr>
                </pic:pic>
              </a:graphicData>
            </a:graphic>
          </wp:inline>
        </w:drawing>
      </w:r>
    </w:p>
    <w:p w:rsidR="00B00D74" w:rsidRPr="00A73FB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660D90"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A73FB4">
        <w:rPr>
          <w:rFonts w:ascii="Times New Roman" w:eastAsia="Times New Roman" w:hAnsi="Times New Roman" w:cs="Times New Roman"/>
          <w:sz w:val="24"/>
          <w:szCs w:val="24"/>
          <w:lang w:eastAsia="es-ES"/>
        </w:rPr>
        <w:t>Para abordar las mejoras necesarias en los diversos ámbitos que afectan a la juventud son precisas políticas específicas, pero su escaso peso demográfico reduce su influencia a nivel político, quedando sus problemas relegados -en particular el de su inserción laboral- frente a los de otros colectivos más numerosos.</w:t>
      </w:r>
    </w:p>
    <w:p w:rsidR="00B00D74" w:rsidRPr="00F17CEC"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u w:val="single"/>
          <w:lang w:eastAsia="es-ES"/>
        </w:rPr>
      </w:pPr>
      <w:r w:rsidRPr="00F17CEC">
        <w:rPr>
          <w:rFonts w:ascii="Times New Roman" w:eastAsia="Times New Roman" w:hAnsi="Times New Roman" w:cs="Times New Roman"/>
          <w:sz w:val="24"/>
          <w:szCs w:val="24"/>
          <w:u w:val="single"/>
          <w:lang w:eastAsia="es-ES"/>
        </w:rPr>
        <w:lastRenderedPageBreak/>
        <w:t>El colectivo de jóvenes entre 16 y 29 años representa actualmente el 14,8% de la población, 9 puntos porcentuales menos que en 1995, frente al peso de otras franjas de edad como los mayores de 65 años que ha crecido hasta el 20,2%.</w:t>
      </w:r>
    </w:p>
    <w:p w:rsidR="00B00D7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8A6B88">
        <w:rPr>
          <w:rFonts w:ascii="Times New Roman" w:eastAsia="Times New Roman" w:hAnsi="Times New Roman" w:cs="Times New Roman"/>
          <w:sz w:val="24"/>
          <w:szCs w:val="24"/>
          <w:lang w:eastAsia="es-ES"/>
        </w:rPr>
        <w:t>¿</w:t>
      </w:r>
      <w:r w:rsidRPr="008A6B88">
        <w:rPr>
          <w:rFonts w:ascii="Times New Roman" w:eastAsia="Times New Roman" w:hAnsi="Times New Roman" w:cs="Times New Roman"/>
          <w:sz w:val="24"/>
          <w:szCs w:val="24"/>
          <w:u w:val="single"/>
          <w:lang w:eastAsia="es-ES"/>
        </w:rPr>
        <w:t>Tiene sentido que coticen los becarios que no cobran? Las claves de la polémica norma del Gobierno</w:t>
      </w:r>
      <w:r>
        <w:rPr>
          <w:rFonts w:ascii="Times New Roman" w:eastAsia="Times New Roman" w:hAnsi="Times New Roman" w:cs="Times New Roman"/>
          <w:sz w:val="24"/>
          <w:szCs w:val="24"/>
          <w:lang w:eastAsia="es-ES"/>
        </w:rPr>
        <w:t xml:space="preserve"> (Libertad Digital - </w:t>
      </w:r>
      <w:r w:rsidRPr="008A6B88">
        <w:rPr>
          <w:rFonts w:ascii="Times New Roman" w:eastAsia="Times New Roman" w:hAnsi="Times New Roman" w:cs="Times New Roman"/>
          <w:b/>
          <w:sz w:val="24"/>
          <w:szCs w:val="24"/>
          <w:lang w:eastAsia="es-ES"/>
        </w:rPr>
        <w:t>11/1/24</w:t>
      </w:r>
      <w:r>
        <w:rPr>
          <w:rFonts w:ascii="Times New Roman" w:eastAsia="Times New Roman" w:hAnsi="Times New Roman" w:cs="Times New Roman"/>
          <w:sz w:val="24"/>
          <w:szCs w:val="24"/>
          <w:lang w:eastAsia="es-ES"/>
        </w:rPr>
        <w:t>)</w:t>
      </w: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F17CEC" w:rsidRDefault="00B00D74" w:rsidP="00B00D74">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r w:rsidRPr="00F17CEC">
        <w:rPr>
          <w:rFonts w:ascii="Times New Roman" w:eastAsia="Times New Roman" w:hAnsi="Times New Roman" w:cs="Times New Roman"/>
          <w:color w:val="FF0000"/>
          <w:sz w:val="24"/>
          <w:szCs w:val="24"/>
          <w:lang w:eastAsia="es-ES"/>
        </w:rPr>
        <w:t>El Gobierno ha llegado</w:t>
      </w:r>
      <w:r w:rsidR="004F312B" w:rsidRPr="00F17CEC">
        <w:rPr>
          <w:rFonts w:ascii="Times New Roman" w:eastAsia="Times New Roman" w:hAnsi="Times New Roman" w:cs="Times New Roman"/>
          <w:color w:val="FF0000"/>
          <w:sz w:val="24"/>
          <w:szCs w:val="24"/>
          <w:lang w:eastAsia="es-ES"/>
        </w:rPr>
        <w:t xml:space="preserve"> a defender la medida para que “</w:t>
      </w:r>
      <w:r w:rsidRPr="00F17CEC">
        <w:rPr>
          <w:rFonts w:ascii="Times New Roman" w:eastAsia="Times New Roman" w:hAnsi="Times New Roman" w:cs="Times New Roman"/>
          <w:color w:val="FF0000"/>
          <w:sz w:val="24"/>
          <w:szCs w:val="24"/>
          <w:lang w:eastAsia="es-ES"/>
        </w:rPr>
        <w:t>los jóvenes tomen de conciencia de la importancia que supo</w:t>
      </w:r>
      <w:r w:rsidR="004F312B" w:rsidRPr="00F17CEC">
        <w:rPr>
          <w:rFonts w:ascii="Times New Roman" w:eastAsia="Times New Roman" w:hAnsi="Times New Roman" w:cs="Times New Roman"/>
          <w:color w:val="FF0000"/>
          <w:sz w:val="24"/>
          <w:szCs w:val="24"/>
          <w:lang w:eastAsia="es-ES"/>
        </w:rPr>
        <w:t>ne estar en la Seguridad Social”</w:t>
      </w:r>
      <w:r w:rsidRPr="00F17CEC">
        <w:rPr>
          <w:rFonts w:ascii="Times New Roman" w:eastAsia="Times New Roman" w:hAnsi="Times New Roman" w:cs="Times New Roman"/>
          <w:color w:val="FF0000"/>
          <w:sz w:val="24"/>
          <w:szCs w:val="24"/>
          <w:lang w:eastAsia="es-ES"/>
        </w:rPr>
        <w:t>.</w:t>
      </w: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8A6B88">
        <w:rPr>
          <w:rFonts w:ascii="Times New Roman" w:eastAsia="Times New Roman" w:hAnsi="Times New Roman" w:cs="Times New Roman"/>
          <w:sz w:val="24"/>
          <w:szCs w:val="24"/>
          <w:lang w:eastAsia="es-ES"/>
        </w:rPr>
        <w:t>Beatriz García</w:t>
      </w:r>
      <w:r>
        <w:rPr>
          <w:rFonts w:ascii="Times New Roman" w:eastAsia="Times New Roman" w:hAnsi="Times New Roman" w:cs="Times New Roman"/>
          <w:sz w:val="24"/>
          <w:szCs w:val="24"/>
          <w:lang w:eastAsia="es-ES"/>
        </w:rPr>
        <w:t>)</w:t>
      </w: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A6B88">
        <w:rPr>
          <w:rFonts w:ascii="Times New Roman" w:eastAsia="Times New Roman" w:hAnsi="Times New Roman" w:cs="Times New Roman"/>
          <w:sz w:val="24"/>
          <w:szCs w:val="24"/>
          <w:lang w:eastAsia="es-ES"/>
        </w:rPr>
        <w:t>Desde el 1 de enero de este año, todos los becarios que realicen prácticas no remuneradas en España deberán cotizar a la Seguridad Social. La medida ha generado una oleada de críticas entre las empresas y la comunidad educativa no tanto por el coste económico que les puede suponer (la cotización va a estar bonificada al 95%), sino por la cantidad de trámites burocráticos que van a tener que llevar a cabo para cumplir con los mandatos del Gobierno.</w:t>
      </w: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F17CEC" w:rsidRDefault="00B00D74" w:rsidP="00B00D7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F17CEC">
        <w:rPr>
          <w:rFonts w:ascii="Times New Roman" w:eastAsia="Times New Roman" w:hAnsi="Times New Roman" w:cs="Times New Roman"/>
          <w:color w:val="FF0000"/>
          <w:sz w:val="24"/>
          <w:szCs w:val="24"/>
          <w:u w:val="single"/>
          <w:lang w:eastAsia="es-ES"/>
        </w:rPr>
        <w:t>Hasta el pasado 31 de diciembre, solo existía la obligación de dar de alta a los alumnos que llevaban a cabo prácticas remuneradas. Ahora, el Ejecutivo de Pedro Sánchez ha querido ir más allá, en teoría, por el bien de los estudiantes. Pero, ¿es esa la única razón?, ¿realmente la medida beneficiará a los alumnos? Las incógnitas son muchas.</w:t>
      </w: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A6B88">
        <w:rPr>
          <w:rFonts w:ascii="Times New Roman" w:eastAsia="Times New Roman" w:hAnsi="Times New Roman" w:cs="Times New Roman"/>
          <w:sz w:val="24"/>
          <w:szCs w:val="24"/>
          <w:lang w:eastAsia="es-ES"/>
        </w:rPr>
        <w:t>Los dudosos argumentos del Gobierno</w:t>
      </w: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8A6B88" w:rsidRDefault="004F312B"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00B00D74" w:rsidRPr="008A6B88">
        <w:rPr>
          <w:rFonts w:ascii="Times New Roman" w:eastAsia="Times New Roman" w:hAnsi="Times New Roman" w:cs="Times New Roman"/>
          <w:sz w:val="24"/>
          <w:szCs w:val="24"/>
          <w:lang w:eastAsia="es-ES"/>
        </w:rPr>
        <w:t>Yo estoy a favor de que los becarios con prácticas no remuneradas coticen para tener un mayor control de los estudiantes y/o de cara a una inspección de trabajo, pero lo que no tiene sentido es que el Gobierno se justifique en que les va a ayudar en su jubilación cuando el periodo máximo de prácticas curriculares (las obligatorias) es de 150 horas, poco más de un mes, y el de las extracurriculares (las volun</w:t>
      </w:r>
      <w:r>
        <w:rPr>
          <w:rFonts w:ascii="Times New Roman" w:eastAsia="Times New Roman" w:hAnsi="Times New Roman" w:cs="Times New Roman"/>
          <w:sz w:val="24"/>
          <w:szCs w:val="24"/>
          <w:lang w:eastAsia="es-ES"/>
        </w:rPr>
        <w:t>tarias) 900 horas, unos 6 meses”</w:t>
      </w:r>
      <w:r w:rsidR="00B00D74" w:rsidRPr="008A6B88">
        <w:rPr>
          <w:rFonts w:ascii="Times New Roman" w:eastAsia="Times New Roman" w:hAnsi="Times New Roman" w:cs="Times New Roman"/>
          <w:sz w:val="24"/>
          <w:szCs w:val="24"/>
          <w:lang w:eastAsia="es-ES"/>
        </w:rPr>
        <w:t xml:space="preserve"> señala la directora de operaciones de la Fundación Universidad Empresa, Carmen Palomino. La entrevistada recalca que todos los alumnos de las prácticas que gestiona su fundación ya cotizaban antes de empezar el 2024 porque se trata de prácticas remuneradas.</w:t>
      </w: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A6B88">
        <w:rPr>
          <w:rFonts w:ascii="Times New Roman" w:eastAsia="Times New Roman" w:hAnsi="Times New Roman" w:cs="Times New Roman"/>
          <w:sz w:val="24"/>
          <w:szCs w:val="24"/>
          <w:lang w:eastAsia="es-ES"/>
        </w:rPr>
        <w:t>Y es que, el Gobierno argumenta que la obligación de cotizar por</w:t>
      </w:r>
      <w:r w:rsidR="004F312B">
        <w:rPr>
          <w:rFonts w:ascii="Times New Roman" w:eastAsia="Times New Roman" w:hAnsi="Times New Roman" w:cs="Times New Roman"/>
          <w:sz w:val="24"/>
          <w:szCs w:val="24"/>
          <w:lang w:eastAsia="es-ES"/>
        </w:rPr>
        <w:t xml:space="preserve"> los becarios que no cobran es “</w:t>
      </w:r>
      <w:r w:rsidRPr="008A6B88">
        <w:rPr>
          <w:rFonts w:ascii="Times New Roman" w:eastAsia="Times New Roman" w:hAnsi="Times New Roman" w:cs="Times New Roman"/>
          <w:sz w:val="24"/>
          <w:szCs w:val="24"/>
          <w:lang w:eastAsia="es-ES"/>
        </w:rPr>
        <w:t>una extensión de derechos que beneficia a los más jóvenes que, de este modo, podrán comenzar una carrera de cotización que les permitirá generar derechos a futuro, puesto que supondrá el reconocimiento de este tiempo como cotizado</w:t>
      </w:r>
      <w:r w:rsidR="004F312B">
        <w:rPr>
          <w:rFonts w:ascii="Times New Roman" w:eastAsia="Times New Roman" w:hAnsi="Times New Roman" w:cs="Times New Roman"/>
          <w:sz w:val="24"/>
          <w:szCs w:val="24"/>
          <w:lang w:eastAsia="es-ES"/>
        </w:rPr>
        <w:t xml:space="preserve"> a efectos de la futura pensión”</w:t>
      </w:r>
      <w:r w:rsidRPr="008A6B88">
        <w:rPr>
          <w:rFonts w:ascii="Times New Roman" w:eastAsia="Times New Roman" w:hAnsi="Times New Roman" w:cs="Times New Roman"/>
          <w:sz w:val="24"/>
          <w:szCs w:val="24"/>
          <w:lang w:eastAsia="es-ES"/>
        </w:rPr>
        <w:t>. Para Palonino, no tie</w:t>
      </w:r>
      <w:r w:rsidR="004F312B">
        <w:rPr>
          <w:rFonts w:ascii="Times New Roman" w:eastAsia="Times New Roman" w:hAnsi="Times New Roman" w:cs="Times New Roman"/>
          <w:sz w:val="24"/>
          <w:szCs w:val="24"/>
          <w:lang w:eastAsia="es-ES"/>
        </w:rPr>
        <w:t>ne sentido esta argumentación: “</w:t>
      </w:r>
      <w:r w:rsidRPr="008A6B88">
        <w:rPr>
          <w:rFonts w:ascii="Times New Roman" w:eastAsia="Times New Roman" w:hAnsi="Times New Roman" w:cs="Times New Roman"/>
          <w:sz w:val="24"/>
          <w:szCs w:val="24"/>
          <w:lang w:eastAsia="es-ES"/>
        </w:rPr>
        <w:t xml:space="preserve">El periodo de las prácticas es muy corto y la cuantía de cotización, mínima. Que no digan que las pensiones de los </w:t>
      </w:r>
      <w:r w:rsidR="004F312B">
        <w:rPr>
          <w:rFonts w:ascii="Times New Roman" w:eastAsia="Times New Roman" w:hAnsi="Times New Roman" w:cs="Times New Roman"/>
          <w:sz w:val="24"/>
          <w:szCs w:val="24"/>
          <w:lang w:eastAsia="es-ES"/>
        </w:rPr>
        <w:t>alumnos van a aumentar por esto”</w:t>
      </w:r>
      <w:r w:rsidRPr="008A6B88">
        <w:rPr>
          <w:rFonts w:ascii="Times New Roman" w:eastAsia="Times New Roman" w:hAnsi="Times New Roman" w:cs="Times New Roman"/>
          <w:sz w:val="24"/>
          <w:szCs w:val="24"/>
          <w:lang w:eastAsia="es-ES"/>
        </w:rPr>
        <w:t>.</w:t>
      </w: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A6B88">
        <w:rPr>
          <w:rFonts w:ascii="Times New Roman" w:eastAsia="Times New Roman" w:hAnsi="Times New Roman" w:cs="Times New Roman"/>
          <w:sz w:val="24"/>
          <w:szCs w:val="24"/>
          <w:lang w:eastAsia="es-ES"/>
        </w:rPr>
        <w:t>Además, el Ministerio</w:t>
      </w:r>
      <w:r w:rsidR="004F312B">
        <w:rPr>
          <w:rFonts w:ascii="Times New Roman" w:eastAsia="Times New Roman" w:hAnsi="Times New Roman" w:cs="Times New Roman"/>
          <w:sz w:val="24"/>
          <w:szCs w:val="24"/>
          <w:lang w:eastAsia="es-ES"/>
        </w:rPr>
        <w:t xml:space="preserve"> de Seguridad Social añade que “</w:t>
      </w:r>
      <w:r w:rsidRPr="008A6B88">
        <w:rPr>
          <w:rFonts w:ascii="Times New Roman" w:eastAsia="Times New Roman" w:hAnsi="Times New Roman" w:cs="Times New Roman"/>
          <w:sz w:val="24"/>
          <w:szCs w:val="24"/>
          <w:lang w:eastAsia="es-ES"/>
        </w:rPr>
        <w:t>estos jóvenes estarán más protegidos durante el desempeño de sus prácticas, po</w:t>
      </w:r>
      <w:r w:rsidR="004F312B">
        <w:rPr>
          <w:rFonts w:ascii="Times New Roman" w:eastAsia="Times New Roman" w:hAnsi="Times New Roman" w:cs="Times New Roman"/>
          <w:sz w:val="24"/>
          <w:szCs w:val="24"/>
          <w:lang w:eastAsia="es-ES"/>
        </w:rPr>
        <w:t>r ejemplo, en caso de accidente”</w:t>
      </w:r>
      <w:r w:rsidRPr="008A6B88">
        <w:rPr>
          <w:rFonts w:ascii="Times New Roman" w:eastAsia="Times New Roman" w:hAnsi="Times New Roman" w:cs="Times New Roman"/>
          <w:sz w:val="24"/>
          <w:szCs w:val="24"/>
          <w:lang w:eastAsia="es-ES"/>
        </w:rPr>
        <w:t>. En este punto, Palomino desmiente ca</w:t>
      </w:r>
      <w:r w:rsidR="004F312B">
        <w:rPr>
          <w:rFonts w:ascii="Times New Roman" w:eastAsia="Times New Roman" w:hAnsi="Times New Roman" w:cs="Times New Roman"/>
          <w:sz w:val="24"/>
          <w:szCs w:val="24"/>
          <w:lang w:eastAsia="es-ES"/>
        </w:rPr>
        <w:t>tegóricamente esta afirmación. “</w:t>
      </w:r>
      <w:r w:rsidRPr="008A6B88">
        <w:rPr>
          <w:rFonts w:ascii="Times New Roman" w:eastAsia="Times New Roman" w:hAnsi="Times New Roman" w:cs="Times New Roman"/>
          <w:sz w:val="24"/>
          <w:szCs w:val="24"/>
          <w:lang w:eastAsia="es-ES"/>
        </w:rPr>
        <w:t>Los estudiantes de prácticas no remuneradas ya disponían de un seguro escolar que les cubre tanto los accidentes durante el traslado al lugar de prácticas como los que ocurran dentro del mi</w:t>
      </w:r>
      <w:r w:rsidR="004F312B">
        <w:rPr>
          <w:rFonts w:ascii="Times New Roman" w:eastAsia="Times New Roman" w:hAnsi="Times New Roman" w:cs="Times New Roman"/>
          <w:sz w:val="24"/>
          <w:szCs w:val="24"/>
          <w:lang w:eastAsia="es-ES"/>
        </w:rPr>
        <w:t>smo. Ya estamos pagando por eso”</w:t>
      </w:r>
      <w:r w:rsidRPr="008A6B88">
        <w:rPr>
          <w:rFonts w:ascii="Times New Roman" w:eastAsia="Times New Roman" w:hAnsi="Times New Roman" w:cs="Times New Roman"/>
          <w:sz w:val="24"/>
          <w:szCs w:val="24"/>
          <w:lang w:eastAsia="es-ES"/>
        </w:rPr>
        <w:t xml:space="preserve"> apunta.</w:t>
      </w: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F17CEC">
        <w:rPr>
          <w:rFonts w:ascii="Times New Roman" w:eastAsia="Times New Roman" w:hAnsi="Times New Roman" w:cs="Times New Roman"/>
          <w:color w:val="FF0000"/>
          <w:sz w:val="24"/>
          <w:szCs w:val="24"/>
          <w:u w:val="single"/>
          <w:lang w:eastAsia="es-ES"/>
        </w:rPr>
        <w:lastRenderedPageBreak/>
        <w:t>Hay que tener en cuenta que con la introducción de la nueva obligación los becarios que no cobran no tendrán derecho a paro o a cobrar durante una baja por enfe</w:t>
      </w:r>
      <w:r w:rsidR="004F312B" w:rsidRPr="00F17CEC">
        <w:rPr>
          <w:rFonts w:ascii="Times New Roman" w:eastAsia="Times New Roman" w:hAnsi="Times New Roman" w:cs="Times New Roman"/>
          <w:color w:val="FF0000"/>
          <w:sz w:val="24"/>
          <w:szCs w:val="24"/>
          <w:u w:val="single"/>
          <w:lang w:eastAsia="es-ES"/>
        </w:rPr>
        <w:t>rmedad. “</w:t>
      </w:r>
      <w:r w:rsidRPr="00F17CEC">
        <w:rPr>
          <w:rFonts w:ascii="Times New Roman" w:eastAsia="Times New Roman" w:hAnsi="Times New Roman" w:cs="Times New Roman"/>
          <w:color w:val="FF0000"/>
          <w:sz w:val="24"/>
          <w:szCs w:val="24"/>
          <w:u w:val="single"/>
          <w:lang w:eastAsia="es-ES"/>
        </w:rPr>
        <w:t>Quedarán excluidos</w:t>
      </w:r>
      <w:r w:rsidR="004F312B" w:rsidRPr="00F17CEC">
        <w:rPr>
          <w:rFonts w:ascii="Times New Roman" w:eastAsia="Times New Roman" w:hAnsi="Times New Roman" w:cs="Times New Roman"/>
          <w:color w:val="FF0000"/>
          <w:sz w:val="24"/>
          <w:szCs w:val="24"/>
          <w:u w:val="single"/>
          <w:lang w:eastAsia="es-ES"/>
        </w:rPr>
        <w:t xml:space="preserve"> de la protección por desempleo” o de la “</w:t>
      </w:r>
      <w:r w:rsidRPr="00F17CEC">
        <w:rPr>
          <w:rFonts w:ascii="Times New Roman" w:eastAsia="Times New Roman" w:hAnsi="Times New Roman" w:cs="Times New Roman"/>
          <w:color w:val="FF0000"/>
          <w:sz w:val="24"/>
          <w:szCs w:val="24"/>
          <w:u w:val="single"/>
          <w:lang w:eastAsia="es-ES"/>
        </w:rPr>
        <w:t xml:space="preserve">cobertura del Fondo de Garantía Salarial. </w:t>
      </w:r>
      <w:r w:rsidRPr="008A6B88">
        <w:rPr>
          <w:rFonts w:ascii="Times New Roman" w:eastAsia="Times New Roman" w:hAnsi="Times New Roman" w:cs="Times New Roman"/>
          <w:sz w:val="24"/>
          <w:szCs w:val="24"/>
          <w:lang w:eastAsia="es-ES"/>
        </w:rPr>
        <w:t>En el supuesto de las prácticas no remuneradas se excluirá también la protección por la prestación de incapacidad temporal derivada de contingenc</w:t>
      </w:r>
      <w:r w:rsidR="004F312B">
        <w:rPr>
          <w:rFonts w:ascii="Times New Roman" w:eastAsia="Times New Roman" w:hAnsi="Times New Roman" w:cs="Times New Roman"/>
          <w:sz w:val="24"/>
          <w:szCs w:val="24"/>
          <w:lang w:eastAsia="es-ES"/>
        </w:rPr>
        <w:t>ias comunes”</w:t>
      </w:r>
      <w:r w:rsidRPr="008A6B88">
        <w:rPr>
          <w:rFonts w:ascii="Times New Roman" w:eastAsia="Times New Roman" w:hAnsi="Times New Roman" w:cs="Times New Roman"/>
          <w:sz w:val="24"/>
          <w:szCs w:val="24"/>
          <w:lang w:eastAsia="es-ES"/>
        </w:rPr>
        <w:t xml:space="preserve"> explica Seguridad Social. Este punto sería lógico, ya que esos alumnos no están cobrando por las prácticas, pero vendría a desmontar (otra </w:t>
      </w:r>
      <w:r w:rsidR="004F312B">
        <w:rPr>
          <w:rFonts w:ascii="Times New Roman" w:eastAsia="Times New Roman" w:hAnsi="Times New Roman" w:cs="Times New Roman"/>
          <w:sz w:val="24"/>
          <w:szCs w:val="24"/>
          <w:lang w:eastAsia="es-ES"/>
        </w:rPr>
        <w:t>vez) el argumento del supuesto “aumento de derechos”</w:t>
      </w:r>
      <w:r w:rsidRPr="008A6B88">
        <w:rPr>
          <w:rFonts w:ascii="Times New Roman" w:eastAsia="Times New Roman" w:hAnsi="Times New Roman" w:cs="Times New Roman"/>
          <w:sz w:val="24"/>
          <w:szCs w:val="24"/>
          <w:lang w:eastAsia="es-ES"/>
        </w:rPr>
        <w:t xml:space="preserve"> del alumno.</w:t>
      </w: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A6B88">
        <w:rPr>
          <w:rFonts w:ascii="Times New Roman" w:eastAsia="Times New Roman" w:hAnsi="Times New Roman" w:cs="Times New Roman"/>
          <w:sz w:val="24"/>
          <w:szCs w:val="24"/>
          <w:lang w:eastAsia="es-ES"/>
        </w:rPr>
        <w:t>¿Maquillaje estadístico?</w:t>
      </w: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F17CEC" w:rsidRDefault="00B00D74" w:rsidP="00B00D7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F17CEC">
        <w:rPr>
          <w:rFonts w:ascii="Times New Roman" w:eastAsia="Times New Roman" w:hAnsi="Times New Roman" w:cs="Times New Roman"/>
          <w:color w:val="FF0000"/>
          <w:sz w:val="24"/>
          <w:szCs w:val="24"/>
          <w:u w:val="single"/>
          <w:lang w:eastAsia="es-ES"/>
        </w:rPr>
        <w:t>Por tanto, si los beneficios de obligar a cotizar a los becarios no son tan útiles como el Ejecutivo pretende hacer creer, ¿qué otras intenciones podría tener en Gobierno con su puesta en marcha? La primera respuesta que podría surgir es el objetivo recaudatorio (el Gobierno se ha planteado batir su propio récord en ingresos por cotizaciones sociales en 2024). Sin embargo, no parece que esta sea la clave debido a que el Ministerio que ahora dirige Elma Saiz ha determinado que bonificará las cuotas un 95% en la cotización por contingencias comunes. Además, en el caso de los estudiantes de Formación Profesional, el 5% restante lo asumirá el Ministerio de Educación.</w:t>
      </w: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A6B88">
        <w:rPr>
          <w:rFonts w:ascii="Times New Roman" w:eastAsia="Times New Roman" w:hAnsi="Times New Roman" w:cs="Times New Roman"/>
          <w:sz w:val="24"/>
          <w:szCs w:val="24"/>
          <w:lang w:eastAsia="es-ES"/>
        </w:rPr>
        <w:t>En este sentido, según el texto publicado en el BOE, en el caso de prácticas formativas no remuneradas, la cotización consistirá en una cuota empresarial, por cada día de prácticas, de 2,54 euros por contingencias comunes excluida la prestación de incapacidad temporal y de 0,31 euros por contingencias profesionales, sin que pueda superarse la cuota máxima mensual por contingencias comunes de 57,87 euros y por contingencias profesionales de 7,03 euros. Eso sí, como el Gobierno ha determinado que las cuotas estarán bonificadas al 95%, la cotización será de 13 céntimos por cada día de prácticas sin que pueda superarse la cuota máxima mensual de 2,89 por contingencias comunes.</w:t>
      </w: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F17CEC" w:rsidRDefault="00B00D74" w:rsidP="00B00D7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F17CEC">
        <w:rPr>
          <w:rFonts w:ascii="Times New Roman" w:eastAsia="Times New Roman" w:hAnsi="Times New Roman" w:cs="Times New Roman"/>
          <w:color w:val="FF0000"/>
          <w:sz w:val="24"/>
          <w:szCs w:val="24"/>
          <w:u w:val="single"/>
          <w:lang w:eastAsia="es-ES"/>
        </w:rPr>
        <w:t xml:space="preserve">Por tanto, si el Gobierno tampoco pretende disparar la recaudación con esta modificación que afecta a más de un millón de alumnos, ¿qué podría estar detrás de su puesta en marcha? Algunos expertos ya avisan de las intenciones del Ejecutivo de Sánchez de maquillar los datos de afiliación a la Seguridad Social sumando a estos becarios en el dato de afiliación. Para confirmar si eso es así, deberemos de esperar a que finalice el mes de enero para ver dónde ha encajado el departamento de Elma Saiz a los becarios en sus estadísticas (los becarios que cobran por sus prácticas sí cuentan </w:t>
      </w:r>
      <w:r w:rsidR="00F17CEC" w:rsidRPr="00F17CEC">
        <w:rPr>
          <w:rFonts w:ascii="Times New Roman" w:eastAsia="Times New Roman" w:hAnsi="Times New Roman" w:cs="Times New Roman"/>
          <w:color w:val="FF0000"/>
          <w:sz w:val="24"/>
          <w:szCs w:val="24"/>
          <w:u w:val="single"/>
          <w:lang w:eastAsia="es-ES"/>
        </w:rPr>
        <w:t>cómo</w:t>
      </w:r>
      <w:r w:rsidRPr="00F17CEC">
        <w:rPr>
          <w:rFonts w:ascii="Times New Roman" w:eastAsia="Times New Roman" w:hAnsi="Times New Roman" w:cs="Times New Roman"/>
          <w:color w:val="FF0000"/>
          <w:sz w:val="24"/>
          <w:szCs w:val="24"/>
          <w:u w:val="single"/>
          <w:lang w:eastAsia="es-ES"/>
        </w:rPr>
        <w:t xml:space="preserve"> afiliados).</w:t>
      </w: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8A6B88" w:rsidRDefault="004F312B"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Según el Gobierno, “</w:t>
      </w:r>
      <w:r w:rsidR="00B00D74" w:rsidRPr="008A6B88">
        <w:rPr>
          <w:rFonts w:ascii="Times New Roman" w:eastAsia="Times New Roman" w:hAnsi="Times New Roman" w:cs="Times New Roman"/>
          <w:sz w:val="24"/>
          <w:szCs w:val="24"/>
          <w:lang w:eastAsia="es-ES"/>
        </w:rPr>
        <w:t>estos alumnos en prácticas quedarán comprendidos como asimilados a trabajadores por cuenta ajena en el Régimen General de la Seguridad Social, excluidos lo</w:t>
      </w:r>
      <w:r>
        <w:rPr>
          <w:rFonts w:ascii="Times New Roman" w:eastAsia="Times New Roman" w:hAnsi="Times New Roman" w:cs="Times New Roman"/>
          <w:sz w:val="24"/>
          <w:szCs w:val="24"/>
          <w:lang w:eastAsia="es-ES"/>
        </w:rPr>
        <w:t>s sistemas especiales del mismo”. La medida contempla “</w:t>
      </w:r>
      <w:r w:rsidR="00B00D74" w:rsidRPr="008A6B88">
        <w:rPr>
          <w:rFonts w:ascii="Times New Roman" w:eastAsia="Times New Roman" w:hAnsi="Times New Roman" w:cs="Times New Roman"/>
          <w:sz w:val="24"/>
          <w:szCs w:val="24"/>
          <w:lang w:eastAsia="es-ES"/>
        </w:rPr>
        <w:t xml:space="preserve">beneficios también para antiguos becarios ya que recoge la opción de suscribir un convenio especial que posibilite el cómputo de la cotización por los periodos de formación o realización de prácticas no laborales y académicas realizados antes de la entrada en vigor de esta norma </w:t>
      </w:r>
      <w:r>
        <w:rPr>
          <w:rFonts w:ascii="Times New Roman" w:eastAsia="Times New Roman" w:hAnsi="Times New Roman" w:cs="Times New Roman"/>
          <w:sz w:val="24"/>
          <w:szCs w:val="24"/>
          <w:lang w:eastAsia="es-ES"/>
        </w:rPr>
        <w:t>y hasta un máximo de cinco años”</w:t>
      </w:r>
      <w:r w:rsidR="00B00D74" w:rsidRPr="008A6B88">
        <w:rPr>
          <w:rFonts w:ascii="Times New Roman" w:eastAsia="Times New Roman" w:hAnsi="Times New Roman" w:cs="Times New Roman"/>
          <w:sz w:val="24"/>
          <w:szCs w:val="24"/>
          <w:lang w:eastAsia="es-ES"/>
        </w:rPr>
        <w:t xml:space="preserve"> añaden.</w:t>
      </w: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Default="004F312B"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¿”Concienciar”</w:t>
      </w:r>
      <w:r w:rsidR="00B00D74" w:rsidRPr="008A6B88">
        <w:rPr>
          <w:rFonts w:ascii="Times New Roman" w:eastAsia="Times New Roman" w:hAnsi="Times New Roman" w:cs="Times New Roman"/>
          <w:sz w:val="24"/>
          <w:szCs w:val="24"/>
          <w:lang w:eastAsia="es-ES"/>
        </w:rPr>
        <w:t xml:space="preserve"> al alumno?</w:t>
      </w: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F17CEC" w:rsidRDefault="00B00D74" w:rsidP="00B00D74">
      <w:pPr>
        <w:shd w:val="clear" w:color="auto" w:fill="FFFFFF"/>
        <w:spacing w:after="0" w:line="240" w:lineRule="auto"/>
        <w:jc w:val="both"/>
        <w:textAlignment w:val="baseline"/>
        <w:rPr>
          <w:rFonts w:ascii="Times New Roman" w:eastAsia="Times New Roman" w:hAnsi="Times New Roman" w:cs="Times New Roman"/>
          <w:color w:val="FF0000"/>
          <w:sz w:val="24"/>
          <w:szCs w:val="24"/>
          <w:u w:val="single"/>
          <w:lang w:eastAsia="es-ES"/>
        </w:rPr>
      </w:pPr>
      <w:r w:rsidRPr="00F17CEC">
        <w:rPr>
          <w:rFonts w:ascii="Times New Roman" w:eastAsia="Times New Roman" w:hAnsi="Times New Roman" w:cs="Times New Roman"/>
          <w:color w:val="FF0000"/>
          <w:sz w:val="24"/>
          <w:szCs w:val="24"/>
          <w:u w:val="single"/>
          <w:lang w:eastAsia="es-ES"/>
        </w:rPr>
        <w:t>Otra de las argumentaciones que dio el pasado mes de diciembre el secretario de Estado de Seguridad Social y Pensiones, Borja Suárez, para defender la necesidad de obligar a cotizar a los becarios qu</w:t>
      </w:r>
      <w:r w:rsidR="004F312B" w:rsidRPr="00F17CEC">
        <w:rPr>
          <w:rFonts w:ascii="Times New Roman" w:eastAsia="Times New Roman" w:hAnsi="Times New Roman" w:cs="Times New Roman"/>
          <w:color w:val="FF0000"/>
          <w:sz w:val="24"/>
          <w:szCs w:val="24"/>
          <w:u w:val="single"/>
          <w:lang w:eastAsia="es-ES"/>
        </w:rPr>
        <w:t>e no cobran es la de hacer que “</w:t>
      </w:r>
      <w:r w:rsidRPr="00F17CEC">
        <w:rPr>
          <w:rFonts w:ascii="Times New Roman" w:eastAsia="Times New Roman" w:hAnsi="Times New Roman" w:cs="Times New Roman"/>
          <w:color w:val="FF0000"/>
          <w:sz w:val="24"/>
          <w:szCs w:val="24"/>
          <w:u w:val="single"/>
          <w:lang w:eastAsia="es-ES"/>
        </w:rPr>
        <w:t xml:space="preserve">los jóvenes tomen de conciencia de la importancia que supone estar dentro </w:t>
      </w:r>
      <w:r w:rsidR="004F312B" w:rsidRPr="00F17CEC">
        <w:rPr>
          <w:rFonts w:ascii="Times New Roman" w:eastAsia="Times New Roman" w:hAnsi="Times New Roman" w:cs="Times New Roman"/>
          <w:color w:val="FF0000"/>
          <w:sz w:val="24"/>
          <w:szCs w:val="24"/>
          <w:u w:val="single"/>
          <w:lang w:eastAsia="es-ES"/>
        </w:rPr>
        <w:t>del sistema de Seguridad Social”</w:t>
      </w:r>
      <w:r w:rsidRPr="00F17CEC">
        <w:rPr>
          <w:rFonts w:ascii="Times New Roman" w:eastAsia="Times New Roman" w:hAnsi="Times New Roman" w:cs="Times New Roman"/>
          <w:color w:val="FF0000"/>
          <w:sz w:val="24"/>
          <w:szCs w:val="24"/>
          <w:u w:val="single"/>
          <w:lang w:eastAsia="es-ES"/>
        </w:rPr>
        <w:t xml:space="preserve">. No es la primera vez </w:t>
      </w:r>
      <w:r w:rsidRPr="00F17CEC">
        <w:rPr>
          <w:rFonts w:ascii="Times New Roman" w:eastAsia="Times New Roman" w:hAnsi="Times New Roman" w:cs="Times New Roman"/>
          <w:color w:val="FF0000"/>
          <w:sz w:val="24"/>
          <w:szCs w:val="24"/>
          <w:u w:val="single"/>
          <w:lang w:eastAsia="es-ES"/>
        </w:rPr>
        <w:lastRenderedPageBreak/>
        <w:t>que el Gob</w:t>
      </w:r>
      <w:r w:rsidR="004F312B" w:rsidRPr="00F17CEC">
        <w:rPr>
          <w:rFonts w:ascii="Times New Roman" w:eastAsia="Times New Roman" w:hAnsi="Times New Roman" w:cs="Times New Roman"/>
          <w:color w:val="FF0000"/>
          <w:sz w:val="24"/>
          <w:szCs w:val="24"/>
          <w:u w:val="single"/>
          <w:lang w:eastAsia="es-ES"/>
        </w:rPr>
        <w:t>ierno promueve la necesidad de “concienciar”</w:t>
      </w:r>
      <w:r w:rsidRPr="00F17CEC">
        <w:rPr>
          <w:rFonts w:ascii="Times New Roman" w:eastAsia="Times New Roman" w:hAnsi="Times New Roman" w:cs="Times New Roman"/>
          <w:color w:val="FF0000"/>
          <w:sz w:val="24"/>
          <w:szCs w:val="24"/>
          <w:u w:val="single"/>
          <w:lang w:eastAsia="es-ES"/>
        </w:rPr>
        <w:t xml:space="preserve"> a jóvenes y niños de las bondades de pagar impuestos.</w:t>
      </w: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A6B88">
        <w:rPr>
          <w:rFonts w:ascii="Times New Roman" w:eastAsia="Times New Roman" w:hAnsi="Times New Roman" w:cs="Times New Roman"/>
          <w:sz w:val="24"/>
          <w:szCs w:val="24"/>
          <w:lang w:eastAsia="es-ES"/>
        </w:rPr>
        <w:t>Mientras tanto, la puesta en marcha de esta medida está suponiendo un auténtico quebradero de cabeza para las empresas, sobre todo, para las pequeñas, que han llegado a suspender acuerdos con universidades y están prefiriendo quedarse sin becarios ante el nuevo papele</w:t>
      </w:r>
      <w:r w:rsidR="004F312B">
        <w:rPr>
          <w:rFonts w:ascii="Times New Roman" w:eastAsia="Times New Roman" w:hAnsi="Times New Roman" w:cs="Times New Roman"/>
          <w:sz w:val="24"/>
          <w:szCs w:val="24"/>
          <w:lang w:eastAsia="es-ES"/>
        </w:rPr>
        <w:t>o que se les obliga a cumplir. “</w:t>
      </w:r>
      <w:r w:rsidRPr="008A6B88">
        <w:rPr>
          <w:rFonts w:ascii="Times New Roman" w:eastAsia="Times New Roman" w:hAnsi="Times New Roman" w:cs="Times New Roman"/>
          <w:sz w:val="24"/>
          <w:szCs w:val="24"/>
          <w:lang w:eastAsia="es-ES"/>
        </w:rPr>
        <w:t>El desconcierto y la descoordinación es total y más cuando el verdadero problema de los becarios es que faltan empresas para hacer prácticas porque tener a un becario es una responsabilidad. Es un alumno, no es un trabajador</w:t>
      </w:r>
      <w:r w:rsidR="004F312B">
        <w:rPr>
          <w:rFonts w:ascii="Times New Roman" w:eastAsia="Times New Roman" w:hAnsi="Times New Roman" w:cs="Times New Roman"/>
          <w:sz w:val="24"/>
          <w:szCs w:val="24"/>
          <w:lang w:eastAsia="es-ES"/>
        </w:rPr>
        <w:t>. Formarle requiere un esfuerzo”</w:t>
      </w:r>
      <w:r w:rsidRPr="008A6B88">
        <w:rPr>
          <w:rFonts w:ascii="Times New Roman" w:eastAsia="Times New Roman" w:hAnsi="Times New Roman" w:cs="Times New Roman"/>
          <w:sz w:val="24"/>
          <w:szCs w:val="24"/>
          <w:lang w:eastAsia="es-ES"/>
        </w:rPr>
        <w:t xml:space="preserve"> denuncia Palomino. Estas declaraciones explicarían decisiones como las que ha tomado el grupo educativo CEU esta semana asumiendo el coste económico y de gestión con la Seguridad Social de todos sus alumnos en prácticas sin remunerar para así liberar a las empresas del este gasto de tiempo y dinero.</w:t>
      </w: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8A6B88">
        <w:rPr>
          <w:rFonts w:ascii="Times New Roman" w:eastAsia="Times New Roman" w:hAnsi="Times New Roman" w:cs="Times New Roman"/>
          <w:sz w:val="24"/>
          <w:szCs w:val="24"/>
          <w:lang w:eastAsia="es-ES"/>
        </w:rPr>
        <w:t>En una línea similar ha ido la Conferencia de Rectores y Rectoras de las Universidades Españ</w:t>
      </w:r>
      <w:r w:rsidR="004F312B">
        <w:rPr>
          <w:rFonts w:ascii="Times New Roman" w:eastAsia="Times New Roman" w:hAnsi="Times New Roman" w:cs="Times New Roman"/>
          <w:sz w:val="24"/>
          <w:szCs w:val="24"/>
          <w:lang w:eastAsia="es-ES"/>
        </w:rPr>
        <w:t>olas (CRUE) que ha manifestado “</w:t>
      </w:r>
      <w:r w:rsidRPr="008A6B88">
        <w:rPr>
          <w:rFonts w:ascii="Times New Roman" w:eastAsia="Times New Roman" w:hAnsi="Times New Roman" w:cs="Times New Roman"/>
          <w:sz w:val="24"/>
          <w:szCs w:val="24"/>
          <w:lang w:eastAsia="es-ES"/>
        </w:rPr>
        <w:t>nuestra sorpresa al ver el alto grado de improvisación y confusión con el que esta medida se está implementado". Según la CRUE, tanto las Administraciones Públicas como las empresas que incorporan becarios que no cobran a su actividad "no se están haciendo cargo de sus cotizaciones ante la Seguridad Social y algunas universidades h</w:t>
      </w:r>
      <w:r w:rsidR="004F312B">
        <w:rPr>
          <w:rFonts w:ascii="Times New Roman" w:eastAsia="Times New Roman" w:hAnsi="Times New Roman" w:cs="Times New Roman"/>
          <w:sz w:val="24"/>
          <w:szCs w:val="24"/>
          <w:lang w:eastAsia="es-ES"/>
        </w:rPr>
        <w:t>an tenido que asumir este coste”</w:t>
      </w:r>
      <w:r w:rsidRPr="008A6B88">
        <w:rPr>
          <w:rFonts w:ascii="Times New Roman" w:eastAsia="Times New Roman" w:hAnsi="Times New Roman" w:cs="Times New Roman"/>
          <w:sz w:val="24"/>
          <w:szCs w:val="24"/>
          <w:lang w:eastAsia="es-ES"/>
        </w:rPr>
        <w:t>. De estas declaraciones se deduce que las universidades estarían asumiendo esa carga por el miedo a quedarse sin empresas en las que sus alumnos puedan hacer prácticas.</w:t>
      </w:r>
    </w:p>
    <w:p w:rsidR="00B00D74" w:rsidRPr="008A6B88"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Default="004F312B"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Otro “ridículo”</w:t>
      </w:r>
      <w:r w:rsidR="00B00D74" w:rsidRPr="008A6B88">
        <w:rPr>
          <w:rFonts w:ascii="Times New Roman" w:eastAsia="Times New Roman" w:hAnsi="Times New Roman" w:cs="Times New Roman"/>
          <w:sz w:val="24"/>
          <w:szCs w:val="24"/>
          <w:lang w:eastAsia="es-ES"/>
        </w:rPr>
        <w:t xml:space="preserve"> al que apunta Palomino co</w:t>
      </w:r>
      <w:r>
        <w:rPr>
          <w:rFonts w:ascii="Times New Roman" w:eastAsia="Times New Roman" w:hAnsi="Times New Roman" w:cs="Times New Roman"/>
          <w:sz w:val="24"/>
          <w:szCs w:val="24"/>
          <w:lang w:eastAsia="es-ES"/>
        </w:rPr>
        <w:t>n la norma del Gobierno es que “</w:t>
      </w:r>
      <w:r w:rsidR="00B00D74" w:rsidRPr="008A6B88">
        <w:rPr>
          <w:rFonts w:ascii="Times New Roman" w:eastAsia="Times New Roman" w:hAnsi="Times New Roman" w:cs="Times New Roman"/>
          <w:sz w:val="24"/>
          <w:szCs w:val="24"/>
          <w:lang w:eastAsia="es-ES"/>
        </w:rPr>
        <w:t>no tiene sentido que cambien el sistema el 1 de enero cuando los pilla a mitad de curs</w:t>
      </w:r>
      <w:r>
        <w:rPr>
          <w:rFonts w:ascii="Times New Roman" w:eastAsia="Times New Roman" w:hAnsi="Times New Roman" w:cs="Times New Roman"/>
          <w:sz w:val="24"/>
          <w:szCs w:val="24"/>
          <w:lang w:eastAsia="es-ES"/>
        </w:rPr>
        <w:t>o educativo. Es un despropósito”</w:t>
      </w:r>
      <w:r w:rsidR="00B00D74" w:rsidRPr="008A6B88">
        <w:rPr>
          <w:rFonts w:ascii="Times New Roman" w:eastAsia="Times New Roman" w:hAnsi="Times New Roman" w:cs="Times New Roman"/>
          <w:sz w:val="24"/>
          <w:szCs w:val="24"/>
          <w:lang w:eastAsia="es-ES"/>
        </w:rPr>
        <w:t>. Mientras tanto, la ministra de Trabajo, Yolanda Díaz, sigue preparando el Estatuto del becario al que también se oponen empresas y universidades.</w:t>
      </w:r>
    </w:p>
    <w:p w:rsidR="00992CD8" w:rsidRDefault="00992CD8"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Default="00B00D74" w:rsidP="00B00D74">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B00D74">
        <w:rPr>
          <w:rFonts w:ascii="Times New Roman" w:eastAsia="Times New Roman" w:hAnsi="Times New Roman" w:cs="Times New Roman"/>
          <w:b/>
          <w:sz w:val="24"/>
          <w:szCs w:val="24"/>
          <w:lang w:eastAsia="es-ES"/>
        </w:rPr>
        <w:t>Nota (I)</w:t>
      </w:r>
      <w:r>
        <w:rPr>
          <w:rFonts w:ascii="Times New Roman" w:eastAsia="Times New Roman" w:hAnsi="Times New Roman" w:cs="Times New Roman"/>
          <w:b/>
          <w:sz w:val="24"/>
          <w:szCs w:val="24"/>
          <w:lang w:eastAsia="es-ES"/>
        </w:rPr>
        <w:t>: el “</w:t>
      </w:r>
      <w:r w:rsidR="00907F4E">
        <w:rPr>
          <w:rFonts w:ascii="Times New Roman" w:eastAsia="Times New Roman" w:hAnsi="Times New Roman" w:cs="Times New Roman"/>
          <w:b/>
          <w:sz w:val="24"/>
          <w:szCs w:val="24"/>
          <w:lang w:eastAsia="es-ES"/>
        </w:rPr>
        <w:t>cinismo</w:t>
      </w:r>
      <w:r>
        <w:rPr>
          <w:rFonts w:ascii="Times New Roman" w:eastAsia="Times New Roman" w:hAnsi="Times New Roman" w:cs="Times New Roman"/>
          <w:b/>
          <w:sz w:val="24"/>
          <w:szCs w:val="24"/>
          <w:lang w:eastAsia="es-ES"/>
        </w:rPr>
        <w:t>” de los progres (gobierno integrado por socialistas y comunistas)</w:t>
      </w:r>
    </w:p>
    <w:p w:rsidR="00907F4E" w:rsidRDefault="00907F4E"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907F4E" w:rsidRDefault="00907F4E"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Hay</w:t>
      </w:r>
      <w:r w:rsidR="00660D90">
        <w:rPr>
          <w:rFonts w:ascii="Times New Roman" w:eastAsia="Times New Roman" w:hAnsi="Times New Roman" w:cs="Times New Roman"/>
          <w:sz w:val="24"/>
          <w:szCs w:val="24"/>
          <w:lang w:eastAsia="es-ES"/>
        </w:rPr>
        <w:t xml:space="preserve"> que ser muy (pero muy) pérfido</w:t>
      </w:r>
      <w:r>
        <w:rPr>
          <w:rFonts w:ascii="Times New Roman" w:eastAsia="Times New Roman" w:hAnsi="Times New Roman" w:cs="Times New Roman"/>
          <w:sz w:val="24"/>
          <w:szCs w:val="24"/>
          <w:lang w:eastAsia="es-ES"/>
        </w:rPr>
        <w:t xml:space="preserve"> para hacer que un becario que no tiene remuneración alguna, tenga que realizar aportes a la seguridad social. Y para más inri dicen que lo hacen, para que los jóvenes tomen conciencia. Befa, mofa, desprecio, escarnio, afrenta a los jóvenes. </w:t>
      </w:r>
    </w:p>
    <w:p w:rsidR="00907F4E" w:rsidRPr="00907F4E" w:rsidRDefault="00907F4E"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F17CEC" w:rsidRDefault="00B00D74" w:rsidP="00B00D74">
      <w:pPr>
        <w:shd w:val="clear" w:color="auto" w:fill="FFFFFF"/>
        <w:spacing w:after="0" w:line="240" w:lineRule="auto"/>
        <w:jc w:val="both"/>
        <w:textAlignment w:val="baseline"/>
        <w:rPr>
          <w:rFonts w:ascii="Times New Roman" w:eastAsia="Times New Roman" w:hAnsi="Times New Roman" w:cs="Times New Roman"/>
          <w:b/>
          <w:sz w:val="24"/>
          <w:szCs w:val="24"/>
          <w:lang w:eastAsia="es-ES"/>
        </w:rPr>
      </w:pPr>
      <w:r w:rsidRPr="00F17CEC">
        <w:rPr>
          <w:rFonts w:ascii="Times New Roman" w:eastAsia="Times New Roman" w:hAnsi="Times New Roman" w:cs="Times New Roman"/>
          <w:b/>
          <w:sz w:val="24"/>
          <w:szCs w:val="24"/>
          <w:lang w:eastAsia="es-ES"/>
        </w:rPr>
        <w:t>Nota (II): la verdad de la milanesa</w:t>
      </w:r>
    </w:p>
    <w:p w:rsidR="00B00D74" w:rsidRPr="00F17CEC"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F17CEC"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F17CEC">
        <w:rPr>
          <w:rFonts w:ascii="Times New Roman" w:eastAsia="Times New Roman" w:hAnsi="Times New Roman" w:cs="Times New Roman"/>
          <w:sz w:val="24"/>
          <w:szCs w:val="24"/>
          <w:lang w:eastAsia="es-ES"/>
        </w:rPr>
        <w:t>La globalización económica (deslocalización, tercerización, librecambio, financierización…), produce el tipo de degeneración histórica en el que estamos: el pasado no existió, el futuro está desterrado, solo importa el presente (redes sociales, plataformas, entretenimiento, abducción, espionaje, tráfico de datos, intoxicación, manipulación, ingeniería social) amenazando a todos. Una fábrica de tarados, esclavos felices, agradecidos del “soma” diario.</w:t>
      </w:r>
    </w:p>
    <w:p w:rsidR="00B00D74" w:rsidRPr="00F17CEC"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F17CEC"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F17CEC">
        <w:rPr>
          <w:rFonts w:ascii="Times New Roman" w:eastAsia="Times New Roman" w:hAnsi="Times New Roman" w:cs="Times New Roman"/>
          <w:sz w:val="24"/>
          <w:szCs w:val="24"/>
          <w:lang w:eastAsia="es-ES"/>
        </w:rPr>
        <w:t>Y mientras la sociedad del móvil lo celebra entre sonrisas cómplices… las grandes plataformas (principales beneficiarios de “gran reseteo” de Davos) ponen los medios para convertir lo banal, o incluso la estupidez, en hecho histórico. Un “circo sin pan” (ni huevos).</w:t>
      </w:r>
    </w:p>
    <w:p w:rsidR="00B00D74" w:rsidRPr="00F17CEC"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B00D74" w:rsidRPr="00F17CEC" w:rsidRDefault="00B00D74" w:rsidP="00B00D74">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F17CEC">
        <w:rPr>
          <w:rFonts w:ascii="Times New Roman" w:eastAsia="Times New Roman" w:hAnsi="Times New Roman" w:cs="Times New Roman"/>
          <w:sz w:val="24"/>
          <w:szCs w:val="24"/>
          <w:lang w:eastAsia="es-ES"/>
        </w:rPr>
        <w:t>Un modelo económico, inaceptable, intolerable, e insoportable, para los “perdedores” de la globalización (en especial los jóvenes, a los que han robado la ilusión, y vaciado el cerebro).</w:t>
      </w:r>
    </w:p>
    <w:p w:rsidR="00B00D74" w:rsidRDefault="00B00D74" w:rsidP="00B00D74">
      <w:pPr>
        <w:shd w:val="clear" w:color="auto" w:fill="FFFFFF"/>
        <w:spacing w:after="0" w:line="240" w:lineRule="auto"/>
        <w:jc w:val="both"/>
        <w:textAlignment w:val="baseline"/>
        <w:rPr>
          <w:rFonts w:ascii="Times New Roman" w:eastAsia="Times New Roman" w:hAnsi="Times New Roman" w:cs="Times New Roman"/>
          <w:color w:val="FF0000"/>
          <w:sz w:val="24"/>
          <w:szCs w:val="24"/>
          <w:lang w:eastAsia="es-ES"/>
        </w:rPr>
      </w:pPr>
    </w:p>
    <w:p w:rsidR="00660D90" w:rsidRDefault="00660D90" w:rsidP="00B00D74">
      <w:pPr>
        <w:spacing w:line="240" w:lineRule="auto"/>
        <w:jc w:val="both"/>
        <w:rPr>
          <w:rFonts w:ascii="Times New Roman" w:hAnsi="Times New Roman" w:cs="Times New Roman"/>
          <w:b/>
          <w:sz w:val="24"/>
          <w:szCs w:val="24"/>
        </w:rPr>
      </w:pPr>
    </w:p>
    <w:p w:rsidR="00B00D74" w:rsidRDefault="00B00D74" w:rsidP="00B00D74">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Nota (III): la opinión de “los que saben” (o eso se supone)</w:t>
      </w:r>
    </w:p>
    <w:p w:rsidR="00B00D74" w:rsidRDefault="00B00D74" w:rsidP="00B00D74">
      <w:pPr>
        <w:spacing w:line="240" w:lineRule="auto"/>
        <w:jc w:val="both"/>
        <w:rPr>
          <w:rFonts w:ascii="Times New Roman" w:hAnsi="Times New Roman" w:cs="Times New Roman"/>
          <w:sz w:val="24"/>
          <w:szCs w:val="24"/>
        </w:rPr>
      </w:pPr>
      <w:r w:rsidRPr="00327B68">
        <w:rPr>
          <w:rFonts w:ascii="Times New Roman" w:hAnsi="Times New Roman" w:cs="Times New Roman"/>
          <w:b/>
          <w:sz w:val="24"/>
          <w:szCs w:val="24"/>
        </w:rPr>
        <w:t>Informe Presente y futuro de la juventud española (Una perspectiva socioeconómica)</w:t>
      </w:r>
      <w:r>
        <w:rPr>
          <w:rFonts w:ascii="Times New Roman" w:hAnsi="Times New Roman" w:cs="Times New Roman"/>
          <w:sz w:val="24"/>
          <w:szCs w:val="24"/>
        </w:rPr>
        <w:t xml:space="preserve"> - Fundación BBVA - </w:t>
      </w:r>
      <w:r w:rsidRPr="00327B68">
        <w:rPr>
          <w:rFonts w:ascii="Times New Roman" w:hAnsi="Times New Roman" w:cs="Times New Roman"/>
          <w:b/>
          <w:sz w:val="24"/>
          <w:szCs w:val="24"/>
        </w:rPr>
        <w:t>Diciembre 2023</w:t>
      </w:r>
      <w:r>
        <w:rPr>
          <w:rFonts w:ascii="Times New Roman" w:hAnsi="Times New Roman" w:cs="Times New Roman"/>
          <w:sz w:val="24"/>
          <w:szCs w:val="24"/>
        </w:rPr>
        <w:t>)</w:t>
      </w:r>
      <w:r w:rsidR="00907F4E">
        <w:rPr>
          <w:rFonts w:ascii="Times New Roman" w:hAnsi="Times New Roman" w:cs="Times New Roman"/>
          <w:sz w:val="24"/>
          <w:szCs w:val="24"/>
        </w:rPr>
        <w:t xml:space="preserve"> </w:t>
      </w:r>
      <w:r>
        <w:rPr>
          <w:rFonts w:ascii="Times New Roman" w:hAnsi="Times New Roman" w:cs="Times New Roman"/>
          <w:sz w:val="24"/>
          <w:szCs w:val="24"/>
        </w:rPr>
        <w:t>(Resumen y selección de cuadros y gráficos)</w:t>
      </w:r>
    </w:p>
    <w:p w:rsidR="00B00D74" w:rsidRDefault="00B00D74" w:rsidP="00B00D74">
      <w:pPr>
        <w:spacing w:line="240" w:lineRule="auto"/>
        <w:jc w:val="both"/>
        <w:rPr>
          <w:rFonts w:ascii="Times New Roman" w:hAnsi="Times New Roman" w:cs="Times New Roman"/>
          <w:sz w:val="24"/>
          <w:szCs w:val="24"/>
        </w:rPr>
      </w:pPr>
      <w:r w:rsidRPr="00327B68">
        <w:rPr>
          <w:rFonts w:ascii="Times New Roman" w:hAnsi="Times New Roman" w:cs="Times New Roman"/>
          <w:sz w:val="24"/>
          <w:szCs w:val="24"/>
        </w:rPr>
        <w:t>El objetivo de esta monografía es</w:t>
      </w:r>
      <w:r>
        <w:rPr>
          <w:rFonts w:ascii="Times New Roman" w:hAnsi="Times New Roman" w:cs="Times New Roman"/>
          <w:sz w:val="24"/>
          <w:szCs w:val="24"/>
        </w:rPr>
        <w:t xml:space="preserve"> analizar desde una perspectiva </w:t>
      </w:r>
      <w:r w:rsidRPr="00327B68">
        <w:rPr>
          <w:rFonts w:ascii="Times New Roman" w:hAnsi="Times New Roman" w:cs="Times New Roman"/>
          <w:sz w:val="24"/>
          <w:szCs w:val="24"/>
        </w:rPr>
        <w:t xml:space="preserve">amplia la situación y expectativas de </w:t>
      </w:r>
      <w:r>
        <w:rPr>
          <w:rFonts w:ascii="Times New Roman" w:hAnsi="Times New Roman" w:cs="Times New Roman"/>
          <w:sz w:val="24"/>
          <w:szCs w:val="24"/>
        </w:rPr>
        <w:t xml:space="preserve">futuro de la juventud española, </w:t>
      </w:r>
      <w:r w:rsidRPr="00327B68">
        <w:rPr>
          <w:rFonts w:ascii="Times New Roman" w:hAnsi="Times New Roman" w:cs="Times New Roman"/>
          <w:sz w:val="24"/>
          <w:szCs w:val="24"/>
        </w:rPr>
        <w:t>fundamentalmente la que forma la lla</w:t>
      </w:r>
      <w:r>
        <w:rPr>
          <w:rFonts w:ascii="Times New Roman" w:hAnsi="Times New Roman" w:cs="Times New Roman"/>
          <w:sz w:val="24"/>
          <w:szCs w:val="24"/>
        </w:rPr>
        <w:t xml:space="preserve">mada generación Y (millennials: </w:t>
      </w:r>
      <w:r w:rsidRPr="00327B68">
        <w:rPr>
          <w:rFonts w:ascii="Times New Roman" w:hAnsi="Times New Roman" w:cs="Times New Roman"/>
          <w:sz w:val="24"/>
          <w:szCs w:val="24"/>
        </w:rPr>
        <w:t>nacidos entre 1981 y 1996), y la Z (entre 1997 y 2010)</w:t>
      </w:r>
      <w:r>
        <w:rPr>
          <w:rFonts w:ascii="Times New Roman" w:hAnsi="Times New Roman" w:cs="Times New Roman"/>
          <w:sz w:val="24"/>
          <w:szCs w:val="24"/>
        </w:rPr>
        <w:t>…</w:t>
      </w:r>
    </w:p>
    <w:p w:rsidR="00B00D74" w:rsidRDefault="00B00D74" w:rsidP="00B00D74">
      <w:pPr>
        <w:spacing w:line="240" w:lineRule="auto"/>
        <w:jc w:val="both"/>
        <w:rPr>
          <w:rFonts w:ascii="Times New Roman" w:hAnsi="Times New Roman" w:cs="Times New Roman"/>
          <w:sz w:val="24"/>
          <w:szCs w:val="24"/>
        </w:rPr>
      </w:pPr>
      <w:r w:rsidRPr="00327B68">
        <w:rPr>
          <w:rFonts w:ascii="Times New Roman" w:hAnsi="Times New Roman" w:cs="Times New Roman"/>
          <w:sz w:val="24"/>
          <w:szCs w:val="24"/>
        </w:rPr>
        <w:t xml:space="preserve">La situación de la juventud </w:t>
      </w:r>
      <w:r>
        <w:rPr>
          <w:rFonts w:ascii="Times New Roman" w:hAnsi="Times New Roman" w:cs="Times New Roman"/>
          <w:sz w:val="24"/>
          <w:szCs w:val="24"/>
        </w:rPr>
        <w:t xml:space="preserve">española es preocupante debido, </w:t>
      </w:r>
      <w:r w:rsidRPr="00327B68">
        <w:rPr>
          <w:rFonts w:ascii="Times New Roman" w:hAnsi="Times New Roman" w:cs="Times New Roman"/>
          <w:sz w:val="24"/>
          <w:szCs w:val="24"/>
        </w:rPr>
        <w:t>fundamentalmente, a las di</w:t>
      </w:r>
      <w:r>
        <w:rPr>
          <w:rFonts w:ascii="Times New Roman" w:hAnsi="Times New Roman" w:cs="Times New Roman"/>
          <w:sz w:val="24"/>
          <w:szCs w:val="24"/>
        </w:rPr>
        <w:t xml:space="preserve">ficultades de inserción laboral </w:t>
      </w:r>
      <w:r w:rsidRPr="00327B68">
        <w:rPr>
          <w:rFonts w:ascii="Times New Roman" w:hAnsi="Times New Roman" w:cs="Times New Roman"/>
          <w:sz w:val="24"/>
          <w:szCs w:val="24"/>
        </w:rPr>
        <w:t>que las personas jóvenes pade</w:t>
      </w:r>
      <w:r>
        <w:rPr>
          <w:rFonts w:ascii="Times New Roman" w:hAnsi="Times New Roman" w:cs="Times New Roman"/>
          <w:sz w:val="24"/>
          <w:szCs w:val="24"/>
        </w:rPr>
        <w:t xml:space="preserve">cen, como atestiguan desde hace </w:t>
      </w:r>
      <w:r w:rsidRPr="00327B68">
        <w:rPr>
          <w:rFonts w:ascii="Times New Roman" w:hAnsi="Times New Roman" w:cs="Times New Roman"/>
          <w:sz w:val="24"/>
          <w:szCs w:val="24"/>
        </w:rPr>
        <w:t>años las elevadas tasas de paro, en espe</w:t>
      </w:r>
      <w:r>
        <w:rPr>
          <w:rFonts w:ascii="Times New Roman" w:hAnsi="Times New Roman" w:cs="Times New Roman"/>
          <w:sz w:val="24"/>
          <w:szCs w:val="24"/>
        </w:rPr>
        <w:t xml:space="preserve">cial de los menos cualificados. </w:t>
      </w:r>
      <w:r w:rsidRPr="00327B68">
        <w:rPr>
          <w:rFonts w:ascii="Times New Roman" w:hAnsi="Times New Roman" w:cs="Times New Roman"/>
          <w:sz w:val="24"/>
          <w:szCs w:val="24"/>
        </w:rPr>
        <w:t>El problema se ha agrava</w:t>
      </w:r>
      <w:r>
        <w:rPr>
          <w:rFonts w:ascii="Times New Roman" w:hAnsi="Times New Roman" w:cs="Times New Roman"/>
          <w:sz w:val="24"/>
          <w:szCs w:val="24"/>
        </w:rPr>
        <w:t xml:space="preserve">do en la última década, primero </w:t>
      </w:r>
      <w:r w:rsidRPr="00327B68">
        <w:rPr>
          <w:rFonts w:ascii="Times New Roman" w:hAnsi="Times New Roman" w:cs="Times New Roman"/>
          <w:sz w:val="24"/>
          <w:szCs w:val="24"/>
        </w:rPr>
        <w:t>por el devastador efecto de la Gr</w:t>
      </w:r>
      <w:r>
        <w:rPr>
          <w:rFonts w:ascii="Times New Roman" w:hAnsi="Times New Roman" w:cs="Times New Roman"/>
          <w:sz w:val="24"/>
          <w:szCs w:val="24"/>
        </w:rPr>
        <w:t xml:space="preserve">an Recesión y más recientemente </w:t>
      </w:r>
      <w:r w:rsidRPr="00327B68">
        <w:rPr>
          <w:rFonts w:ascii="Times New Roman" w:hAnsi="Times New Roman" w:cs="Times New Roman"/>
          <w:sz w:val="24"/>
          <w:szCs w:val="24"/>
        </w:rPr>
        <w:t>porque la pandemia de la covid-19 int</w:t>
      </w:r>
      <w:r>
        <w:rPr>
          <w:rFonts w:ascii="Times New Roman" w:hAnsi="Times New Roman" w:cs="Times New Roman"/>
          <w:sz w:val="24"/>
          <w:szCs w:val="24"/>
        </w:rPr>
        <w:t xml:space="preserve">errumpió el proceso de creación </w:t>
      </w:r>
      <w:r w:rsidRPr="00327B68">
        <w:rPr>
          <w:rFonts w:ascii="Times New Roman" w:hAnsi="Times New Roman" w:cs="Times New Roman"/>
          <w:sz w:val="24"/>
          <w:szCs w:val="24"/>
        </w:rPr>
        <w:t xml:space="preserve">de empleo que comenzó </w:t>
      </w:r>
      <w:r>
        <w:rPr>
          <w:rFonts w:ascii="Times New Roman" w:hAnsi="Times New Roman" w:cs="Times New Roman"/>
          <w:sz w:val="24"/>
          <w:szCs w:val="24"/>
        </w:rPr>
        <w:t xml:space="preserve">en 2014. El resultado inmediato </w:t>
      </w:r>
      <w:r w:rsidRPr="00327B68">
        <w:rPr>
          <w:rFonts w:ascii="Times New Roman" w:hAnsi="Times New Roman" w:cs="Times New Roman"/>
          <w:sz w:val="24"/>
          <w:szCs w:val="24"/>
        </w:rPr>
        <w:t xml:space="preserve">es que durante algo más de un </w:t>
      </w:r>
      <w:r>
        <w:rPr>
          <w:rFonts w:ascii="Times New Roman" w:hAnsi="Times New Roman" w:cs="Times New Roman"/>
          <w:sz w:val="24"/>
          <w:szCs w:val="24"/>
        </w:rPr>
        <w:t xml:space="preserve">año se cerró de nuevo la puerta </w:t>
      </w:r>
      <w:r w:rsidRPr="00327B68">
        <w:rPr>
          <w:rFonts w:ascii="Times New Roman" w:hAnsi="Times New Roman" w:cs="Times New Roman"/>
          <w:sz w:val="24"/>
          <w:szCs w:val="24"/>
        </w:rPr>
        <w:t>de entrada al mercado de trabajo a la</w:t>
      </w:r>
      <w:r>
        <w:rPr>
          <w:rFonts w:ascii="Times New Roman" w:hAnsi="Times New Roman" w:cs="Times New Roman"/>
          <w:sz w:val="24"/>
          <w:szCs w:val="24"/>
        </w:rPr>
        <w:t xml:space="preserve">s personas que buscaban empleo, </w:t>
      </w:r>
      <w:r w:rsidRPr="00327B68">
        <w:rPr>
          <w:rFonts w:ascii="Times New Roman" w:hAnsi="Times New Roman" w:cs="Times New Roman"/>
          <w:sz w:val="24"/>
          <w:szCs w:val="24"/>
        </w:rPr>
        <w:t>y especialmente a quienes lo hacían por primera vez</w:t>
      </w:r>
      <w:r>
        <w:rPr>
          <w:rFonts w:ascii="Times New Roman" w:hAnsi="Times New Roman" w:cs="Times New Roman"/>
          <w:sz w:val="24"/>
          <w:szCs w:val="24"/>
        </w:rPr>
        <w:t>…</w:t>
      </w:r>
    </w:p>
    <w:p w:rsidR="00B00D74" w:rsidRDefault="00B00D74" w:rsidP="00B00D74">
      <w:pPr>
        <w:spacing w:line="240" w:lineRule="auto"/>
        <w:jc w:val="both"/>
        <w:rPr>
          <w:rFonts w:ascii="Times New Roman" w:hAnsi="Times New Roman" w:cs="Times New Roman"/>
          <w:sz w:val="24"/>
          <w:szCs w:val="24"/>
        </w:rPr>
      </w:pPr>
      <w:r w:rsidRPr="00327B68">
        <w:rPr>
          <w:rFonts w:ascii="Times New Roman" w:hAnsi="Times New Roman" w:cs="Times New Roman"/>
          <w:sz w:val="24"/>
          <w:szCs w:val="24"/>
        </w:rPr>
        <w:t>La falta de empleo y la precari</w:t>
      </w:r>
      <w:r>
        <w:rPr>
          <w:rFonts w:ascii="Times New Roman" w:hAnsi="Times New Roman" w:cs="Times New Roman"/>
          <w:sz w:val="24"/>
          <w:szCs w:val="24"/>
        </w:rPr>
        <w:t xml:space="preserve">edad contractual son obstáculos </w:t>
      </w:r>
      <w:r w:rsidRPr="00327B68">
        <w:rPr>
          <w:rFonts w:ascii="Times New Roman" w:hAnsi="Times New Roman" w:cs="Times New Roman"/>
          <w:sz w:val="24"/>
          <w:szCs w:val="24"/>
        </w:rPr>
        <w:t>de primer orden para el desarrollo</w:t>
      </w:r>
      <w:r>
        <w:rPr>
          <w:rFonts w:ascii="Times New Roman" w:hAnsi="Times New Roman" w:cs="Times New Roman"/>
          <w:sz w:val="24"/>
          <w:szCs w:val="24"/>
        </w:rPr>
        <w:t xml:space="preserve"> de proyectos de vida autónomos </w:t>
      </w:r>
      <w:r w:rsidRPr="00327B68">
        <w:rPr>
          <w:rFonts w:ascii="Times New Roman" w:hAnsi="Times New Roman" w:cs="Times New Roman"/>
          <w:sz w:val="24"/>
          <w:szCs w:val="24"/>
        </w:rPr>
        <w:t>para una parte de la población j</w:t>
      </w:r>
      <w:r>
        <w:rPr>
          <w:rFonts w:ascii="Times New Roman" w:hAnsi="Times New Roman" w:cs="Times New Roman"/>
          <w:sz w:val="24"/>
          <w:szCs w:val="24"/>
        </w:rPr>
        <w:t xml:space="preserve">oven. Sus implicaciones son muy </w:t>
      </w:r>
      <w:r w:rsidRPr="00327B68">
        <w:rPr>
          <w:rFonts w:ascii="Times New Roman" w:hAnsi="Times New Roman" w:cs="Times New Roman"/>
          <w:sz w:val="24"/>
          <w:szCs w:val="24"/>
        </w:rPr>
        <w:t>importantes para sus ingresos y co</w:t>
      </w:r>
      <w:r>
        <w:rPr>
          <w:rFonts w:ascii="Times New Roman" w:hAnsi="Times New Roman" w:cs="Times New Roman"/>
          <w:sz w:val="24"/>
          <w:szCs w:val="24"/>
        </w:rPr>
        <w:t xml:space="preserve">ndiciones de vida, su bienestar </w:t>
      </w:r>
      <w:r w:rsidRPr="00327B68">
        <w:rPr>
          <w:rFonts w:ascii="Times New Roman" w:hAnsi="Times New Roman" w:cs="Times New Roman"/>
          <w:sz w:val="24"/>
          <w:szCs w:val="24"/>
        </w:rPr>
        <w:t>personal e integración social y sus perspect</w:t>
      </w:r>
      <w:r>
        <w:rPr>
          <w:rFonts w:ascii="Times New Roman" w:hAnsi="Times New Roman" w:cs="Times New Roman"/>
          <w:sz w:val="24"/>
          <w:szCs w:val="24"/>
        </w:rPr>
        <w:t xml:space="preserve">ivas de estabilidad y seguridad </w:t>
      </w:r>
      <w:r w:rsidRPr="00327B68">
        <w:rPr>
          <w:rFonts w:ascii="Times New Roman" w:hAnsi="Times New Roman" w:cs="Times New Roman"/>
          <w:sz w:val="24"/>
          <w:szCs w:val="24"/>
        </w:rPr>
        <w:t>a largo plazo. Como consec</w:t>
      </w:r>
      <w:r>
        <w:rPr>
          <w:rFonts w:ascii="Times New Roman" w:hAnsi="Times New Roman" w:cs="Times New Roman"/>
          <w:sz w:val="24"/>
          <w:szCs w:val="24"/>
        </w:rPr>
        <w:t xml:space="preserve">uencia de lo anterior, influyen </w:t>
      </w:r>
      <w:r w:rsidRPr="00327B68">
        <w:rPr>
          <w:rFonts w:ascii="Times New Roman" w:hAnsi="Times New Roman" w:cs="Times New Roman"/>
          <w:sz w:val="24"/>
          <w:szCs w:val="24"/>
        </w:rPr>
        <w:t>en sus actitudes frente a la acción colec</w:t>
      </w:r>
      <w:r>
        <w:rPr>
          <w:rFonts w:ascii="Times New Roman" w:hAnsi="Times New Roman" w:cs="Times New Roman"/>
          <w:sz w:val="24"/>
          <w:szCs w:val="24"/>
        </w:rPr>
        <w:t xml:space="preserve">tiva, la participación política </w:t>
      </w:r>
      <w:r w:rsidRPr="00327B68">
        <w:rPr>
          <w:rFonts w:ascii="Times New Roman" w:hAnsi="Times New Roman" w:cs="Times New Roman"/>
          <w:sz w:val="24"/>
          <w:szCs w:val="24"/>
        </w:rPr>
        <w:t>e institucional, etc</w:t>
      </w:r>
      <w:r>
        <w:rPr>
          <w:rFonts w:ascii="Times New Roman" w:hAnsi="Times New Roman" w:cs="Times New Roman"/>
          <w:sz w:val="24"/>
          <w:szCs w:val="24"/>
        </w:rPr>
        <w:t>….</w:t>
      </w:r>
    </w:p>
    <w:p w:rsidR="00B00D74" w:rsidRDefault="00B00D74" w:rsidP="00B00D74">
      <w:pPr>
        <w:spacing w:line="240" w:lineRule="auto"/>
        <w:jc w:val="both"/>
        <w:rPr>
          <w:rFonts w:ascii="Times New Roman" w:hAnsi="Times New Roman" w:cs="Times New Roman"/>
          <w:sz w:val="24"/>
          <w:szCs w:val="24"/>
        </w:rPr>
      </w:pPr>
      <w:r w:rsidRPr="002240A5">
        <w:rPr>
          <w:rFonts w:ascii="Times New Roman" w:hAnsi="Times New Roman" w:cs="Times New Roman"/>
          <w:noProof/>
          <w:sz w:val="24"/>
          <w:szCs w:val="24"/>
          <w:lang w:eastAsia="es-ES"/>
        </w:rPr>
        <w:drawing>
          <wp:inline distT="0" distB="0" distL="0" distR="0" wp14:anchorId="7312C0DF" wp14:editId="317E25BF">
            <wp:extent cx="5727700" cy="4089400"/>
            <wp:effectExtent l="0" t="0" r="6350" b="6350"/>
            <wp:docPr id="322" name="Imagen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4092120"/>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2240A5">
        <w:rPr>
          <w:rFonts w:ascii="Times New Roman" w:hAnsi="Times New Roman" w:cs="Times New Roman"/>
          <w:noProof/>
          <w:sz w:val="24"/>
          <w:szCs w:val="24"/>
          <w:lang w:eastAsia="es-ES"/>
        </w:rPr>
        <w:lastRenderedPageBreak/>
        <w:drawing>
          <wp:inline distT="0" distB="0" distL="0" distR="0" wp14:anchorId="4F7AD83E" wp14:editId="36C6A3C8">
            <wp:extent cx="5731510" cy="3969193"/>
            <wp:effectExtent l="0" t="0" r="2540" b="0"/>
            <wp:docPr id="323" name="Imagen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0" cy="3969193"/>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Pr>
          <w:rFonts w:ascii="Times New Roman" w:hAnsi="Times New Roman" w:cs="Times New Roman"/>
          <w:sz w:val="24"/>
          <w:szCs w:val="24"/>
        </w:rPr>
        <w:t>Conclusiones</w:t>
      </w:r>
    </w:p>
    <w:p w:rsidR="00B00D74" w:rsidRDefault="00B00D74" w:rsidP="00B00D74">
      <w:pPr>
        <w:spacing w:line="240" w:lineRule="auto"/>
        <w:jc w:val="both"/>
        <w:rPr>
          <w:rFonts w:ascii="Times New Roman" w:hAnsi="Times New Roman" w:cs="Times New Roman"/>
          <w:sz w:val="24"/>
          <w:szCs w:val="24"/>
        </w:rPr>
      </w:pPr>
      <w:r w:rsidRPr="002240A5">
        <w:rPr>
          <w:rFonts w:ascii="Times New Roman" w:hAnsi="Times New Roman" w:cs="Times New Roman"/>
          <w:sz w:val="24"/>
          <w:szCs w:val="24"/>
        </w:rPr>
        <w:t>Se ha producido una pérdida del p</w:t>
      </w:r>
      <w:r>
        <w:rPr>
          <w:rFonts w:ascii="Times New Roman" w:hAnsi="Times New Roman" w:cs="Times New Roman"/>
          <w:sz w:val="24"/>
          <w:szCs w:val="24"/>
        </w:rPr>
        <w:t xml:space="preserve">eso demográfico de la población </w:t>
      </w:r>
      <w:r w:rsidRPr="002240A5">
        <w:rPr>
          <w:rFonts w:ascii="Times New Roman" w:hAnsi="Times New Roman" w:cs="Times New Roman"/>
          <w:sz w:val="24"/>
          <w:szCs w:val="24"/>
        </w:rPr>
        <w:t>joven debida a la mayor longevidad</w:t>
      </w:r>
      <w:r>
        <w:rPr>
          <w:rFonts w:ascii="Times New Roman" w:hAnsi="Times New Roman" w:cs="Times New Roman"/>
          <w:sz w:val="24"/>
          <w:szCs w:val="24"/>
        </w:rPr>
        <w:t xml:space="preserve"> de la población y la reducción </w:t>
      </w:r>
      <w:r w:rsidRPr="002240A5">
        <w:rPr>
          <w:rFonts w:ascii="Times New Roman" w:hAnsi="Times New Roman" w:cs="Times New Roman"/>
          <w:sz w:val="24"/>
          <w:szCs w:val="24"/>
        </w:rPr>
        <w:t>de las tasas de natalidad, lo que podría influi</w:t>
      </w:r>
      <w:r>
        <w:rPr>
          <w:rFonts w:ascii="Times New Roman" w:hAnsi="Times New Roman" w:cs="Times New Roman"/>
          <w:sz w:val="24"/>
          <w:szCs w:val="24"/>
        </w:rPr>
        <w:t xml:space="preserve">r en la atención </w:t>
      </w:r>
      <w:r w:rsidRPr="002240A5">
        <w:rPr>
          <w:rFonts w:ascii="Times New Roman" w:hAnsi="Times New Roman" w:cs="Times New Roman"/>
          <w:sz w:val="24"/>
          <w:szCs w:val="24"/>
        </w:rPr>
        <w:t>prestada a sus problemas. Los jóvenes</w:t>
      </w:r>
      <w:r>
        <w:rPr>
          <w:rFonts w:ascii="Times New Roman" w:hAnsi="Times New Roman" w:cs="Times New Roman"/>
          <w:sz w:val="24"/>
          <w:szCs w:val="24"/>
        </w:rPr>
        <w:t xml:space="preserve"> padecen dificultades laborales </w:t>
      </w:r>
      <w:r w:rsidRPr="002240A5">
        <w:rPr>
          <w:rFonts w:ascii="Times New Roman" w:hAnsi="Times New Roman" w:cs="Times New Roman"/>
          <w:sz w:val="24"/>
          <w:szCs w:val="24"/>
        </w:rPr>
        <w:t>y materiales superiores a las d</w:t>
      </w:r>
      <w:r>
        <w:rPr>
          <w:rFonts w:ascii="Times New Roman" w:hAnsi="Times New Roman" w:cs="Times New Roman"/>
          <w:sz w:val="24"/>
          <w:szCs w:val="24"/>
        </w:rPr>
        <w:t xml:space="preserve">el conjunto de la población y a </w:t>
      </w:r>
      <w:r w:rsidRPr="002240A5">
        <w:rPr>
          <w:rFonts w:ascii="Times New Roman" w:hAnsi="Times New Roman" w:cs="Times New Roman"/>
          <w:sz w:val="24"/>
          <w:szCs w:val="24"/>
        </w:rPr>
        <w:t>las de 65 y más años en particula</w:t>
      </w:r>
      <w:r>
        <w:rPr>
          <w:rFonts w:ascii="Times New Roman" w:hAnsi="Times New Roman" w:cs="Times New Roman"/>
          <w:sz w:val="24"/>
          <w:szCs w:val="24"/>
        </w:rPr>
        <w:t xml:space="preserve">r, pero no se percibe capacidad </w:t>
      </w:r>
      <w:r w:rsidRPr="002240A5">
        <w:rPr>
          <w:rFonts w:ascii="Times New Roman" w:hAnsi="Times New Roman" w:cs="Times New Roman"/>
          <w:sz w:val="24"/>
          <w:szCs w:val="24"/>
        </w:rPr>
        <w:t>de presión para revertir esta situación</w:t>
      </w:r>
      <w:r>
        <w:rPr>
          <w:rFonts w:ascii="Times New Roman" w:hAnsi="Times New Roman" w:cs="Times New Roman"/>
          <w:sz w:val="24"/>
          <w:szCs w:val="24"/>
        </w:rPr>
        <w:t>…</w:t>
      </w:r>
    </w:p>
    <w:p w:rsidR="00B00D74" w:rsidRPr="00404EA0" w:rsidRDefault="00B00D74" w:rsidP="00B00D74">
      <w:pPr>
        <w:spacing w:line="240" w:lineRule="auto"/>
        <w:jc w:val="both"/>
        <w:rPr>
          <w:rFonts w:ascii="Times New Roman" w:hAnsi="Times New Roman" w:cs="Times New Roman"/>
          <w:sz w:val="24"/>
          <w:szCs w:val="24"/>
        </w:rPr>
      </w:pPr>
      <w:r w:rsidRPr="002240A5">
        <w:rPr>
          <w:rFonts w:ascii="Times New Roman" w:hAnsi="Times New Roman" w:cs="Times New Roman"/>
          <w:sz w:val="24"/>
          <w:szCs w:val="24"/>
        </w:rPr>
        <w:t>La emancipación dismi</w:t>
      </w:r>
      <w:r>
        <w:rPr>
          <w:rFonts w:ascii="Times New Roman" w:hAnsi="Times New Roman" w:cs="Times New Roman"/>
          <w:sz w:val="24"/>
          <w:szCs w:val="24"/>
        </w:rPr>
        <w:t xml:space="preserve">nuyó a finales del siglo xx por </w:t>
      </w:r>
      <w:r w:rsidRPr="002240A5">
        <w:rPr>
          <w:rFonts w:ascii="Times New Roman" w:hAnsi="Times New Roman" w:cs="Times New Roman"/>
          <w:sz w:val="24"/>
          <w:szCs w:val="24"/>
        </w:rPr>
        <w:t>la ampliación de los años de estu</w:t>
      </w:r>
      <w:r>
        <w:rPr>
          <w:rFonts w:ascii="Times New Roman" w:hAnsi="Times New Roman" w:cs="Times New Roman"/>
          <w:sz w:val="24"/>
          <w:szCs w:val="24"/>
        </w:rPr>
        <w:t xml:space="preserve">dio, pero también creció en los </w:t>
      </w:r>
      <w:r w:rsidRPr="002240A5">
        <w:rPr>
          <w:rFonts w:ascii="Times New Roman" w:hAnsi="Times New Roman" w:cs="Times New Roman"/>
          <w:sz w:val="24"/>
          <w:szCs w:val="24"/>
        </w:rPr>
        <w:t>años anteriores a la crisis de 2008, l</w:t>
      </w:r>
      <w:r>
        <w:rPr>
          <w:rFonts w:ascii="Times New Roman" w:hAnsi="Times New Roman" w:cs="Times New Roman"/>
          <w:sz w:val="24"/>
          <w:szCs w:val="24"/>
        </w:rPr>
        <w:t xml:space="preserve">o que muestra que esta decisión </w:t>
      </w:r>
      <w:r w:rsidRPr="002240A5">
        <w:rPr>
          <w:rFonts w:ascii="Times New Roman" w:hAnsi="Times New Roman" w:cs="Times New Roman"/>
          <w:sz w:val="24"/>
          <w:szCs w:val="24"/>
        </w:rPr>
        <w:t>también está relacionada con la si</w:t>
      </w:r>
      <w:r>
        <w:rPr>
          <w:rFonts w:ascii="Times New Roman" w:hAnsi="Times New Roman" w:cs="Times New Roman"/>
          <w:sz w:val="24"/>
          <w:szCs w:val="24"/>
        </w:rPr>
        <w:t xml:space="preserve">tuación del mercado de trabajo. </w:t>
      </w:r>
      <w:r w:rsidRPr="002240A5">
        <w:rPr>
          <w:rFonts w:ascii="Times New Roman" w:hAnsi="Times New Roman" w:cs="Times New Roman"/>
          <w:sz w:val="24"/>
          <w:szCs w:val="24"/>
        </w:rPr>
        <w:t>La crisis de la covid-19 ha emp</w:t>
      </w:r>
      <w:r>
        <w:rPr>
          <w:rFonts w:ascii="Times New Roman" w:hAnsi="Times New Roman" w:cs="Times New Roman"/>
          <w:sz w:val="24"/>
          <w:szCs w:val="24"/>
        </w:rPr>
        <w:t xml:space="preserve">eorado de nuevo las condiciones </w:t>
      </w:r>
      <w:r w:rsidRPr="002240A5">
        <w:rPr>
          <w:rFonts w:ascii="Times New Roman" w:hAnsi="Times New Roman" w:cs="Times New Roman"/>
          <w:sz w:val="24"/>
          <w:szCs w:val="24"/>
        </w:rPr>
        <w:t>de los jóvenes y su entrada al merc</w:t>
      </w:r>
      <w:r>
        <w:rPr>
          <w:rFonts w:ascii="Times New Roman" w:hAnsi="Times New Roman" w:cs="Times New Roman"/>
          <w:sz w:val="24"/>
          <w:szCs w:val="24"/>
        </w:rPr>
        <w:t xml:space="preserve">ado laboral, donde su situación </w:t>
      </w:r>
      <w:r w:rsidRPr="002240A5">
        <w:rPr>
          <w:rFonts w:ascii="Times New Roman" w:hAnsi="Times New Roman" w:cs="Times New Roman"/>
          <w:sz w:val="24"/>
          <w:szCs w:val="24"/>
        </w:rPr>
        <w:t>de partida es peor que la de la generación que los precedió</w:t>
      </w:r>
      <w:r>
        <w:rPr>
          <w:rFonts w:ascii="Times New Roman" w:hAnsi="Times New Roman" w:cs="Times New Roman"/>
          <w:sz w:val="24"/>
          <w:szCs w:val="24"/>
        </w:rPr>
        <w:t>…</w:t>
      </w:r>
    </w:p>
    <w:p w:rsidR="00B00D74" w:rsidRDefault="00B00D74" w:rsidP="00B00D74">
      <w:pPr>
        <w:spacing w:line="240" w:lineRule="auto"/>
        <w:jc w:val="both"/>
        <w:rPr>
          <w:rFonts w:ascii="Times New Roman" w:hAnsi="Times New Roman" w:cs="Times New Roman"/>
          <w:sz w:val="24"/>
          <w:szCs w:val="24"/>
        </w:rPr>
      </w:pPr>
      <w:r w:rsidRPr="00404EA0">
        <w:rPr>
          <w:rFonts w:ascii="Times New Roman" w:hAnsi="Times New Roman" w:cs="Times New Roman"/>
          <w:sz w:val="24"/>
          <w:szCs w:val="24"/>
        </w:rPr>
        <w:t>Pese a los problemas que sufren, la juventud no se m</w:t>
      </w:r>
      <w:r>
        <w:rPr>
          <w:rFonts w:ascii="Times New Roman" w:hAnsi="Times New Roman" w:cs="Times New Roman"/>
          <w:sz w:val="24"/>
          <w:szCs w:val="24"/>
        </w:rPr>
        <w:t xml:space="preserve">uestra menos </w:t>
      </w:r>
      <w:r w:rsidRPr="00404EA0">
        <w:rPr>
          <w:rFonts w:ascii="Times New Roman" w:hAnsi="Times New Roman" w:cs="Times New Roman"/>
          <w:sz w:val="24"/>
          <w:szCs w:val="24"/>
        </w:rPr>
        <w:t>satisfecha que otros grupos de eda</w:t>
      </w:r>
      <w:r>
        <w:rPr>
          <w:rFonts w:ascii="Times New Roman" w:hAnsi="Times New Roman" w:cs="Times New Roman"/>
          <w:sz w:val="24"/>
          <w:szCs w:val="24"/>
        </w:rPr>
        <w:t xml:space="preserve">d con la vida ni con el trabajo </w:t>
      </w:r>
      <w:r w:rsidRPr="00404EA0">
        <w:rPr>
          <w:rFonts w:ascii="Times New Roman" w:hAnsi="Times New Roman" w:cs="Times New Roman"/>
          <w:sz w:val="24"/>
          <w:szCs w:val="24"/>
        </w:rPr>
        <w:t>y se declara más satisfecha con el oc</w:t>
      </w:r>
      <w:r>
        <w:rPr>
          <w:rFonts w:ascii="Times New Roman" w:hAnsi="Times New Roman" w:cs="Times New Roman"/>
          <w:sz w:val="24"/>
          <w:szCs w:val="24"/>
        </w:rPr>
        <w:t xml:space="preserve">io y las relaciones personales, </w:t>
      </w:r>
      <w:r w:rsidRPr="00404EA0">
        <w:rPr>
          <w:rFonts w:ascii="Times New Roman" w:hAnsi="Times New Roman" w:cs="Times New Roman"/>
          <w:sz w:val="24"/>
          <w:szCs w:val="24"/>
        </w:rPr>
        <w:t>siendo la relación entre la sati</w:t>
      </w:r>
      <w:r>
        <w:rPr>
          <w:rFonts w:ascii="Times New Roman" w:hAnsi="Times New Roman" w:cs="Times New Roman"/>
          <w:sz w:val="24"/>
          <w:szCs w:val="24"/>
        </w:rPr>
        <w:t xml:space="preserve">sfacción y el nivel de estudios </w:t>
      </w:r>
      <w:r w:rsidRPr="00404EA0">
        <w:rPr>
          <w:rFonts w:ascii="Times New Roman" w:hAnsi="Times New Roman" w:cs="Times New Roman"/>
          <w:sz w:val="24"/>
          <w:szCs w:val="24"/>
        </w:rPr>
        <w:t xml:space="preserve">positiva. A pesar de la satisfacción con la </w:t>
      </w:r>
      <w:r>
        <w:rPr>
          <w:rFonts w:ascii="Times New Roman" w:hAnsi="Times New Roman" w:cs="Times New Roman"/>
          <w:sz w:val="24"/>
          <w:szCs w:val="24"/>
        </w:rPr>
        <w:t xml:space="preserve">vida presente, los jóvenes </w:t>
      </w:r>
      <w:r w:rsidRPr="00404EA0">
        <w:rPr>
          <w:rFonts w:ascii="Times New Roman" w:hAnsi="Times New Roman" w:cs="Times New Roman"/>
          <w:sz w:val="24"/>
          <w:szCs w:val="24"/>
        </w:rPr>
        <w:t>tienen peores expectativas de fu</w:t>
      </w:r>
      <w:r>
        <w:rPr>
          <w:rFonts w:ascii="Times New Roman" w:hAnsi="Times New Roman" w:cs="Times New Roman"/>
          <w:sz w:val="24"/>
          <w:szCs w:val="24"/>
        </w:rPr>
        <w:t xml:space="preserve">turo, relacionadas con el miedo </w:t>
      </w:r>
      <w:r w:rsidRPr="00404EA0">
        <w:rPr>
          <w:rFonts w:ascii="Times New Roman" w:hAnsi="Times New Roman" w:cs="Times New Roman"/>
          <w:sz w:val="24"/>
          <w:szCs w:val="24"/>
        </w:rPr>
        <w:t>a no poder emprender sus proyectos,</w:t>
      </w:r>
      <w:r>
        <w:rPr>
          <w:rFonts w:ascii="Times New Roman" w:hAnsi="Times New Roman" w:cs="Times New Roman"/>
          <w:sz w:val="24"/>
          <w:szCs w:val="24"/>
        </w:rPr>
        <w:t xml:space="preserve"> agravándose estas percepciones </w:t>
      </w:r>
      <w:r w:rsidRPr="00404EA0">
        <w:rPr>
          <w:rFonts w:ascii="Times New Roman" w:hAnsi="Times New Roman" w:cs="Times New Roman"/>
          <w:sz w:val="24"/>
          <w:szCs w:val="24"/>
        </w:rPr>
        <w:t>desde</w:t>
      </w:r>
      <w:r>
        <w:rPr>
          <w:rFonts w:ascii="Times New Roman" w:hAnsi="Times New Roman" w:cs="Times New Roman"/>
          <w:sz w:val="24"/>
          <w:szCs w:val="24"/>
        </w:rPr>
        <w:t xml:space="preserve"> la pandemia.</w:t>
      </w:r>
    </w:p>
    <w:p w:rsidR="00B00D74" w:rsidRDefault="00B00D74" w:rsidP="00B00D74">
      <w:pPr>
        <w:spacing w:line="240" w:lineRule="auto"/>
        <w:jc w:val="both"/>
        <w:rPr>
          <w:rFonts w:ascii="Times New Roman" w:hAnsi="Times New Roman" w:cs="Times New Roman"/>
          <w:sz w:val="24"/>
          <w:szCs w:val="24"/>
        </w:rPr>
      </w:pPr>
      <w:r w:rsidRPr="00404EA0">
        <w:rPr>
          <w:rFonts w:ascii="Times New Roman" w:hAnsi="Times New Roman" w:cs="Times New Roman"/>
          <w:noProof/>
          <w:sz w:val="24"/>
          <w:szCs w:val="24"/>
          <w:lang w:eastAsia="es-ES"/>
        </w:rPr>
        <w:lastRenderedPageBreak/>
        <w:drawing>
          <wp:inline distT="0" distB="0" distL="0" distR="0" wp14:anchorId="7D8600A6" wp14:editId="18D3EE12">
            <wp:extent cx="5728772" cy="3079750"/>
            <wp:effectExtent l="0" t="0" r="5715" b="6350"/>
            <wp:docPr id="324" name="Imagen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3081222"/>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C173B0">
        <w:rPr>
          <w:rFonts w:ascii="Times New Roman" w:hAnsi="Times New Roman" w:cs="Times New Roman"/>
          <w:sz w:val="24"/>
          <w:szCs w:val="24"/>
        </w:rPr>
        <w:t>Llama la atención que el por</w:t>
      </w:r>
      <w:r>
        <w:rPr>
          <w:rFonts w:ascii="Times New Roman" w:hAnsi="Times New Roman" w:cs="Times New Roman"/>
          <w:sz w:val="24"/>
          <w:szCs w:val="24"/>
        </w:rPr>
        <w:t xml:space="preserve">centaje de jóvenes con estudios </w:t>
      </w:r>
      <w:r w:rsidRPr="00C173B0">
        <w:rPr>
          <w:rFonts w:ascii="Times New Roman" w:hAnsi="Times New Roman" w:cs="Times New Roman"/>
          <w:sz w:val="24"/>
          <w:szCs w:val="24"/>
        </w:rPr>
        <w:t>superiores doble al de los que c</w:t>
      </w:r>
      <w:r>
        <w:rPr>
          <w:rFonts w:ascii="Times New Roman" w:hAnsi="Times New Roman" w:cs="Times New Roman"/>
          <w:sz w:val="24"/>
          <w:szCs w:val="24"/>
        </w:rPr>
        <w:t xml:space="preserve">uentan con estudios secundarios </w:t>
      </w:r>
      <w:r w:rsidRPr="00C173B0">
        <w:rPr>
          <w:rFonts w:ascii="Times New Roman" w:hAnsi="Times New Roman" w:cs="Times New Roman"/>
          <w:sz w:val="24"/>
          <w:szCs w:val="24"/>
        </w:rPr>
        <w:t xml:space="preserve">posobligatorios, algo que no sucede en </w:t>
      </w:r>
      <w:r>
        <w:rPr>
          <w:rFonts w:ascii="Times New Roman" w:hAnsi="Times New Roman" w:cs="Times New Roman"/>
          <w:sz w:val="24"/>
          <w:szCs w:val="24"/>
        </w:rPr>
        <w:t xml:space="preserve">otros países de nuestro entorno </w:t>
      </w:r>
      <w:r w:rsidRPr="00C173B0">
        <w:rPr>
          <w:rFonts w:ascii="Times New Roman" w:hAnsi="Times New Roman" w:cs="Times New Roman"/>
          <w:sz w:val="24"/>
          <w:szCs w:val="24"/>
        </w:rPr>
        <w:t>pese a que en todos ellos los ni</w:t>
      </w:r>
      <w:r>
        <w:rPr>
          <w:rFonts w:ascii="Times New Roman" w:hAnsi="Times New Roman" w:cs="Times New Roman"/>
          <w:sz w:val="24"/>
          <w:szCs w:val="24"/>
        </w:rPr>
        <w:t xml:space="preserve">veles educativos de los jóvenes </w:t>
      </w:r>
      <w:r w:rsidRPr="00C173B0">
        <w:rPr>
          <w:rFonts w:ascii="Times New Roman" w:hAnsi="Times New Roman" w:cs="Times New Roman"/>
          <w:sz w:val="24"/>
          <w:szCs w:val="24"/>
        </w:rPr>
        <w:t>son elevados. La explicación se encuentra tanto en el ele</w:t>
      </w:r>
      <w:r>
        <w:rPr>
          <w:rFonts w:ascii="Times New Roman" w:hAnsi="Times New Roman" w:cs="Times New Roman"/>
          <w:sz w:val="24"/>
          <w:szCs w:val="24"/>
        </w:rPr>
        <w:t xml:space="preserve">vado peso </w:t>
      </w:r>
      <w:r w:rsidRPr="00C173B0">
        <w:rPr>
          <w:rFonts w:ascii="Times New Roman" w:hAnsi="Times New Roman" w:cs="Times New Roman"/>
          <w:sz w:val="24"/>
          <w:szCs w:val="24"/>
        </w:rPr>
        <w:t>de los titulados universitarios y de FP</w:t>
      </w:r>
      <w:r>
        <w:rPr>
          <w:rFonts w:ascii="Times New Roman" w:hAnsi="Times New Roman" w:cs="Times New Roman"/>
          <w:sz w:val="24"/>
          <w:szCs w:val="24"/>
        </w:rPr>
        <w:t xml:space="preserve"> superior como en los problemas </w:t>
      </w:r>
      <w:r w:rsidRPr="00C173B0">
        <w:rPr>
          <w:rFonts w:ascii="Times New Roman" w:hAnsi="Times New Roman" w:cs="Times New Roman"/>
          <w:sz w:val="24"/>
          <w:szCs w:val="24"/>
        </w:rPr>
        <w:t>observados en otros niveles educativos: las elevadas cifras</w:t>
      </w:r>
      <w:r>
        <w:rPr>
          <w:rFonts w:ascii="Times New Roman" w:hAnsi="Times New Roman" w:cs="Times New Roman"/>
          <w:sz w:val="24"/>
          <w:szCs w:val="24"/>
        </w:rPr>
        <w:t xml:space="preserve"> </w:t>
      </w:r>
      <w:r w:rsidRPr="00C173B0">
        <w:rPr>
          <w:rFonts w:ascii="Times New Roman" w:hAnsi="Times New Roman" w:cs="Times New Roman"/>
          <w:sz w:val="24"/>
          <w:szCs w:val="24"/>
        </w:rPr>
        <w:t>de abandono educativo tem</w:t>
      </w:r>
      <w:r>
        <w:rPr>
          <w:rFonts w:ascii="Times New Roman" w:hAnsi="Times New Roman" w:cs="Times New Roman"/>
          <w:sz w:val="24"/>
          <w:szCs w:val="24"/>
        </w:rPr>
        <w:t xml:space="preserve">prano -como consecuencia de las </w:t>
      </w:r>
      <w:r w:rsidRPr="00C173B0">
        <w:rPr>
          <w:rFonts w:ascii="Times New Roman" w:hAnsi="Times New Roman" w:cs="Times New Roman"/>
          <w:sz w:val="24"/>
          <w:szCs w:val="24"/>
        </w:rPr>
        <w:t>elevadas tasas de repetición y fracaso escolar (Soler et al</w:t>
      </w:r>
      <w:r>
        <w:rPr>
          <w:rFonts w:ascii="Times New Roman" w:hAnsi="Times New Roman" w:cs="Times New Roman"/>
          <w:sz w:val="24"/>
          <w:szCs w:val="24"/>
        </w:rPr>
        <w:t xml:space="preserve">. 2021)- </w:t>
      </w:r>
      <w:r w:rsidRPr="00C173B0">
        <w:rPr>
          <w:rFonts w:ascii="Times New Roman" w:hAnsi="Times New Roman" w:cs="Times New Roman"/>
          <w:sz w:val="24"/>
          <w:szCs w:val="24"/>
        </w:rPr>
        <w:t>y la insuficiente implantación de la formación profesional</w:t>
      </w:r>
      <w:r>
        <w:rPr>
          <w:rFonts w:ascii="Times New Roman" w:hAnsi="Times New Roman" w:cs="Times New Roman"/>
          <w:sz w:val="24"/>
          <w:szCs w:val="24"/>
        </w:rPr>
        <w:t>…</w:t>
      </w:r>
    </w:p>
    <w:p w:rsidR="00B00D74" w:rsidRDefault="00B00D74" w:rsidP="00B00D74">
      <w:pPr>
        <w:spacing w:line="240" w:lineRule="auto"/>
        <w:jc w:val="both"/>
        <w:rPr>
          <w:rFonts w:ascii="Times New Roman" w:hAnsi="Times New Roman" w:cs="Times New Roman"/>
          <w:sz w:val="24"/>
          <w:szCs w:val="24"/>
        </w:rPr>
      </w:pPr>
      <w:r w:rsidRPr="00C173B0">
        <w:rPr>
          <w:rFonts w:ascii="Times New Roman" w:hAnsi="Times New Roman" w:cs="Times New Roman"/>
          <w:noProof/>
          <w:sz w:val="24"/>
          <w:szCs w:val="24"/>
          <w:lang w:eastAsia="es-ES"/>
        </w:rPr>
        <w:drawing>
          <wp:inline distT="0" distB="0" distL="0" distR="0" wp14:anchorId="1560F57E" wp14:editId="43B6AB27">
            <wp:extent cx="5729583" cy="3930650"/>
            <wp:effectExtent l="0" t="0" r="5080" b="0"/>
            <wp:docPr id="325" name="Imagen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3931972"/>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C173B0">
        <w:rPr>
          <w:rFonts w:ascii="Times New Roman" w:hAnsi="Times New Roman" w:cs="Times New Roman"/>
          <w:noProof/>
          <w:sz w:val="24"/>
          <w:szCs w:val="24"/>
          <w:lang w:eastAsia="es-ES"/>
        </w:rPr>
        <w:lastRenderedPageBreak/>
        <w:drawing>
          <wp:inline distT="0" distB="0" distL="0" distR="0" wp14:anchorId="51D0E2D7" wp14:editId="559B2C9E">
            <wp:extent cx="5730109" cy="3670300"/>
            <wp:effectExtent l="0" t="0" r="4445" b="6350"/>
            <wp:docPr id="326" name="Imagen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31510" cy="3671198"/>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Pr>
          <w:rFonts w:ascii="Times New Roman" w:hAnsi="Times New Roman" w:cs="Times New Roman"/>
          <w:sz w:val="24"/>
          <w:szCs w:val="24"/>
        </w:rPr>
        <w:t>U</w:t>
      </w:r>
      <w:r w:rsidRPr="00FC31CA">
        <w:rPr>
          <w:rFonts w:ascii="Times New Roman" w:hAnsi="Times New Roman" w:cs="Times New Roman"/>
          <w:sz w:val="24"/>
          <w:szCs w:val="24"/>
        </w:rPr>
        <w:t>na de las consecuencia</w:t>
      </w:r>
      <w:r>
        <w:rPr>
          <w:rFonts w:ascii="Times New Roman" w:hAnsi="Times New Roman" w:cs="Times New Roman"/>
          <w:sz w:val="24"/>
          <w:szCs w:val="24"/>
        </w:rPr>
        <w:t xml:space="preserve">s del abandono escolar temprano </w:t>
      </w:r>
      <w:r w:rsidRPr="00FC31CA">
        <w:rPr>
          <w:rFonts w:ascii="Times New Roman" w:hAnsi="Times New Roman" w:cs="Times New Roman"/>
          <w:sz w:val="24"/>
          <w:szCs w:val="24"/>
        </w:rPr>
        <w:t>es que parte de la población jo</w:t>
      </w:r>
      <w:r>
        <w:rPr>
          <w:rFonts w:ascii="Times New Roman" w:hAnsi="Times New Roman" w:cs="Times New Roman"/>
          <w:sz w:val="24"/>
          <w:szCs w:val="24"/>
        </w:rPr>
        <w:t xml:space="preserve">ven tiene un nivel de formación </w:t>
      </w:r>
      <w:r w:rsidRPr="00FC31CA">
        <w:rPr>
          <w:rFonts w:ascii="Times New Roman" w:hAnsi="Times New Roman" w:cs="Times New Roman"/>
          <w:sz w:val="24"/>
          <w:szCs w:val="24"/>
        </w:rPr>
        <w:t>inadecuado para perm</w:t>
      </w:r>
      <w:r>
        <w:rPr>
          <w:rFonts w:ascii="Times New Roman" w:hAnsi="Times New Roman" w:cs="Times New Roman"/>
          <w:sz w:val="24"/>
          <w:szCs w:val="24"/>
        </w:rPr>
        <w:t xml:space="preserve">anecer ocupada e incluso activa </w:t>
      </w:r>
      <w:r w:rsidRPr="00FC31CA">
        <w:rPr>
          <w:rFonts w:ascii="Times New Roman" w:hAnsi="Times New Roman" w:cs="Times New Roman"/>
          <w:sz w:val="24"/>
          <w:szCs w:val="24"/>
        </w:rPr>
        <w:t>en el mercado de trabajo, pasando</w:t>
      </w:r>
      <w:r>
        <w:rPr>
          <w:rFonts w:ascii="Times New Roman" w:hAnsi="Times New Roman" w:cs="Times New Roman"/>
          <w:sz w:val="24"/>
          <w:szCs w:val="24"/>
        </w:rPr>
        <w:t xml:space="preserve"> a formar parte de un colectivo </w:t>
      </w:r>
      <w:r w:rsidRPr="00FC31CA">
        <w:rPr>
          <w:rFonts w:ascii="Times New Roman" w:hAnsi="Times New Roman" w:cs="Times New Roman"/>
          <w:sz w:val="24"/>
          <w:szCs w:val="24"/>
        </w:rPr>
        <w:t>que ni estudia ni trabaja, los llamad</w:t>
      </w:r>
      <w:r>
        <w:rPr>
          <w:rFonts w:ascii="Times New Roman" w:hAnsi="Times New Roman" w:cs="Times New Roman"/>
          <w:sz w:val="24"/>
          <w:szCs w:val="24"/>
        </w:rPr>
        <w:t xml:space="preserve">os “ninis” (NEET por sus siglas </w:t>
      </w:r>
      <w:r w:rsidRPr="00FC31CA">
        <w:rPr>
          <w:rFonts w:ascii="Times New Roman" w:hAnsi="Times New Roman" w:cs="Times New Roman"/>
          <w:sz w:val="24"/>
          <w:szCs w:val="24"/>
        </w:rPr>
        <w:t>en inglés)</w:t>
      </w:r>
      <w:r>
        <w:rPr>
          <w:rFonts w:ascii="Times New Roman" w:hAnsi="Times New Roman" w:cs="Times New Roman"/>
          <w:sz w:val="24"/>
          <w:szCs w:val="24"/>
        </w:rPr>
        <w:t>…</w:t>
      </w:r>
    </w:p>
    <w:p w:rsidR="00B00D74" w:rsidRDefault="00B00D74" w:rsidP="00B00D74">
      <w:pPr>
        <w:spacing w:line="240" w:lineRule="auto"/>
        <w:jc w:val="both"/>
        <w:rPr>
          <w:rFonts w:ascii="Times New Roman" w:hAnsi="Times New Roman" w:cs="Times New Roman"/>
          <w:sz w:val="24"/>
          <w:szCs w:val="24"/>
        </w:rPr>
      </w:pPr>
      <w:r w:rsidRPr="00FC31CA">
        <w:rPr>
          <w:rFonts w:ascii="Times New Roman" w:hAnsi="Times New Roman" w:cs="Times New Roman"/>
          <w:noProof/>
          <w:sz w:val="24"/>
          <w:szCs w:val="24"/>
          <w:lang w:eastAsia="es-ES"/>
        </w:rPr>
        <w:drawing>
          <wp:inline distT="0" distB="0" distL="0" distR="0" wp14:anchorId="3D0B936C" wp14:editId="002370E7">
            <wp:extent cx="5734050" cy="4019550"/>
            <wp:effectExtent l="0" t="0" r="0" b="0"/>
            <wp:docPr id="328" name="Imagen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31510" cy="4017769"/>
                    </a:xfrm>
                    <a:prstGeom prst="rect">
                      <a:avLst/>
                    </a:prstGeom>
                  </pic:spPr>
                </pic:pic>
              </a:graphicData>
            </a:graphic>
          </wp:inline>
        </w:drawing>
      </w:r>
    </w:p>
    <w:p w:rsidR="00B00D74" w:rsidRPr="00FC31CA" w:rsidRDefault="00B00D74" w:rsidP="00B00D74">
      <w:pPr>
        <w:spacing w:line="240" w:lineRule="auto"/>
        <w:jc w:val="both"/>
        <w:rPr>
          <w:rFonts w:ascii="Times New Roman" w:hAnsi="Times New Roman" w:cs="Times New Roman"/>
          <w:sz w:val="24"/>
          <w:szCs w:val="24"/>
        </w:rPr>
      </w:pPr>
      <w:r w:rsidRPr="00FC31CA">
        <w:rPr>
          <w:rFonts w:ascii="Times New Roman" w:hAnsi="Times New Roman" w:cs="Times New Roman"/>
          <w:sz w:val="24"/>
          <w:szCs w:val="24"/>
        </w:rPr>
        <w:lastRenderedPageBreak/>
        <w:t>Los jóvenes de 16 a 29 años que no e</w:t>
      </w:r>
      <w:r>
        <w:rPr>
          <w:rFonts w:ascii="Times New Roman" w:hAnsi="Times New Roman" w:cs="Times New Roman"/>
          <w:sz w:val="24"/>
          <w:szCs w:val="24"/>
        </w:rPr>
        <w:t xml:space="preserve">studian ni trabajan se cifraban </w:t>
      </w:r>
      <w:r w:rsidRPr="00FC31CA">
        <w:rPr>
          <w:rFonts w:ascii="Times New Roman" w:hAnsi="Times New Roman" w:cs="Times New Roman"/>
          <w:sz w:val="24"/>
          <w:szCs w:val="24"/>
        </w:rPr>
        <w:t>en 2021 en más de un millón de personas: 1.035 miles (nada</w:t>
      </w:r>
      <w:r>
        <w:rPr>
          <w:rFonts w:ascii="Times New Roman" w:hAnsi="Times New Roman" w:cs="Times New Roman"/>
          <w:sz w:val="24"/>
          <w:szCs w:val="24"/>
        </w:rPr>
        <w:t xml:space="preserve"> </w:t>
      </w:r>
      <w:r w:rsidRPr="00FC31CA">
        <w:rPr>
          <w:rFonts w:ascii="Times New Roman" w:hAnsi="Times New Roman" w:cs="Times New Roman"/>
          <w:sz w:val="24"/>
          <w:szCs w:val="24"/>
        </w:rPr>
        <w:t>menos que el 15% de los jóvenes), de los</w:t>
      </w:r>
      <w:r>
        <w:rPr>
          <w:rFonts w:ascii="Times New Roman" w:hAnsi="Times New Roman" w:cs="Times New Roman"/>
          <w:sz w:val="24"/>
          <w:szCs w:val="24"/>
        </w:rPr>
        <w:t xml:space="preserve"> que 622.000 están desempleados </w:t>
      </w:r>
      <w:r w:rsidRPr="00FC31CA">
        <w:rPr>
          <w:rFonts w:ascii="Times New Roman" w:hAnsi="Times New Roman" w:cs="Times New Roman"/>
          <w:sz w:val="24"/>
          <w:szCs w:val="24"/>
        </w:rPr>
        <w:t>(el 9,1% de los jóvenes)</w:t>
      </w:r>
      <w:r>
        <w:rPr>
          <w:rFonts w:ascii="Times New Roman" w:hAnsi="Times New Roman" w:cs="Times New Roman"/>
          <w:sz w:val="24"/>
          <w:szCs w:val="24"/>
        </w:rPr>
        <w:t xml:space="preserve"> y 413.000 inactivos (el 6,0%). </w:t>
      </w:r>
      <w:r w:rsidRPr="00FC31CA">
        <w:rPr>
          <w:rFonts w:ascii="Times New Roman" w:hAnsi="Times New Roman" w:cs="Times New Roman"/>
          <w:sz w:val="24"/>
          <w:szCs w:val="24"/>
        </w:rPr>
        <w:t>La cifra de desempleados que no re</w:t>
      </w:r>
      <w:r>
        <w:rPr>
          <w:rFonts w:ascii="Times New Roman" w:hAnsi="Times New Roman" w:cs="Times New Roman"/>
          <w:sz w:val="24"/>
          <w:szCs w:val="24"/>
        </w:rPr>
        <w:t xml:space="preserve">alizan ningún tipo de formación </w:t>
      </w:r>
      <w:r w:rsidRPr="00FC31CA">
        <w:rPr>
          <w:rFonts w:ascii="Times New Roman" w:hAnsi="Times New Roman" w:cs="Times New Roman"/>
          <w:sz w:val="24"/>
          <w:szCs w:val="24"/>
        </w:rPr>
        <w:t>representa el 63,4% de los</w:t>
      </w:r>
      <w:r>
        <w:rPr>
          <w:rFonts w:ascii="Times New Roman" w:hAnsi="Times New Roman" w:cs="Times New Roman"/>
          <w:sz w:val="24"/>
          <w:szCs w:val="24"/>
        </w:rPr>
        <w:t xml:space="preserve"> desempleados de esta edad y es </w:t>
      </w:r>
      <w:r w:rsidRPr="00FC31CA">
        <w:rPr>
          <w:rFonts w:ascii="Times New Roman" w:hAnsi="Times New Roman" w:cs="Times New Roman"/>
          <w:sz w:val="24"/>
          <w:szCs w:val="24"/>
        </w:rPr>
        <w:t>muy preocupante, puesto que la mitad únicamente ha completado</w:t>
      </w:r>
      <w:r>
        <w:rPr>
          <w:rFonts w:ascii="Times New Roman" w:hAnsi="Times New Roman" w:cs="Times New Roman"/>
          <w:sz w:val="24"/>
          <w:szCs w:val="24"/>
        </w:rPr>
        <w:t xml:space="preserve"> </w:t>
      </w:r>
      <w:r w:rsidRPr="00FC31CA">
        <w:rPr>
          <w:rFonts w:ascii="Times New Roman" w:hAnsi="Times New Roman" w:cs="Times New Roman"/>
          <w:sz w:val="24"/>
          <w:szCs w:val="24"/>
        </w:rPr>
        <w:t>estudios secundarios obligatori</w:t>
      </w:r>
      <w:r>
        <w:rPr>
          <w:rFonts w:ascii="Times New Roman" w:hAnsi="Times New Roman" w:cs="Times New Roman"/>
          <w:sz w:val="24"/>
          <w:szCs w:val="24"/>
        </w:rPr>
        <w:t xml:space="preserve">os, como máximo. Esta situación </w:t>
      </w:r>
      <w:r w:rsidRPr="00FC31CA">
        <w:rPr>
          <w:rFonts w:ascii="Times New Roman" w:hAnsi="Times New Roman" w:cs="Times New Roman"/>
          <w:sz w:val="24"/>
          <w:szCs w:val="24"/>
        </w:rPr>
        <w:t xml:space="preserve">desemboca en un grave problema </w:t>
      </w:r>
      <w:r>
        <w:rPr>
          <w:rFonts w:ascii="Times New Roman" w:hAnsi="Times New Roman" w:cs="Times New Roman"/>
          <w:sz w:val="24"/>
          <w:szCs w:val="24"/>
        </w:rPr>
        <w:t xml:space="preserve">de inserción laboral para parte </w:t>
      </w:r>
      <w:r w:rsidRPr="00FC31CA">
        <w:rPr>
          <w:rFonts w:ascii="Times New Roman" w:hAnsi="Times New Roman" w:cs="Times New Roman"/>
          <w:sz w:val="24"/>
          <w:szCs w:val="24"/>
        </w:rPr>
        <w:t>de una población muy joven, con una l</w:t>
      </w:r>
      <w:r>
        <w:rPr>
          <w:rFonts w:ascii="Times New Roman" w:hAnsi="Times New Roman" w:cs="Times New Roman"/>
          <w:sz w:val="24"/>
          <w:szCs w:val="24"/>
        </w:rPr>
        <w:t xml:space="preserve">arga trayectoria vital ante sí, </w:t>
      </w:r>
      <w:r w:rsidRPr="00FC31CA">
        <w:rPr>
          <w:rFonts w:ascii="Times New Roman" w:hAnsi="Times New Roman" w:cs="Times New Roman"/>
          <w:sz w:val="24"/>
          <w:szCs w:val="24"/>
        </w:rPr>
        <w:t>que puede llevar a centenares de mil</w:t>
      </w:r>
      <w:r>
        <w:rPr>
          <w:rFonts w:ascii="Times New Roman" w:hAnsi="Times New Roman" w:cs="Times New Roman"/>
          <w:sz w:val="24"/>
          <w:szCs w:val="24"/>
        </w:rPr>
        <w:t xml:space="preserve">es de jóvenes a la pobreza y la </w:t>
      </w:r>
      <w:r w:rsidRPr="00FC31CA">
        <w:rPr>
          <w:rFonts w:ascii="Times New Roman" w:hAnsi="Times New Roman" w:cs="Times New Roman"/>
          <w:sz w:val="24"/>
          <w:szCs w:val="24"/>
        </w:rPr>
        <w:t>exclusión social debido a la falta de formación.</w:t>
      </w:r>
    </w:p>
    <w:p w:rsidR="00B00D74" w:rsidRDefault="00B00D74" w:rsidP="00B00D74">
      <w:pPr>
        <w:spacing w:line="240" w:lineRule="auto"/>
        <w:jc w:val="both"/>
        <w:rPr>
          <w:rFonts w:ascii="Times New Roman" w:hAnsi="Times New Roman" w:cs="Times New Roman"/>
          <w:sz w:val="24"/>
          <w:szCs w:val="24"/>
        </w:rPr>
      </w:pPr>
      <w:r w:rsidRPr="00FC31CA">
        <w:rPr>
          <w:rFonts w:ascii="Times New Roman" w:hAnsi="Times New Roman" w:cs="Times New Roman"/>
          <w:sz w:val="24"/>
          <w:szCs w:val="24"/>
        </w:rPr>
        <w:t>La mayor parte del medio millón</w:t>
      </w:r>
      <w:r>
        <w:rPr>
          <w:rFonts w:ascii="Times New Roman" w:hAnsi="Times New Roman" w:cs="Times New Roman"/>
          <w:sz w:val="24"/>
          <w:szCs w:val="24"/>
        </w:rPr>
        <w:t xml:space="preserve"> de jóvenes inactivos se dedica </w:t>
      </w:r>
      <w:r w:rsidRPr="00FC31CA">
        <w:rPr>
          <w:rFonts w:ascii="Times New Roman" w:hAnsi="Times New Roman" w:cs="Times New Roman"/>
          <w:sz w:val="24"/>
          <w:szCs w:val="24"/>
        </w:rPr>
        <w:t>a las labores del hogar, son incapacitados,</w:t>
      </w:r>
      <w:r>
        <w:rPr>
          <w:rFonts w:ascii="Times New Roman" w:hAnsi="Times New Roman" w:cs="Times New Roman"/>
          <w:sz w:val="24"/>
          <w:szCs w:val="24"/>
        </w:rPr>
        <w:t xml:space="preserve"> reciben una pensión o realizan </w:t>
      </w:r>
      <w:r w:rsidRPr="00FC31CA">
        <w:rPr>
          <w:rFonts w:ascii="Times New Roman" w:hAnsi="Times New Roman" w:cs="Times New Roman"/>
          <w:sz w:val="24"/>
          <w:szCs w:val="24"/>
        </w:rPr>
        <w:t>trabajos de voluntariado. Unos 1</w:t>
      </w:r>
      <w:r>
        <w:rPr>
          <w:rFonts w:ascii="Times New Roman" w:hAnsi="Times New Roman" w:cs="Times New Roman"/>
          <w:sz w:val="24"/>
          <w:szCs w:val="24"/>
        </w:rPr>
        <w:t xml:space="preserve">00.000 (un 1,5% de la población </w:t>
      </w:r>
      <w:r w:rsidRPr="00FC31CA">
        <w:rPr>
          <w:rFonts w:ascii="Times New Roman" w:hAnsi="Times New Roman" w:cs="Times New Roman"/>
          <w:sz w:val="24"/>
          <w:szCs w:val="24"/>
        </w:rPr>
        <w:t>de 16 a 29 años) son ninis volunta</w:t>
      </w:r>
      <w:r>
        <w:rPr>
          <w:rFonts w:ascii="Times New Roman" w:hAnsi="Times New Roman" w:cs="Times New Roman"/>
          <w:sz w:val="24"/>
          <w:szCs w:val="24"/>
        </w:rPr>
        <w:t xml:space="preserve">riamente, quizás porque carecen </w:t>
      </w:r>
      <w:r w:rsidRPr="00FC31CA">
        <w:rPr>
          <w:rFonts w:ascii="Times New Roman" w:hAnsi="Times New Roman" w:cs="Times New Roman"/>
          <w:sz w:val="24"/>
          <w:szCs w:val="24"/>
        </w:rPr>
        <w:t>de motivación tanto para formarse como para buscar un empleo</w:t>
      </w:r>
      <w:r>
        <w:rPr>
          <w:rFonts w:ascii="Times New Roman" w:hAnsi="Times New Roman" w:cs="Times New Roman"/>
          <w:sz w:val="24"/>
          <w:szCs w:val="24"/>
        </w:rPr>
        <w:t>…</w:t>
      </w:r>
    </w:p>
    <w:p w:rsidR="00B00D74" w:rsidRDefault="00B00D74" w:rsidP="00B00D74">
      <w:pPr>
        <w:spacing w:line="240" w:lineRule="auto"/>
        <w:jc w:val="both"/>
        <w:rPr>
          <w:rFonts w:ascii="Times New Roman" w:hAnsi="Times New Roman" w:cs="Times New Roman"/>
          <w:sz w:val="24"/>
          <w:szCs w:val="24"/>
        </w:rPr>
      </w:pPr>
      <w:r>
        <w:rPr>
          <w:rFonts w:ascii="Times New Roman" w:hAnsi="Times New Roman" w:cs="Times New Roman"/>
          <w:sz w:val="24"/>
          <w:szCs w:val="24"/>
        </w:rPr>
        <w:t>En el caso español</w:t>
      </w:r>
      <w:r w:rsidRPr="00FC31CA">
        <w:rPr>
          <w:rFonts w:ascii="Times New Roman" w:hAnsi="Times New Roman" w:cs="Times New Roman"/>
          <w:sz w:val="24"/>
          <w:szCs w:val="24"/>
        </w:rPr>
        <w:t>, los jóvene</w:t>
      </w:r>
      <w:r>
        <w:rPr>
          <w:rFonts w:ascii="Times New Roman" w:hAnsi="Times New Roman" w:cs="Times New Roman"/>
          <w:sz w:val="24"/>
          <w:szCs w:val="24"/>
        </w:rPr>
        <w:t xml:space="preserve">s con competencias PISA iguales </w:t>
      </w:r>
      <w:r w:rsidRPr="00FC31CA">
        <w:rPr>
          <w:rFonts w:ascii="Times New Roman" w:hAnsi="Times New Roman" w:cs="Times New Roman"/>
          <w:sz w:val="24"/>
          <w:szCs w:val="24"/>
        </w:rPr>
        <w:t>o inferiores a las del nivel 2 alcanzan el 5</w:t>
      </w:r>
      <w:r>
        <w:rPr>
          <w:rFonts w:ascii="Times New Roman" w:hAnsi="Times New Roman" w:cs="Times New Roman"/>
          <w:sz w:val="24"/>
          <w:szCs w:val="24"/>
        </w:rPr>
        <w:t xml:space="preserve">0%, casi 10 puntos porcentuales </w:t>
      </w:r>
      <w:r w:rsidRPr="00FC31CA">
        <w:rPr>
          <w:rFonts w:ascii="Times New Roman" w:hAnsi="Times New Roman" w:cs="Times New Roman"/>
          <w:sz w:val="24"/>
          <w:szCs w:val="24"/>
        </w:rPr>
        <w:t>más que en países co</w:t>
      </w:r>
      <w:r>
        <w:rPr>
          <w:rFonts w:ascii="Times New Roman" w:hAnsi="Times New Roman" w:cs="Times New Roman"/>
          <w:sz w:val="24"/>
          <w:szCs w:val="24"/>
        </w:rPr>
        <w:t xml:space="preserve">n buenos resultados como Japón, </w:t>
      </w:r>
      <w:r w:rsidRPr="00FC31CA">
        <w:rPr>
          <w:rFonts w:ascii="Times New Roman" w:hAnsi="Times New Roman" w:cs="Times New Roman"/>
          <w:sz w:val="24"/>
          <w:szCs w:val="24"/>
        </w:rPr>
        <w:t>Finlandia, Reino Unido, Países Ba</w:t>
      </w:r>
      <w:r>
        <w:rPr>
          <w:rFonts w:ascii="Times New Roman" w:hAnsi="Times New Roman" w:cs="Times New Roman"/>
          <w:sz w:val="24"/>
          <w:szCs w:val="24"/>
        </w:rPr>
        <w:t xml:space="preserve">jos o Alemania. Muchos de estos </w:t>
      </w:r>
      <w:r w:rsidRPr="00FC31CA">
        <w:rPr>
          <w:rFonts w:ascii="Times New Roman" w:hAnsi="Times New Roman" w:cs="Times New Roman"/>
          <w:sz w:val="24"/>
          <w:szCs w:val="24"/>
        </w:rPr>
        <w:t>jóvenes se enfrentan a mayores</w:t>
      </w:r>
      <w:r>
        <w:rPr>
          <w:rFonts w:ascii="Times New Roman" w:hAnsi="Times New Roman" w:cs="Times New Roman"/>
          <w:sz w:val="24"/>
          <w:szCs w:val="24"/>
        </w:rPr>
        <w:t xml:space="preserve"> dificultades en los ámbitos en </w:t>
      </w:r>
      <w:r w:rsidRPr="00FC31CA">
        <w:rPr>
          <w:rFonts w:ascii="Times New Roman" w:hAnsi="Times New Roman" w:cs="Times New Roman"/>
          <w:sz w:val="24"/>
          <w:szCs w:val="24"/>
        </w:rPr>
        <w:t>los que las capacidades y compete</w:t>
      </w:r>
      <w:r>
        <w:rPr>
          <w:rFonts w:ascii="Times New Roman" w:hAnsi="Times New Roman" w:cs="Times New Roman"/>
          <w:sz w:val="24"/>
          <w:szCs w:val="24"/>
        </w:rPr>
        <w:t xml:space="preserve">ncias importan, como cursar los </w:t>
      </w:r>
      <w:r w:rsidRPr="00FC31CA">
        <w:rPr>
          <w:rFonts w:ascii="Times New Roman" w:hAnsi="Times New Roman" w:cs="Times New Roman"/>
          <w:sz w:val="24"/>
          <w:szCs w:val="24"/>
        </w:rPr>
        <w:t>niveles educativos posobligator</w:t>
      </w:r>
      <w:r>
        <w:rPr>
          <w:rFonts w:ascii="Times New Roman" w:hAnsi="Times New Roman" w:cs="Times New Roman"/>
          <w:sz w:val="24"/>
          <w:szCs w:val="24"/>
        </w:rPr>
        <w:t xml:space="preserve">ios o la búsqueda de empleo. El </w:t>
      </w:r>
      <w:r w:rsidRPr="00FC31CA">
        <w:rPr>
          <w:rFonts w:ascii="Times New Roman" w:hAnsi="Times New Roman" w:cs="Times New Roman"/>
          <w:sz w:val="24"/>
          <w:szCs w:val="24"/>
        </w:rPr>
        <w:t>riesgo que corren de encontrarse l</w:t>
      </w:r>
      <w:r>
        <w:rPr>
          <w:rFonts w:ascii="Times New Roman" w:hAnsi="Times New Roman" w:cs="Times New Roman"/>
          <w:sz w:val="24"/>
          <w:szCs w:val="24"/>
        </w:rPr>
        <w:t xml:space="preserve">imitados a la hora de completar </w:t>
      </w:r>
      <w:r w:rsidRPr="00FC31CA">
        <w:rPr>
          <w:rFonts w:ascii="Times New Roman" w:hAnsi="Times New Roman" w:cs="Times New Roman"/>
          <w:sz w:val="24"/>
          <w:szCs w:val="24"/>
        </w:rPr>
        <w:t>otros niveles educativos o de conseguir y conservar un empleo d</w:t>
      </w:r>
      <w:r>
        <w:rPr>
          <w:rFonts w:ascii="Times New Roman" w:hAnsi="Times New Roman" w:cs="Times New Roman"/>
          <w:sz w:val="24"/>
          <w:szCs w:val="24"/>
        </w:rPr>
        <w:t xml:space="preserve">e </w:t>
      </w:r>
      <w:r w:rsidRPr="00FC31CA">
        <w:rPr>
          <w:rFonts w:ascii="Times New Roman" w:hAnsi="Times New Roman" w:cs="Times New Roman"/>
          <w:sz w:val="24"/>
          <w:szCs w:val="24"/>
        </w:rPr>
        <w:t>calidad será para ellos mayor. P</w:t>
      </w:r>
      <w:r>
        <w:rPr>
          <w:rFonts w:ascii="Times New Roman" w:hAnsi="Times New Roman" w:cs="Times New Roman"/>
          <w:sz w:val="24"/>
          <w:szCs w:val="24"/>
        </w:rPr>
        <w:t xml:space="preserve">ara no quedarse rezagada de las </w:t>
      </w:r>
      <w:r w:rsidRPr="00FC31CA">
        <w:rPr>
          <w:rFonts w:ascii="Times New Roman" w:hAnsi="Times New Roman" w:cs="Times New Roman"/>
          <w:sz w:val="24"/>
          <w:szCs w:val="24"/>
        </w:rPr>
        <w:t xml:space="preserve">principales economías europeas, </w:t>
      </w:r>
      <w:r>
        <w:rPr>
          <w:rFonts w:ascii="Times New Roman" w:hAnsi="Times New Roman" w:cs="Times New Roman"/>
          <w:sz w:val="24"/>
          <w:szCs w:val="24"/>
        </w:rPr>
        <w:t xml:space="preserve">España debe mejorar los niveles </w:t>
      </w:r>
      <w:r w:rsidRPr="00FC31CA">
        <w:rPr>
          <w:rFonts w:ascii="Times New Roman" w:hAnsi="Times New Roman" w:cs="Times New Roman"/>
          <w:sz w:val="24"/>
          <w:szCs w:val="24"/>
        </w:rPr>
        <w:t xml:space="preserve">de aprendizaje medidos con las </w:t>
      </w:r>
      <w:r>
        <w:rPr>
          <w:rFonts w:ascii="Times New Roman" w:hAnsi="Times New Roman" w:cs="Times New Roman"/>
          <w:sz w:val="24"/>
          <w:szCs w:val="24"/>
        </w:rPr>
        <w:t xml:space="preserve">competencias PISA y aumentar el </w:t>
      </w:r>
      <w:r w:rsidRPr="00FC31CA">
        <w:rPr>
          <w:rFonts w:ascii="Times New Roman" w:hAnsi="Times New Roman" w:cs="Times New Roman"/>
          <w:sz w:val="24"/>
          <w:szCs w:val="24"/>
        </w:rPr>
        <w:t>porcentaje de jóvenes con educación posobligatoria</w:t>
      </w:r>
      <w:r>
        <w:rPr>
          <w:rFonts w:ascii="Times New Roman" w:hAnsi="Times New Roman" w:cs="Times New Roman"/>
          <w:sz w:val="24"/>
          <w:szCs w:val="24"/>
        </w:rPr>
        <w:t>…</w:t>
      </w:r>
    </w:p>
    <w:p w:rsidR="00B00D74" w:rsidRDefault="00B00D74" w:rsidP="00B00D74">
      <w:pPr>
        <w:spacing w:line="240" w:lineRule="auto"/>
        <w:jc w:val="both"/>
        <w:rPr>
          <w:rFonts w:ascii="Times New Roman" w:hAnsi="Times New Roman" w:cs="Times New Roman"/>
          <w:sz w:val="24"/>
          <w:szCs w:val="24"/>
        </w:rPr>
      </w:pPr>
      <w:r>
        <w:rPr>
          <w:rFonts w:ascii="Times New Roman" w:hAnsi="Times New Roman" w:cs="Times New Roman"/>
          <w:sz w:val="24"/>
          <w:szCs w:val="24"/>
        </w:rPr>
        <w:t>Conclusiones</w:t>
      </w:r>
    </w:p>
    <w:p w:rsidR="00B00D74" w:rsidRDefault="00B00D74" w:rsidP="00B00D74">
      <w:pPr>
        <w:spacing w:line="240" w:lineRule="auto"/>
        <w:jc w:val="both"/>
        <w:rPr>
          <w:rFonts w:ascii="Times New Roman" w:hAnsi="Times New Roman" w:cs="Times New Roman"/>
          <w:sz w:val="24"/>
          <w:szCs w:val="24"/>
        </w:rPr>
      </w:pPr>
      <w:r w:rsidRPr="00FC31CA">
        <w:rPr>
          <w:rFonts w:ascii="Times New Roman" w:hAnsi="Times New Roman" w:cs="Times New Roman"/>
          <w:sz w:val="24"/>
          <w:szCs w:val="24"/>
        </w:rPr>
        <w:t>A lo largo de las últimas déc</w:t>
      </w:r>
      <w:r>
        <w:rPr>
          <w:rFonts w:ascii="Times New Roman" w:hAnsi="Times New Roman" w:cs="Times New Roman"/>
          <w:sz w:val="24"/>
          <w:szCs w:val="24"/>
        </w:rPr>
        <w:t xml:space="preserve">adas se ha producido una mejora </w:t>
      </w:r>
      <w:r w:rsidRPr="00FC31CA">
        <w:rPr>
          <w:rFonts w:ascii="Times New Roman" w:hAnsi="Times New Roman" w:cs="Times New Roman"/>
          <w:sz w:val="24"/>
          <w:szCs w:val="24"/>
        </w:rPr>
        <w:t>del nivel educativo de los jóvenes. Actu</w:t>
      </w:r>
      <w:r>
        <w:rPr>
          <w:rFonts w:ascii="Times New Roman" w:hAnsi="Times New Roman" w:cs="Times New Roman"/>
          <w:sz w:val="24"/>
          <w:szCs w:val="24"/>
        </w:rPr>
        <w:t xml:space="preserve">almente este colectivo presenta </w:t>
      </w:r>
      <w:r w:rsidRPr="00FC31CA">
        <w:rPr>
          <w:rFonts w:ascii="Times New Roman" w:hAnsi="Times New Roman" w:cs="Times New Roman"/>
          <w:sz w:val="24"/>
          <w:szCs w:val="24"/>
        </w:rPr>
        <w:t>unas altas tasas de cualificación</w:t>
      </w:r>
      <w:r>
        <w:rPr>
          <w:rFonts w:ascii="Times New Roman" w:hAnsi="Times New Roman" w:cs="Times New Roman"/>
          <w:sz w:val="24"/>
          <w:szCs w:val="24"/>
        </w:rPr>
        <w:t xml:space="preserve">: la mitad de los jóvenes de 25 </w:t>
      </w:r>
      <w:r w:rsidRPr="00FC31CA">
        <w:rPr>
          <w:rFonts w:ascii="Times New Roman" w:hAnsi="Times New Roman" w:cs="Times New Roman"/>
          <w:sz w:val="24"/>
          <w:szCs w:val="24"/>
        </w:rPr>
        <w:t>a 29 años poseen estudios superior</w:t>
      </w:r>
      <w:r>
        <w:rPr>
          <w:rFonts w:ascii="Times New Roman" w:hAnsi="Times New Roman" w:cs="Times New Roman"/>
          <w:sz w:val="24"/>
          <w:szCs w:val="24"/>
        </w:rPr>
        <w:t xml:space="preserve">es. Pero hay un bajo porcentaje </w:t>
      </w:r>
      <w:r w:rsidRPr="00FC31CA">
        <w:rPr>
          <w:rFonts w:ascii="Times New Roman" w:hAnsi="Times New Roman" w:cs="Times New Roman"/>
          <w:sz w:val="24"/>
          <w:szCs w:val="24"/>
        </w:rPr>
        <w:t>de graduados en titulaciones medias, cas</w:t>
      </w:r>
      <w:r>
        <w:rPr>
          <w:rFonts w:ascii="Times New Roman" w:hAnsi="Times New Roman" w:cs="Times New Roman"/>
          <w:sz w:val="24"/>
          <w:szCs w:val="24"/>
        </w:rPr>
        <w:t xml:space="preserve">i la mitad de la media europea. </w:t>
      </w:r>
      <w:r w:rsidRPr="00FC31CA">
        <w:rPr>
          <w:rFonts w:ascii="Times New Roman" w:hAnsi="Times New Roman" w:cs="Times New Roman"/>
          <w:sz w:val="24"/>
          <w:szCs w:val="24"/>
        </w:rPr>
        <w:t>Y también se da un porcent</w:t>
      </w:r>
      <w:r>
        <w:rPr>
          <w:rFonts w:ascii="Times New Roman" w:hAnsi="Times New Roman" w:cs="Times New Roman"/>
          <w:sz w:val="24"/>
          <w:szCs w:val="24"/>
        </w:rPr>
        <w:t xml:space="preserve">aje que casi duplica al europeo </w:t>
      </w:r>
      <w:r w:rsidRPr="00FC31CA">
        <w:rPr>
          <w:rFonts w:ascii="Times New Roman" w:hAnsi="Times New Roman" w:cs="Times New Roman"/>
          <w:sz w:val="24"/>
          <w:szCs w:val="24"/>
        </w:rPr>
        <w:t>en jóvenes con hasta estudios secundarios</w:t>
      </w:r>
      <w:r>
        <w:rPr>
          <w:rFonts w:ascii="Times New Roman" w:hAnsi="Times New Roman" w:cs="Times New Roman"/>
          <w:sz w:val="24"/>
          <w:szCs w:val="24"/>
        </w:rPr>
        <w:t xml:space="preserve"> obligatorios, los considerados </w:t>
      </w:r>
      <w:r w:rsidRPr="00FC31CA">
        <w:rPr>
          <w:rFonts w:ascii="Times New Roman" w:hAnsi="Times New Roman" w:cs="Times New Roman"/>
          <w:sz w:val="24"/>
          <w:szCs w:val="24"/>
        </w:rPr>
        <w:t>más bajos, existiendo, por tanto, una importante heteroge</w:t>
      </w:r>
      <w:r>
        <w:rPr>
          <w:rFonts w:ascii="Times New Roman" w:hAnsi="Times New Roman" w:cs="Times New Roman"/>
          <w:sz w:val="24"/>
          <w:szCs w:val="24"/>
        </w:rPr>
        <w:t xml:space="preserve">neidad </w:t>
      </w:r>
      <w:r w:rsidRPr="00FC31CA">
        <w:rPr>
          <w:rFonts w:ascii="Times New Roman" w:hAnsi="Times New Roman" w:cs="Times New Roman"/>
          <w:sz w:val="24"/>
          <w:szCs w:val="24"/>
        </w:rPr>
        <w:t>formativa entre los jóvenes españoles.</w:t>
      </w:r>
    </w:p>
    <w:p w:rsidR="00B00D74" w:rsidRDefault="00B00D74" w:rsidP="00B00D74">
      <w:pPr>
        <w:spacing w:line="240" w:lineRule="auto"/>
        <w:jc w:val="both"/>
        <w:rPr>
          <w:rFonts w:ascii="Times New Roman" w:hAnsi="Times New Roman" w:cs="Times New Roman"/>
          <w:sz w:val="24"/>
          <w:szCs w:val="24"/>
        </w:rPr>
      </w:pPr>
      <w:r w:rsidRPr="002E67A4">
        <w:rPr>
          <w:rFonts w:ascii="Times New Roman" w:hAnsi="Times New Roman" w:cs="Times New Roman"/>
          <w:sz w:val="24"/>
          <w:szCs w:val="24"/>
        </w:rPr>
        <w:t xml:space="preserve">Una parte importante de los </w:t>
      </w:r>
      <w:r>
        <w:rPr>
          <w:rFonts w:ascii="Times New Roman" w:hAnsi="Times New Roman" w:cs="Times New Roman"/>
          <w:sz w:val="24"/>
          <w:szCs w:val="24"/>
        </w:rPr>
        <w:t xml:space="preserve">adolescentes españoles presenta </w:t>
      </w:r>
      <w:r w:rsidRPr="002E67A4">
        <w:rPr>
          <w:rFonts w:ascii="Times New Roman" w:hAnsi="Times New Roman" w:cs="Times New Roman"/>
          <w:sz w:val="24"/>
          <w:szCs w:val="24"/>
        </w:rPr>
        <w:t xml:space="preserve">un bajo rendimiento escolar y </w:t>
      </w:r>
      <w:r>
        <w:rPr>
          <w:rFonts w:ascii="Times New Roman" w:hAnsi="Times New Roman" w:cs="Times New Roman"/>
          <w:sz w:val="24"/>
          <w:szCs w:val="24"/>
        </w:rPr>
        <w:t xml:space="preserve">unas altas tasas de repetición, </w:t>
      </w:r>
      <w:r w:rsidRPr="002E67A4">
        <w:rPr>
          <w:rFonts w:ascii="Times New Roman" w:hAnsi="Times New Roman" w:cs="Times New Roman"/>
          <w:sz w:val="24"/>
          <w:szCs w:val="24"/>
        </w:rPr>
        <w:t>con mayores porcentajes de alumnos re</w:t>
      </w:r>
      <w:r>
        <w:rPr>
          <w:rFonts w:ascii="Times New Roman" w:hAnsi="Times New Roman" w:cs="Times New Roman"/>
          <w:sz w:val="24"/>
          <w:szCs w:val="24"/>
        </w:rPr>
        <w:t xml:space="preserve">zagados y menores de excelentes </w:t>
      </w:r>
      <w:r w:rsidRPr="002E67A4">
        <w:rPr>
          <w:rFonts w:ascii="Times New Roman" w:hAnsi="Times New Roman" w:cs="Times New Roman"/>
          <w:sz w:val="24"/>
          <w:szCs w:val="24"/>
        </w:rPr>
        <w:t>respecto de la UE. Estas mayores dificultades conllevan</w:t>
      </w:r>
      <w:r>
        <w:rPr>
          <w:rFonts w:ascii="Times New Roman" w:hAnsi="Times New Roman" w:cs="Times New Roman"/>
          <w:sz w:val="24"/>
          <w:szCs w:val="24"/>
        </w:rPr>
        <w:t xml:space="preserve"> </w:t>
      </w:r>
      <w:r w:rsidRPr="002E67A4">
        <w:rPr>
          <w:rFonts w:ascii="Times New Roman" w:hAnsi="Times New Roman" w:cs="Times New Roman"/>
          <w:sz w:val="24"/>
          <w:szCs w:val="24"/>
        </w:rPr>
        <w:t>que muchos de estos jóvenes</w:t>
      </w:r>
      <w:r>
        <w:rPr>
          <w:rFonts w:ascii="Times New Roman" w:hAnsi="Times New Roman" w:cs="Times New Roman"/>
          <w:sz w:val="24"/>
          <w:szCs w:val="24"/>
        </w:rPr>
        <w:t xml:space="preserve"> abandonen la educación pronto, </w:t>
      </w:r>
      <w:r w:rsidRPr="002E67A4">
        <w:rPr>
          <w:rFonts w:ascii="Times New Roman" w:hAnsi="Times New Roman" w:cs="Times New Roman"/>
          <w:sz w:val="24"/>
          <w:szCs w:val="24"/>
        </w:rPr>
        <w:t>no alcancen niveles de estudio po</w:t>
      </w:r>
      <w:r>
        <w:rPr>
          <w:rFonts w:ascii="Times New Roman" w:hAnsi="Times New Roman" w:cs="Times New Roman"/>
          <w:sz w:val="24"/>
          <w:szCs w:val="24"/>
        </w:rPr>
        <w:t xml:space="preserve">sobligatorios y no sean capaces </w:t>
      </w:r>
      <w:r w:rsidRPr="002E67A4">
        <w:rPr>
          <w:rFonts w:ascii="Times New Roman" w:hAnsi="Times New Roman" w:cs="Times New Roman"/>
          <w:sz w:val="24"/>
          <w:szCs w:val="24"/>
        </w:rPr>
        <w:t>de tener un empleo de calidad</w:t>
      </w:r>
      <w:r>
        <w:rPr>
          <w:rFonts w:ascii="Times New Roman" w:hAnsi="Times New Roman" w:cs="Times New Roman"/>
          <w:sz w:val="24"/>
          <w:szCs w:val="24"/>
        </w:rPr>
        <w:t>…</w:t>
      </w:r>
    </w:p>
    <w:p w:rsidR="00B00D74" w:rsidRDefault="00B00D74" w:rsidP="00B00D74">
      <w:pPr>
        <w:spacing w:line="240" w:lineRule="auto"/>
        <w:jc w:val="both"/>
        <w:rPr>
          <w:rFonts w:ascii="Times New Roman" w:hAnsi="Times New Roman" w:cs="Times New Roman"/>
          <w:sz w:val="24"/>
          <w:szCs w:val="24"/>
        </w:rPr>
      </w:pPr>
      <w:r w:rsidRPr="002E67A4">
        <w:rPr>
          <w:rFonts w:ascii="Times New Roman" w:hAnsi="Times New Roman" w:cs="Times New Roman"/>
          <w:sz w:val="24"/>
          <w:szCs w:val="24"/>
        </w:rPr>
        <w:t>Todos estos resultados of</w:t>
      </w:r>
      <w:r>
        <w:rPr>
          <w:rFonts w:ascii="Times New Roman" w:hAnsi="Times New Roman" w:cs="Times New Roman"/>
          <w:sz w:val="24"/>
          <w:szCs w:val="24"/>
        </w:rPr>
        <w:t xml:space="preserve">recen dos mensajes importantes. </w:t>
      </w:r>
      <w:r w:rsidRPr="002E67A4">
        <w:rPr>
          <w:rFonts w:ascii="Times New Roman" w:hAnsi="Times New Roman" w:cs="Times New Roman"/>
          <w:sz w:val="24"/>
          <w:szCs w:val="24"/>
        </w:rPr>
        <w:t>El primero, que el acceso a la educa</w:t>
      </w:r>
      <w:r>
        <w:rPr>
          <w:rFonts w:ascii="Times New Roman" w:hAnsi="Times New Roman" w:cs="Times New Roman"/>
          <w:sz w:val="24"/>
          <w:szCs w:val="24"/>
        </w:rPr>
        <w:t xml:space="preserve">ción posobligatoria, secundaria </w:t>
      </w:r>
      <w:r w:rsidRPr="002E67A4">
        <w:rPr>
          <w:rFonts w:ascii="Times New Roman" w:hAnsi="Times New Roman" w:cs="Times New Roman"/>
          <w:sz w:val="24"/>
          <w:szCs w:val="24"/>
        </w:rPr>
        <w:t>o superior no ha sido ni es igual</w:t>
      </w:r>
      <w:r>
        <w:rPr>
          <w:rFonts w:ascii="Times New Roman" w:hAnsi="Times New Roman" w:cs="Times New Roman"/>
          <w:sz w:val="24"/>
          <w:szCs w:val="24"/>
        </w:rPr>
        <w:t xml:space="preserve"> para todos los jóvenes, siendo </w:t>
      </w:r>
      <w:r w:rsidRPr="002E67A4">
        <w:rPr>
          <w:rFonts w:ascii="Times New Roman" w:hAnsi="Times New Roman" w:cs="Times New Roman"/>
          <w:sz w:val="24"/>
          <w:szCs w:val="24"/>
        </w:rPr>
        <w:t>los factores socioeconómicos y los a</w:t>
      </w:r>
      <w:r>
        <w:rPr>
          <w:rFonts w:ascii="Times New Roman" w:hAnsi="Times New Roman" w:cs="Times New Roman"/>
          <w:sz w:val="24"/>
          <w:szCs w:val="24"/>
        </w:rPr>
        <w:t xml:space="preserve">ntecedentes familiares factores </w:t>
      </w:r>
      <w:r w:rsidRPr="002E67A4">
        <w:rPr>
          <w:rFonts w:ascii="Times New Roman" w:hAnsi="Times New Roman" w:cs="Times New Roman"/>
          <w:sz w:val="24"/>
          <w:szCs w:val="24"/>
        </w:rPr>
        <w:t>determinantes del éxito educa</w:t>
      </w:r>
      <w:r>
        <w:rPr>
          <w:rFonts w:ascii="Times New Roman" w:hAnsi="Times New Roman" w:cs="Times New Roman"/>
          <w:sz w:val="24"/>
          <w:szCs w:val="24"/>
        </w:rPr>
        <w:t xml:space="preserve">tivo de los mismos. El segundo, </w:t>
      </w:r>
      <w:r w:rsidRPr="002E67A4">
        <w:rPr>
          <w:rFonts w:ascii="Times New Roman" w:hAnsi="Times New Roman" w:cs="Times New Roman"/>
          <w:sz w:val="24"/>
          <w:szCs w:val="24"/>
        </w:rPr>
        <w:t>que el nivel de estudios es un predictor de las diferencias en</w:t>
      </w:r>
      <w:r>
        <w:rPr>
          <w:rFonts w:ascii="Times New Roman" w:hAnsi="Times New Roman" w:cs="Times New Roman"/>
          <w:sz w:val="24"/>
          <w:szCs w:val="24"/>
        </w:rPr>
        <w:t xml:space="preserve"> las </w:t>
      </w:r>
      <w:r w:rsidRPr="002E67A4">
        <w:rPr>
          <w:rFonts w:ascii="Times New Roman" w:hAnsi="Times New Roman" w:cs="Times New Roman"/>
          <w:sz w:val="24"/>
          <w:szCs w:val="24"/>
        </w:rPr>
        <w:t>trayectorias educativas, vitales y lab</w:t>
      </w:r>
      <w:r>
        <w:rPr>
          <w:rFonts w:ascii="Times New Roman" w:hAnsi="Times New Roman" w:cs="Times New Roman"/>
          <w:sz w:val="24"/>
          <w:szCs w:val="24"/>
        </w:rPr>
        <w:t xml:space="preserve">orales de los jóvenes. En otras </w:t>
      </w:r>
      <w:r w:rsidRPr="002E67A4">
        <w:rPr>
          <w:rFonts w:ascii="Times New Roman" w:hAnsi="Times New Roman" w:cs="Times New Roman"/>
          <w:sz w:val="24"/>
          <w:szCs w:val="24"/>
        </w:rPr>
        <w:t>palabras: el nivel de estudios alcanzad</w:t>
      </w:r>
      <w:r>
        <w:rPr>
          <w:rFonts w:ascii="Times New Roman" w:hAnsi="Times New Roman" w:cs="Times New Roman"/>
          <w:sz w:val="24"/>
          <w:szCs w:val="24"/>
        </w:rPr>
        <w:t xml:space="preserve">o va a condicionar intensamente </w:t>
      </w:r>
      <w:r w:rsidRPr="002E67A4">
        <w:rPr>
          <w:rFonts w:ascii="Times New Roman" w:hAnsi="Times New Roman" w:cs="Times New Roman"/>
          <w:sz w:val="24"/>
          <w:szCs w:val="24"/>
        </w:rPr>
        <w:t>sus trayectorias laborales, s</w:t>
      </w:r>
      <w:r>
        <w:rPr>
          <w:rFonts w:ascii="Times New Roman" w:hAnsi="Times New Roman" w:cs="Times New Roman"/>
          <w:sz w:val="24"/>
          <w:szCs w:val="24"/>
        </w:rPr>
        <w:t xml:space="preserve">us aspiraciones y sus proyectos </w:t>
      </w:r>
      <w:r w:rsidRPr="002E67A4">
        <w:rPr>
          <w:rFonts w:ascii="Times New Roman" w:hAnsi="Times New Roman" w:cs="Times New Roman"/>
          <w:sz w:val="24"/>
          <w:szCs w:val="24"/>
        </w:rPr>
        <w:t>de vida. Entre los hitos de dichas trayectorias v</w:t>
      </w:r>
      <w:r>
        <w:rPr>
          <w:rFonts w:ascii="Times New Roman" w:hAnsi="Times New Roman" w:cs="Times New Roman"/>
          <w:sz w:val="24"/>
          <w:szCs w:val="24"/>
        </w:rPr>
        <w:t xml:space="preserve">itales se encuentra </w:t>
      </w:r>
      <w:r w:rsidRPr="002E67A4">
        <w:rPr>
          <w:rFonts w:ascii="Times New Roman" w:hAnsi="Times New Roman" w:cs="Times New Roman"/>
          <w:sz w:val="24"/>
          <w:szCs w:val="24"/>
        </w:rPr>
        <w:t>la edad de emancipación, las probabili</w:t>
      </w:r>
      <w:r>
        <w:rPr>
          <w:rFonts w:ascii="Times New Roman" w:hAnsi="Times New Roman" w:cs="Times New Roman"/>
          <w:sz w:val="24"/>
          <w:szCs w:val="24"/>
        </w:rPr>
        <w:t xml:space="preserve">dades de cambiar de residencia, </w:t>
      </w:r>
      <w:r w:rsidRPr="002E67A4">
        <w:rPr>
          <w:rFonts w:ascii="Times New Roman" w:hAnsi="Times New Roman" w:cs="Times New Roman"/>
          <w:sz w:val="24"/>
          <w:szCs w:val="24"/>
        </w:rPr>
        <w:t>ascender en la escala social o llevar una vida saludable</w:t>
      </w:r>
      <w:r>
        <w:rPr>
          <w:rFonts w:ascii="Times New Roman" w:hAnsi="Times New Roman" w:cs="Times New Roman"/>
          <w:sz w:val="24"/>
          <w:szCs w:val="24"/>
        </w:rPr>
        <w:t>…</w:t>
      </w:r>
    </w:p>
    <w:p w:rsidR="00B00D74" w:rsidRPr="002E67A4" w:rsidRDefault="00B00D74" w:rsidP="00B00D74">
      <w:pPr>
        <w:spacing w:line="240" w:lineRule="auto"/>
        <w:jc w:val="both"/>
        <w:rPr>
          <w:rFonts w:ascii="Times New Roman" w:hAnsi="Times New Roman" w:cs="Times New Roman"/>
          <w:sz w:val="24"/>
          <w:szCs w:val="24"/>
        </w:rPr>
      </w:pPr>
      <w:r w:rsidRPr="002E67A4">
        <w:rPr>
          <w:rFonts w:ascii="Times New Roman" w:hAnsi="Times New Roman" w:cs="Times New Roman"/>
          <w:sz w:val="24"/>
          <w:szCs w:val="24"/>
        </w:rPr>
        <w:lastRenderedPageBreak/>
        <w:t>Las particularidades de España en</w:t>
      </w:r>
      <w:r>
        <w:rPr>
          <w:rFonts w:ascii="Times New Roman" w:hAnsi="Times New Roman" w:cs="Times New Roman"/>
          <w:sz w:val="24"/>
          <w:szCs w:val="24"/>
        </w:rPr>
        <w:t xml:space="preserve"> relación con el funcionamiento </w:t>
      </w:r>
      <w:r w:rsidRPr="002E67A4">
        <w:rPr>
          <w:rFonts w:ascii="Times New Roman" w:hAnsi="Times New Roman" w:cs="Times New Roman"/>
          <w:sz w:val="24"/>
          <w:szCs w:val="24"/>
        </w:rPr>
        <w:t>del mercado de trabajo son duraderas, pues e</w:t>
      </w:r>
      <w:r>
        <w:rPr>
          <w:rFonts w:ascii="Times New Roman" w:hAnsi="Times New Roman" w:cs="Times New Roman"/>
          <w:sz w:val="24"/>
          <w:szCs w:val="24"/>
        </w:rPr>
        <w:t xml:space="preserve">l país se sitúa a la </w:t>
      </w:r>
      <w:r w:rsidRPr="002E67A4">
        <w:rPr>
          <w:rFonts w:ascii="Times New Roman" w:hAnsi="Times New Roman" w:cs="Times New Roman"/>
          <w:sz w:val="24"/>
          <w:szCs w:val="24"/>
        </w:rPr>
        <w:t>cabeza de los de la Unión Eur</w:t>
      </w:r>
      <w:r>
        <w:rPr>
          <w:rFonts w:ascii="Times New Roman" w:hAnsi="Times New Roman" w:cs="Times New Roman"/>
          <w:sz w:val="24"/>
          <w:szCs w:val="24"/>
        </w:rPr>
        <w:t xml:space="preserve">opea y de la OCDE por sus tasas </w:t>
      </w:r>
      <w:r w:rsidRPr="002E67A4">
        <w:rPr>
          <w:rFonts w:ascii="Times New Roman" w:hAnsi="Times New Roman" w:cs="Times New Roman"/>
          <w:sz w:val="24"/>
          <w:szCs w:val="24"/>
        </w:rPr>
        <w:t>de paro desde hace décadas. La si</w:t>
      </w:r>
      <w:r>
        <w:rPr>
          <w:rFonts w:ascii="Times New Roman" w:hAnsi="Times New Roman" w:cs="Times New Roman"/>
          <w:sz w:val="24"/>
          <w:szCs w:val="24"/>
        </w:rPr>
        <w:t xml:space="preserve">tuación laboral de la población </w:t>
      </w:r>
      <w:r w:rsidRPr="002E67A4">
        <w:rPr>
          <w:rFonts w:ascii="Times New Roman" w:hAnsi="Times New Roman" w:cs="Times New Roman"/>
          <w:sz w:val="24"/>
          <w:szCs w:val="24"/>
        </w:rPr>
        <w:t>joven es también peor desde hac</w:t>
      </w:r>
      <w:r>
        <w:rPr>
          <w:rFonts w:ascii="Times New Roman" w:hAnsi="Times New Roman" w:cs="Times New Roman"/>
          <w:sz w:val="24"/>
          <w:szCs w:val="24"/>
        </w:rPr>
        <w:t xml:space="preserve">e mucho tiempo: tiene problemas </w:t>
      </w:r>
      <w:r w:rsidRPr="002E67A4">
        <w:rPr>
          <w:rFonts w:ascii="Times New Roman" w:hAnsi="Times New Roman" w:cs="Times New Roman"/>
          <w:sz w:val="24"/>
          <w:szCs w:val="24"/>
        </w:rPr>
        <w:t>serios para encontrar un empleo y, una vez con</w:t>
      </w:r>
      <w:r>
        <w:rPr>
          <w:rFonts w:ascii="Times New Roman" w:hAnsi="Times New Roman" w:cs="Times New Roman"/>
          <w:sz w:val="24"/>
          <w:szCs w:val="24"/>
        </w:rPr>
        <w:t xml:space="preserve">seguido, las características </w:t>
      </w:r>
      <w:r w:rsidRPr="002E67A4">
        <w:rPr>
          <w:rFonts w:ascii="Times New Roman" w:hAnsi="Times New Roman" w:cs="Times New Roman"/>
          <w:sz w:val="24"/>
          <w:szCs w:val="24"/>
        </w:rPr>
        <w:t>de los contratos son más pr</w:t>
      </w:r>
      <w:r>
        <w:rPr>
          <w:rFonts w:ascii="Times New Roman" w:hAnsi="Times New Roman" w:cs="Times New Roman"/>
          <w:sz w:val="24"/>
          <w:szCs w:val="24"/>
        </w:rPr>
        <w:t xml:space="preserve">ecarias que las de la población </w:t>
      </w:r>
      <w:r w:rsidRPr="002E67A4">
        <w:rPr>
          <w:rFonts w:ascii="Times New Roman" w:hAnsi="Times New Roman" w:cs="Times New Roman"/>
          <w:sz w:val="24"/>
          <w:szCs w:val="24"/>
        </w:rPr>
        <w:t>con mayor edad. Esto coloca a los jó</w:t>
      </w:r>
      <w:r>
        <w:rPr>
          <w:rFonts w:ascii="Times New Roman" w:hAnsi="Times New Roman" w:cs="Times New Roman"/>
          <w:sz w:val="24"/>
          <w:szCs w:val="24"/>
        </w:rPr>
        <w:t xml:space="preserve">venes actuales en una situación </w:t>
      </w:r>
      <w:r w:rsidRPr="002E67A4">
        <w:rPr>
          <w:rFonts w:ascii="Times New Roman" w:hAnsi="Times New Roman" w:cs="Times New Roman"/>
          <w:sz w:val="24"/>
          <w:szCs w:val="24"/>
        </w:rPr>
        <w:t xml:space="preserve">estructural de vulnerabilidad </w:t>
      </w:r>
      <w:r>
        <w:rPr>
          <w:rFonts w:ascii="Times New Roman" w:hAnsi="Times New Roman" w:cs="Times New Roman"/>
          <w:sz w:val="24"/>
          <w:szCs w:val="24"/>
        </w:rPr>
        <w:t xml:space="preserve">y en épocas de crisis económica </w:t>
      </w:r>
      <w:r w:rsidRPr="002E67A4">
        <w:rPr>
          <w:rFonts w:ascii="Times New Roman" w:hAnsi="Times New Roman" w:cs="Times New Roman"/>
          <w:sz w:val="24"/>
          <w:szCs w:val="24"/>
        </w:rPr>
        <w:t>son uno de los colectivos más durament</w:t>
      </w:r>
      <w:r>
        <w:rPr>
          <w:rFonts w:ascii="Times New Roman" w:hAnsi="Times New Roman" w:cs="Times New Roman"/>
          <w:sz w:val="24"/>
          <w:szCs w:val="24"/>
        </w:rPr>
        <w:t xml:space="preserve">e afectados, como se puso </w:t>
      </w:r>
      <w:r w:rsidRPr="002E67A4">
        <w:rPr>
          <w:rFonts w:ascii="Times New Roman" w:hAnsi="Times New Roman" w:cs="Times New Roman"/>
          <w:sz w:val="24"/>
          <w:szCs w:val="24"/>
        </w:rPr>
        <w:t>especialmente de manifiesto en la</w:t>
      </w:r>
      <w:r>
        <w:rPr>
          <w:rFonts w:ascii="Times New Roman" w:hAnsi="Times New Roman" w:cs="Times New Roman"/>
          <w:sz w:val="24"/>
          <w:szCs w:val="24"/>
        </w:rPr>
        <w:t xml:space="preserve"> Gran Recesión (Herrero, Villar </w:t>
      </w:r>
      <w:r w:rsidRPr="002E67A4">
        <w:rPr>
          <w:rFonts w:ascii="Times New Roman" w:hAnsi="Times New Roman" w:cs="Times New Roman"/>
          <w:sz w:val="24"/>
          <w:szCs w:val="24"/>
        </w:rPr>
        <w:t>y Soler 2018; Pérez et al. 2018) y h</w:t>
      </w:r>
      <w:r>
        <w:rPr>
          <w:rFonts w:ascii="Times New Roman" w:hAnsi="Times New Roman" w:cs="Times New Roman"/>
          <w:sz w:val="24"/>
          <w:szCs w:val="24"/>
        </w:rPr>
        <w:t xml:space="preserve">a vuelto a suceder en la crisis </w:t>
      </w:r>
      <w:r w:rsidRPr="002E67A4">
        <w:rPr>
          <w:rFonts w:ascii="Times New Roman" w:hAnsi="Times New Roman" w:cs="Times New Roman"/>
          <w:sz w:val="24"/>
          <w:szCs w:val="24"/>
        </w:rPr>
        <w:t>provocada por la covid-19.</w:t>
      </w:r>
    </w:p>
    <w:p w:rsidR="00B00D74" w:rsidRDefault="00B00D74" w:rsidP="00B00D74">
      <w:pPr>
        <w:spacing w:line="240" w:lineRule="auto"/>
        <w:jc w:val="both"/>
        <w:rPr>
          <w:rFonts w:ascii="Times New Roman" w:hAnsi="Times New Roman" w:cs="Times New Roman"/>
          <w:sz w:val="24"/>
          <w:szCs w:val="24"/>
        </w:rPr>
      </w:pPr>
      <w:r w:rsidRPr="002E67A4">
        <w:rPr>
          <w:rFonts w:ascii="Times New Roman" w:hAnsi="Times New Roman" w:cs="Times New Roman"/>
          <w:sz w:val="24"/>
          <w:szCs w:val="24"/>
        </w:rPr>
        <w:t>La situación de los jóvenes en re</w:t>
      </w:r>
      <w:r>
        <w:rPr>
          <w:rFonts w:ascii="Times New Roman" w:hAnsi="Times New Roman" w:cs="Times New Roman"/>
          <w:sz w:val="24"/>
          <w:szCs w:val="24"/>
        </w:rPr>
        <w:t xml:space="preserve">lación con la actividad laboral </w:t>
      </w:r>
      <w:r w:rsidRPr="002E67A4">
        <w:rPr>
          <w:rFonts w:ascii="Times New Roman" w:hAnsi="Times New Roman" w:cs="Times New Roman"/>
          <w:sz w:val="24"/>
          <w:szCs w:val="24"/>
        </w:rPr>
        <w:t>es de enorme importancia pues a</w:t>
      </w:r>
      <w:r>
        <w:rPr>
          <w:rFonts w:ascii="Times New Roman" w:hAnsi="Times New Roman" w:cs="Times New Roman"/>
          <w:sz w:val="24"/>
          <w:szCs w:val="24"/>
        </w:rPr>
        <w:t xml:space="preserve">fecta a sus condiciones de vida </w:t>
      </w:r>
      <w:r w:rsidRPr="002E67A4">
        <w:rPr>
          <w:rFonts w:ascii="Times New Roman" w:hAnsi="Times New Roman" w:cs="Times New Roman"/>
          <w:sz w:val="24"/>
          <w:szCs w:val="24"/>
        </w:rPr>
        <w:t>presentes y futuras. El mercado de tr</w:t>
      </w:r>
      <w:r>
        <w:rPr>
          <w:rFonts w:ascii="Times New Roman" w:hAnsi="Times New Roman" w:cs="Times New Roman"/>
          <w:sz w:val="24"/>
          <w:szCs w:val="24"/>
        </w:rPr>
        <w:t xml:space="preserve">abajo español muestra problemas </w:t>
      </w:r>
      <w:r w:rsidRPr="002E67A4">
        <w:rPr>
          <w:rFonts w:ascii="Times New Roman" w:hAnsi="Times New Roman" w:cs="Times New Roman"/>
          <w:sz w:val="24"/>
          <w:szCs w:val="24"/>
        </w:rPr>
        <w:t xml:space="preserve">estructurales relacionados con la </w:t>
      </w:r>
      <w:r>
        <w:rPr>
          <w:rFonts w:ascii="Times New Roman" w:hAnsi="Times New Roman" w:cs="Times New Roman"/>
          <w:sz w:val="24"/>
          <w:szCs w:val="24"/>
        </w:rPr>
        <w:t xml:space="preserve">cantidad y la calidad de empleo </w:t>
      </w:r>
      <w:r w:rsidRPr="002E67A4">
        <w:rPr>
          <w:rFonts w:ascii="Times New Roman" w:hAnsi="Times New Roman" w:cs="Times New Roman"/>
          <w:sz w:val="24"/>
          <w:szCs w:val="24"/>
        </w:rPr>
        <w:t>que afectan con especial intensidad a los jóvenes</w:t>
      </w:r>
      <w:r>
        <w:rPr>
          <w:rFonts w:ascii="Times New Roman" w:hAnsi="Times New Roman" w:cs="Times New Roman"/>
          <w:sz w:val="24"/>
          <w:szCs w:val="24"/>
        </w:rPr>
        <w:t xml:space="preserve">. Se plasman </w:t>
      </w:r>
      <w:r w:rsidRPr="002E67A4">
        <w:rPr>
          <w:rFonts w:ascii="Times New Roman" w:hAnsi="Times New Roman" w:cs="Times New Roman"/>
          <w:sz w:val="24"/>
          <w:szCs w:val="24"/>
        </w:rPr>
        <w:t>de muchas maneras: elevadas tasas d</w:t>
      </w:r>
      <w:r>
        <w:rPr>
          <w:rFonts w:ascii="Times New Roman" w:hAnsi="Times New Roman" w:cs="Times New Roman"/>
          <w:sz w:val="24"/>
          <w:szCs w:val="24"/>
        </w:rPr>
        <w:t xml:space="preserve">e paro y otros desajustes entre </w:t>
      </w:r>
      <w:r w:rsidRPr="002E67A4">
        <w:rPr>
          <w:rFonts w:ascii="Times New Roman" w:hAnsi="Times New Roman" w:cs="Times New Roman"/>
          <w:sz w:val="24"/>
          <w:szCs w:val="24"/>
        </w:rPr>
        <w:t>la oferta y la demanda, elevadas rigide</w:t>
      </w:r>
      <w:r>
        <w:rPr>
          <w:rFonts w:ascii="Times New Roman" w:hAnsi="Times New Roman" w:cs="Times New Roman"/>
          <w:sz w:val="24"/>
          <w:szCs w:val="24"/>
        </w:rPr>
        <w:t xml:space="preserve">ces contractuales y precariedad </w:t>
      </w:r>
      <w:r w:rsidRPr="002E67A4">
        <w:rPr>
          <w:rFonts w:ascii="Times New Roman" w:hAnsi="Times New Roman" w:cs="Times New Roman"/>
          <w:sz w:val="24"/>
          <w:szCs w:val="24"/>
        </w:rPr>
        <w:t>en el empleo, sobrerre</w:t>
      </w:r>
      <w:r>
        <w:rPr>
          <w:rFonts w:ascii="Times New Roman" w:hAnsi="Times New Roman" w:cs="Times New Roman"/>
          <w:sz w:val="24"/>
          <w:szCs w:val="24"/>
        </w:rPr>
        <w:t xml:space="preserve">acción de la ocupación al ciclo </w:t>
      </w:r>
      <w:r w:rsidRPr="002E67A4">
        <w:rPr>
          <w:rFonts w:ascii="Times New Roman" w:hAnsi="Times New Roman" w:cs="Times New Roman"/>
          <w:sz w:val="24"/>
          <w:szCs w:val="24"/>
        </w:rPr>
        <w:t>económico, elevada temporalidad y</w:t>
      </w:r>
      <w:r>
        <w:rPr>
          <w:rFonts w:ascii="Times New Roman" w:hAnsi="Times New Roman" w:cs="Times New Roman"/>
          <w:sz w:val="24"/>
          <w:szCs w:val="24"/>
        </w:rPr>
        <w:t xml:space="preserve"> sobrecualificación, y salarios </w:t>
      </w:r>
      <w:r w:rsidRPr="002E67A4">
        <w:rPr>
          <w:rFonts w:ascii="Times New Roman" w:hAnsi="Times New Roman" w:cs="Times New Roman"/>
          <w:sz w:val="24"/>
          <w:szCs w:val="24"/>
        </w:rPr>
        <w:t>bajos. La alta tasa de desempleo español</w:t>
      </w:r>
      <w:r>
        <w:rPr>
          <w:rFonts w:ascii="Times New Roman" w:hAnsi="Times New Roman" w:cs="Times New Roman"/>
          <w:sz w:val="24"/>
          <w:szCs w:val="24"/>
        </w:rPr>
        <w:t xml:space="preserve">a implica un desaprovechamiento </w:t>
      </w:r>
      <w:r w:rsidRPr="002E67A4">
        <w:rPr>
          <w:rFonts w:ascii="Times New Roman" w:hAnsi="Times New Roman" w:cs="Times New Roman"/>
          <w:sz w:val="24"/>
          <w:szCs w:val="24"/>
        </w:rPr>
        <w:t>de los recursos humanos,</w:t>
      </w:r>
      <w:r>
        <w:rPr>
          <w:rFonts w:ascii="Times New Roman" w:hAnsi="Times New Roman" w:cs="Times New Roman"/>
          <w:sz w:val="24"/>
          <w:szCs w:val="24"/>
        </w:rPr>
        <w:t xml:space="preserve"> y dado que los jóvenes cuentan </w:t>
      </w:r>
      <w:r w:rsidRPr="002E67A4">
        <w:rPr>
          <w:rFonts w:ascii="Times New Roman" w:hAnsi="Times New Roman" w:cs="Times New Roman"/>
          <w:sz w:val="24"/>
          <w:szCs w:val="24"/>
        </w:rPr>
        <w:t>con mayores niveles de cuali</w:t>
      </w:r>
      <w:r>
        <w:rPr>
          <w:rFonts w:ascii="Times New Roman" w:hAnsi="Times New Roman" w:cs="Times New Roman"/>
          <w:sz w:val="24"/>
          <w:szCs w:val="24"/>
        </w:rPr>
        <w:t xml:space="preserve">ficación que otras generaciones </w:t>
      </w:r>
      <w:r w:rsidRPr="002E67A4">
        <w:rPr>
          <w:rFonts w:ascii="Times New Roman" w:hAnsi="Times New Roman" w:cs="Times New Roman"/>
          <w:sz w:val="24"/>
          <w:szCs w:val="24"/>
        </w:rPr>
        <w:t>y padecen más desempleo, el des</w:t>
      </w:r>
      <w:r>
        <w:rPr>
          <w:rFonts w:ascii="Times New Roman" w:hAnsi="Times New Roman" w:cs="Times New Roman"/>
          <w:sz w:val="24"/>
          <w:szCs w:val="24"/>
        </w:rPr>
        <w:t xml:space="preserve">aprovechamiento de la inversión </w:t>
      </w:r>
      <w:r w:rsidRPr="002E67A4">
        <w:rPr>
          <w:rFonts w:ascii="Times New Roman" w:hAnsi="Times New Roman" w:cs="Times New Roman"/>
          <w:sz w:val="24"/>
          <w:szCs w:val="24"/>
        </w:rPr>
        <w:t>que realiza el país en capital humano es más probable</w:t>
      </w:r>
      <w:r>
        <w:rPr>
          <w:rFonts w:ascii="Times New Roman" w:hAnsi="Times New Roman" w:cs="Times New Roman"/>
          <w:sz w:val="24"/>
          <w:szCs w:val="24"/>
        </w:rPr>
        <w:t>…</w:t>
      </w:r>
    </w:p>
    <w:p w:rsidR="00B00D74" w:rsidRDefault="00B00D74" w:rsidP="00B00D74">
      <w:pPr>
        <w:spacing w:line="240" w:lineRule="auto"/>
        <w:jc w:val="both"/>
        <w:rPr>
          <w:rFonts w:ascii="Times New Roman" w:hAnsi="Times New Roman" w:cs="Times New Roman"/>
          <w:sz w:val="24"/>
          <w:szCs w:val="24"/>
        </w:rPr>
      </w:pPr>
      <w:r w:rsidRPr="002E67A4">
        <w:rPr>
          <w:rFonts w:ascii="Times New Roman" w:hAnsi="Times New Roman" w:cs="Times New Roman"/>
          <w:noProof/>
          <w:sz w:val="24"/>
          <w:szCs w:val="24"/>
          <w:lang w:eastAsia="es-ES"/>
        </w:rPr>
        <w:drawing>
          <wp:inline distT="0" distB="0" distL="0" distR="0" wp14:anchorId="6AAEF926" wp14:editId="55991F97">
            <wp:extent cx="5728081" cy="4298950"/>
            <wp:effectExtent l="0" t="0" r="6350" b="6350"/>
            <wp:docPr id="329" name="Imagen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31510" cy="4301523"/>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2E67A4">
        <w:rPr>
          <w:rFonts w:ascii="Times New Roman" w:hAnsi="Times New Roman" w:cs="Times New Roman"/>
          <w:noProof/>
          <w:sz w:val="24"/>
          <w:szCs w:val="24"/>
          <w:lang w:eastAsia="es-ES"/>
        </w:rPr>
        <w:lastRenderedPageBreak/>
        <w:drawing>
          <wp:inline distT="0" distB="0" distL="0" distR="0" wp14:anchorId="6E5DC496" wp14:editId="1E4B9B71">
            <wp:extent cx="5727626" cy="3962400"/>
            <wp:effectExtent l="0" t="0" r="6985" b="0"/>
            <wp:docPr id="330" name="Imagen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731510" cy="3965087"/>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2E67A4">
        <w:rPr>
          <w:rFonts w:ascii="Times New Roman" w:hAnsi="Times New Roman" w:cs="Times New Roman"/>
          <w:noProof/>
          <w:sz w:val="24"/>
          <w:szCs w:val="24"/>
          <w:lang w:eastAsia="es-ES"/>
        </w:rPr>
        <w:drawing>
          <wp:inline distT="0" distB="0" distL="0" distR="0" wp14:anchorId="5596F5B9" wp14:editId="1B5D927A">
            <wp:extent cx="5731629" cy="4514850"/>
            <wp:effectExtent l="0" t="0" r="2540" b="0"/>
            <wp:docPr id="331" name="Imagen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31510" cy="4514756"/>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C10055">
        <w:rPr>
          <w:rFonts w:ascii="Times New Roman" w:hAnsi="Times New Roman" w:cs="Times New Roman"/>
          <w:noProof/>
          <w:sz w:val="24"/>
          <w:szCs w:val="24"/>
          <w:lang w:eastAsia="es-ES"/>
        </w:rPr>
        <w:lastRenderedPageBreak/>
        <w:drawing>
          <wp:inline distT="0" distB="0" distL="0" distR="0" wp14:anchorId="6FC904BF" wp14:editId="0DC7F698">
            <wp:extent cx="5727700" cy="3524250"/>
            <wp:effectExtent l="0" t="0" r="6350" b="0"/>
            <wp:docPr id="332" name="Imagen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731510" cy="3526594"/>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C10055">
        <w:rPr>
          <w:rFonts w:ascii="Times New Roman" w:hAnsi="Times New Roman" w:cs="Times New Roman"/>
          <w:noProof/>
          <w:sz w:val="24"/>
          <w:szCs w:val="24"/>
          <w:lang w:eastAsia="es-ES"/>
        </w:rPr>
        <w:drawing>
          <wp:inline distT="0" distB="0" distL="0" distR="0" wp14:anchorId="4B4BEB93" wp14:editId="3A9955BF">
            <wp:extent cx="5607049" cy="4953000"/>
            <wp:effectExtent l="0" t="0" r="0" b="0"/>
            <wp:docPr id="333" name="Imagen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611008" cy="4956497"/>
                    </a:xfrm>
                    <a:prstGeom prst="rect">
                      <a:avLst/>
                    </a:prstGeom>
                  </pic:spPr>
                </pic:pic>
              </a:graphicData>
            </a:graphic>
          </wp:inline>
        </w:drawing>
      </w:r>
    </w:p>
    <w:p w:rsidR="00B00D74" w:rsidRPr="002E67A4" w:rsidRDefault="00B00D74" w:rsidP="00B00D74">
      <w:pPr>
        <w:spacing w:line="240" w:lineRule="auto"/>
        <w:jc w:val="both"/>
        <w:rPr>
          <w:rFonts w:ascii="Times New Roman" w:hAnsi="Times New Roman" w:cs="Times New Roman"/>
          <w:sz w:val="24"/>
          <w:szCs w:val="24"/>
        </w:rPr>
      </w:pPr>
      <w:r w:rsidRPr="00C10055">
        <w:rPr>
          <w:rFonts w:ascii="Times New Roman" w:hAnsi="Times New Roman" w:cs="Times New Roman"/>
          <w:noProof/>
          <w:sz w:val="24"/>
          <w:szCs w:val="24"/>
          <w:lang w:eastAsia="es-ES"/>
        </w:rPr>
        <w:lastRenderedPageBreak/>
        <w:drawing>
          <wp:inline distT="0" distB="0" distL="0" distR="0" wp14:anchorId="277B5715" wp14:editId="41C87A2D">
            <wp:extent cx="5734049" cy="3759200"/>
            <wp:effectExtent l="0" t="0" r="635" b="0"/>
            <wp:docPr id="334" name="Imagen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731510" cy="3757535"/>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C10055">
        <w:rPr>
          <w:rFonts w:ascii="Times New Roman" w:hAnsi="Times New Roman" w:cs="Times New Roman"/>
          <w:noProof/>
          <w:sz w:val="24"/>
          <w:szCs w:val="24"/>
          <w:lang w:eastAsia="es-ES"/>
        </w:rPr>
        <w:drawing>
          <wp:inline distT="0" distB="0" distL="0" distR="0" wp14:anchorId="4303D701" wp14:editId="055C2638">
            <wp:extent cx="5727501" cy="3473450"/>
            <wp:effectExtent l="0" t="0" r="6985" b="0"/>
            <wp:docPr id="335" name="Imagen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731510" cy="3475881"/>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p>
    <w:p w:rsidR="00B00D74" w:rsidRDefault="00B00D74" w:rsidP="00B00D74">
      <w:pPr>
        <w:spacing w:line="240" w:lineRule="auto"/>
        <w:jc w:val="both"/>
        <w:rPr>
          <w:rFonts w:ascii="Times New Roman" w:hAnsi="Times New Roman" w:cs="Times New Roman"/>
          <w:sz w:val="24"/>
          <w:szCs w:val="24"/>
        </w:rPr>
      </w:pPr>
      <w:r w:rsidRPr="00C10055">
        <w:rPr>
          <w:rFonts w:ascii="Times New Roman" w:hAnsi="Times New Roman" w:cs="Times New Roman"/>
          <w:noProof/>
          <w:sz w:val="24"/>
          <w:szCs w:val="24"/>
          <w:lang w:eastAsia="es-ES"/>
        </w:rPr>
        <w:lastRenderedPageBreak/>
        <w:drawing>
          <wp:inline distT="0" distB="0" distL="0" distR="0" wp14:anchorId="3B32F88D" wp14:editId="2D761AA2">
            <wp:extent cx="5732883" cy="4502150"/>
            <wp:effectExtent l="0" t="0" r="1270" b="0"/>
            <wp:docPr id="336" name="Imagen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31510" cy="4501072"/>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C10055">
        <w:rPr>
          <w:rFonts w:ascii="Times New Roman" w:hAnsi="Times New Roman" w:cs="Times New Roman"/>
          <w:noProof/>
          <w:sz w:val="24"/>
          <w:szCs w:val="24"/>
          <w:lang w:eastAsia="es-ES"/>
        </w:rPr>
        <w:drawing>
          <wp:inline distT="0" distB="0" distL="0" distR="0" wp14:anchorId="26E8716D" wp14:editId="3E541B65">
            <wp:extent cx="5727700" cy="3581400"/>
            <wp:effectExtent l="0" t="0" r="6350" b="0"/>
            <wp:docPr id="337" name="Imagen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31510" cy="3583782"/>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C10055">
        <w:rPr>
          <w:rFonts w:ascii="Times New Roman" w:hAnsi="Times New Roman" w:cs="Times New Roman"/>
          <w:noProof/>
          <w:sz w:val="24"/>
          <w:szCs w:val="24"/>
          <w:lang w:eastAsia="es-ES"/>
        </w:rPr>
        <w:lastRenderedPageBreak/>
        <w:drawing>
          <wp:inline distT="0" distB="0" distL="0" distR="0" wp14:anchorId="3BABBF65" wp14:editId="46DA4707">
            <wp:extent cx="5731659" cy="4051300"/>
            <wp:effectExtent l="0" t="0" r="2540" b="6350"/>
            <wp:docPr id="338" name="Imagen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31510" cy="4051195"/>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C10055">
        <w:rPr>
          <w:rFonts w:ascii="Times New Roman" w:hAnsi="Times New Roman" w:cs="Times New Roman"/>
          <w:noProof/>
          <w:sz w:val="24"/>
          <w:szCs w:val="24"/>
          <w:lang w:eastAsia="es-ES"/>
        </w:rPr>
        <w:drawing>
          <wp:inline distT="0" distB="0" distL="0" distR="0" wp14:anchorId="3EE3C05E" wp14:editId="4257B469">
            <wp:extent cx="5727700" cy="4476750"/>
            <wp:effectExtent l="0" t="0" r="6350" b="0"/>
            <wp:docPr id="339" name="Imagen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31510" cy="4479728"/>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C10055">
        <w:rPr>
          <w:rFonts w:ascii="Times New Roman" w:hAnsi="Times New Roman" w:cs="Times New Roman"/>
          <w:noProof/>
          <w:sz w:val="24"/>
          <w:szCs w:val="24"/>
          <w:lang w:eastAsia="es-ES"/>
        </w:rPr>
        <w:lastRenderedPageBreak/>
        <w:drawing>
          <wp:inline distT="0" distB="0" distL="0" distR="0" wp14:anchorId="39B0E6F4" wp14:editId="5298EB11">
            <wp:extent cx="5732897" cy="3886200"/>
            <wp:effectExtent l="0" t="0" r="1270" b="0"/>
            <wp:docPr id="340" name="Imagen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31510" cy="3885260"/>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C10055">
        <w:rPr>
          <w:rFonts w:ascii="Times New Roman" w:hAnsi="Times New Roman" w:cs="Times New Roman"/>
          <w:noProof/>
          <w:sz w:val="24"/>
          <w:szCs w:val="24"/>
          <w:lang w:eastAsia="es-ES"/>
        </w:rPr>
        <w:drawing>
          <wp:inline distT="0" distB="0" distL="0" distR="0" wp14:anchorId="4F7ECF81" wp14:editId="4EEB6A05">
            <wp:extent cx="5733292" cy="4184650"/>
            <wp:effectExtent l="0" t="0" r="1270" b="6350"/>
            <wp:docPr id="341" name="Imagen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31510" cy="4183349"/>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9457AC">
        <w:rPr>
          <w:rFonts w:ascii="Times New Roman" w:hAnsi="Times New Roman" w:cs="Times New Roman"/>
          <w:noProof/>
          <w:sz w:val="24"/>
          <w:szCs w:val="24"/>
          <w:lang w:eastAsia="es-ES"/>
        </w:rPr>
        <w:lastRenderedPageBreak/>
        <w:drawing>
          <wp:inline distT="0" distB="0" distL="0" distR="0" wp14:anchorId="384F19B5" wp14:editId="4D9A1111">
            <wp:extent cx="5727687" cy="4445000"/>
            <wp:effectExtent l="0" t="0" r="6985" b="0"/>
            <wp:docPr id="342" name="Imagen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731510" cy="4447967"/>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9457AC">
        <w:rPr>
          <w:rFonts w:ascii="Times New Roman" w:hAnsi="Times New Roman" w:cs="Times New Roman"/>
          <w:noProof/>
          <w:sz w:val="24"/>
          <w:szCs w:val="24"/>
          <w:lang w:eastAsia="es-ES"/>
        </w:rPr>
        <w:drawing>
          <wp:inline distT="0" distB="0" distL="0" distR="0" wp14:anchorId="2A8D8AA0" wp14:editId="130BE09D">
            <wp:extent cx="5731510" cy="3971643"/>
            <wp:effectExtent l="0" t="0" r="2540" b="0"/>
            <wp:docPr id="343" name="Imagen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731510" cy="3971643"/>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9457AC">
        <w:rPr>
          <w:rFonts w:ascii="Times New Roman" w:hAnsi="Times New Roman" w:cs="Times New Roman"/>
          <w:noProof/>
          <w:sz w:val="24"/>
          <w:szCs w:val="24"/>
          <w:lang w:eastAsia="es-ES"/>
        </w:rPr>
        <w:lastRenderedPageBreak/>
        <w:drawing>
          <wp:inline distT="0" distB="0" distL="0" distR="0" wp14:anchorId="49B49B43" wp14:editId="30B523F8">
            <wp:extent cx="5733490" cy="4495800"/>
            <wp:effectExtent l="0" t="0" r="635" b="0"/>
            <wp:docPr id="344" name="Imagen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731510" cy="4494247"/>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9457AC">
        <w:rPr>
          <w:rFonts w:ascii="Times New Roman" w:hAnsi="Times New Roman" w:cs="Times New Roman"/>
          <w:noProof/>
          <w:sz w:val="24"/>
          <w:szCs w:val="24"/>
          <w:lang w:eastAsia="es-ES"/>
        </w:rPr>
        <w:drawing>
          <wp:inline distT="0" distB="0" distL="0" distR="0" wp14:anchorId="3031B7A3" wp14:editId="7E5EBA2F">
            <wp:extent cx="5734050" cy="4165600"/>
            <wp:effectExtent l="0" t="0" r="0" b="6350"/>
            <wp:docPr id="345" name="Imagen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731510" cy="4163755"/>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9457AC">
        <w:rPr>
          <w:rFonts w:ascii="Times New Roman" w:hAnsi="Times New Roman" w:cs="Times New Roman"/>
          <w:noProof/>
          <w:sz w:val="24"/>
          <w:szCs w:val="24"/>
          <w:lang w:eastAsia="es-ES"/>
        </w:rPr>
        <w:lastRenderedPageBreak/>
        <w:drawing>
          <wp:inline distT="0" distB="0" distL="0" distR="0" wp14:anchorId="13199257" wp14:editId="570FD16C">
            <wp:extent cx="5731510" cy="3690578"/>
            <wp:effectExtent l="0" t="0" r="2540" b="5715"/>
            <wp:docPr id="346" name="Imagen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731510" cy="3690578"/>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9457AC">
        <w:rPr>
          <w:rFonts w:ascii="Times New Roman" w:hAnsi="Times New Roman" w:cs="Times New Roman"/>
          <w:noProof/>
          <w:sz w:val="24"/>
          <w:szCs w:val="24"/>
          <w:lang w:eastAsia="es-ES"/>
        </w:rPr>
        <w:drawing>
          <wp:inline distT="0" distB="0" distL="0" distR="0" wp14:anchorId="14E1F075" wp14:editId="3AD27246">
            <wp:extent cx="5731510" cy="3661798"/>
            <wp:effectExtent l="0" t="0" r="2540" b="0"/>
            <wp:docPr id="347" name="Imagen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731510" cy="3661798"/>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3569B3">
        <w:rPr>
          <w:rFonts w:ascii="Times New Roman" w:hAnsi="Times New Roman" w:cs="Times New Roman"/>
          <w:noProof/>
          <w:sz w:val="24"/>
          <w:szCs w:val="24"/>
          <w:lang w:eastAsia="es-ES"/>
        </w:rPr>
        <w:lastRenderedPageBreak/>
        <w:drawing>
          <wp:inline distT="0" distB="0" distL="0" distR="0" wp14:anchorId="3676C2FE" wp14:editId="052362C5">
            <wp:extent cx="5731510" cy="4869334"/>
            <wp:effectExtent l="0" t="0" r="2540" b="7620"/>
            <wp:docPr id="348" name="Imagen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731510" cy="4869334"/>
                    </a:xfrm>
                    <a:prstGeom prst="rect">
                      <a:avLst/>
                    </a:prstGeom>
                  </pic:spPr>
                </pic:pic>
              </a:graphicData>
            </a:graphic>
          </wp:inline>
        </w:drawing>
      </w:r>
    </w:p>
    <w:p w:rsidR="00B00D74" w:rsidRPr="003569B3" w:rsidRDefault="00B00D74" w:rsidP="00B00D74">
      <w:pPr>
        <w:spacing w:line="240" w:lineRule="auto"/>
        <w:jc w:val="both"/>
        <w:rPr>
          <w:rFonts w:ascii="Times New Roman" w:hAnsi="Times New Roman" w:cs="Times New Roman"/>
          <w:sz w:val="24"/>
          <w:szCs w:val="24"/>
        </w:rPr>
      </w:pPr>
      <w:r w:rsidRPr="003569B3">
        <w:rPr>
          <w:rFonts w:ascii="Times New Roman" w:hAnsi="Times New Roman" w:cs="Times New Roman"/>
          <w:sz w:val="24"/>
          <w:szCs w:val="24"/>
        </w:rPr>
        <w:t>Conclusiones</w:t>
      </w:r>
    </w:p>
    <w:p w:rsidR="00B00D74" w:rsidRPr="003569B3" w:rsidRDefault="00B00D74" w:rsidP="00B00D74">
      <w:pPr>
        <w:spacing w:line="240" w:lineRule="auto"/>
        <w:jc w:val="both"/>
        <w:rPr>
          <w:rFonts w:ascii="Times New Roman" w:hAnsi="Times New Roman" w:cs="Times New Roman"/>
          <w:sz w:val="24"/>
          <w:szCs w:val="24"/>
        </w:rPr>
      </w:pPr>
      <w:r w:rsidRPr="003569B3">
        <w:rPr>
          <w:rFonts w:ascii="Times New Roman" w:hAnsi="Times New Roman" w:cs="Times New Roman"/>
          <w:sz w:val="24"/>
          <w:szCs w:val="24"/>
        </w:rPr>
        <w:t>Los jóvenes actuales empiezan a ser act</w:t>
      </w:r>
      <w:r>
        <w:rPr>
          <w:rFonts w:ascii="Times New Roman" w:hAnsi="Times New Roman" w:cs="Times New Roman"/>
          <w:sz w:val="24"/>
          <w:szCs w:val="24"/>
        </w:rPr>
        <w:t xml:space="preserve">ivos más tarde porque prefieren </w:t>
      </w:r>
      <w:r w:rsidRPr="003569B3">
        <w:rPr>
          <w:rFonts w:ascii="Times New Roman" w:hAnsi="Times New Roman" w:cs="Times New Roman"/>
          <w:sz w:val="24"/>
          <w:szCs w:val="24"/>
        </w:rPr>
        <w:t>formarse, tienen dificultades para insertar</w:t>
      </w:r>
      <w:r>
        <w:rPr>
          <w:rFonts w:ascii="Times New Roman" w:hAnsi="Times New Roman" w:cs="Times New Roman"/>
          <w:sz w:val="24"/>
          <w:szCs w:val="24"/>
        </w:rPr>
        <w:t xml:space="preserve">se en el mercado </w:t>
      </w:r>
      <w:r w:rsidRPr="003569B3">
        <w:rPr>
          <w:rFonts w:ascii="Times New Roman" w:hAnsi="Times New Roman" w:cs="Times New Roman"/>
          <w:sz w:val="24"/>
          <w:szCs w:val="24"/>
        </w:rPr>
        <w:t>de trabajo y encontrar un empl</w:t>
      </w:r>
      <w:r>
        <w:rPr>
          <w:rFonts w:ascii="Times New Roman" w:hAnsi="Times New Roman" w:cs="Times New Roman"/>
          <w:sz w:val="24"/>
          <w:szCs w:val="24"/>
        </w:rPr>
        <w:t xml:space="preserve">eo (mayor pérdida de peso en el </w:t>
      </w:r>
      <w:r w:rsidRPr="003569B3">
        <w:rPr>
          <w:rFonts w:ascii="Times New Roman" w:hAnsi="Times New Roman" w:cs="Times New Roman"/>
          <w:sz w:val="24"/>
          <w:szCs w:val="24"/>
        </w:rPr>
        <w:t>total de ocupados que en los act</w:t>
      </w:r>
      <w:r>
        <w:rPr>
          <w:rFonts w:ascii="Times New Roman" w:hAnsi="Times New Roman" w:cs="Times New Roman"/>
          <w:sz w:val="24"/>
          <w:szCs w:val="24"/>
        </w:rPr>
        <w:t xml:space="preserve">ivos), presentan elevadas tasas </w:t>
      </w:r>
      <w:r w:rsidRPr="003569B3">
        <w:rPr>
          <w:rFonts w:ascii="Times New Roman" w:hAnsi="Times New Roman" w:cs="Times New Roman"/>
          <w:sz w:val="24"/>
          <w:szCs w:val="24"/>
        </w:rPr>
        <w:t>de desempleo (el peso de los jóven</w:t>
      </w:r>
      <w:r>
        <w:rPr>
          <w:rFonts w:ascii="Times New Roman" w:hAnsi="Times New Roman" w:cs="Times New Roman"/>
          <w:sz w:val="24"/>
          <w:szCs w:val="24"/>
        </w:rPr>
        <w:t xml:space="preserve">es en la población parada es el </w:t>
      </w:r>
      <w:r w:rsidRPr="003569B3">
        <w:rPr>
          <w:rFonts w:ascii="Times New Roman" w:hAnsi="Times New Roman" w:cs="Times New Roman"/>
          <w:sz w:val="24"/>
          <w:szCs w:val="24"/>
        </w:rPr>
        <w:t>doble que en la ocupada), se encuentran más exp</w:t>
      </w:r>
      <w:r>
        <w:rPr>
          <w:rFonts w:ascii="Times New Roman" w:hAnsi="Times New Roman" w:cs="Times New Roman"/>
          <w:sz w:val="24"/>
          <w:szCs w:val="24"/>
        </w:rPr>
        <w:t xml:space="preserve">uestos a los vaivenes </w:t>
      </w:r>
      <w:r w:rsidRPr="003569B3">
        <w:rPr>
          <w:rFonts w:ascii="Times New Roman" w:hAnsi="Times New Roman" w:cs="Times New Roman"/>
          <w:sz w:val="24"/>
          <w:szCs w:val="24"/>
        </w:rPr>
        <w:t>del ciclo económico y la calidad de sus</w:t>
      </w:r>
      <w:r>
        <w:rPr>
          <w:rFonts w:ascii="Times New Roman" w:hAnsi="Times New Roman" w:cs="Times New Roman"/>
          <w:sz w:val="24"/>
          <w:szCs w:val="24"/>
        </w:rPr>
        <w:t xml:space="preserve"> ocupaciones es sustancialmente </w:t>
      </w:r>
      <w:r w:rsidRPr="003569B3">
        <w:rPr>
          <w:rFonts w:ascii="Times New Roman" w:hAnsi="Times New Roman" w:cs="Times New Roman"/>
          <w:sz w:val="24"/>
          <w:szCs w:val="24"/>
        </w:rPr>
        <w:t>mejorable.</w:t>
      </w:r>
    </w:p>
    <w:p w:rsidR="00B00D74" w:rsidRPr="003569B3" w:rsidRDefault="00B00D74" w:rsidP="00B00D74">
      <w:pPr>
        <w:spacing w:line="240" w:lineRule="auto"/>
        <w:jc w:val="both"/>
        <w:rPr>
          <w:rFonts w:ascii="Times New Roman" w:hAnsi="Times New Roman" w:cs="Times New Roman"/>
          <w:sz w:val="24"/>
          <w:szCs w:val="24"/>
        </w:rPr>
      </w:pPr>
      <w:r w:rsidRPr="003569B3">
        <w:rPr>
          <w:rFonts w:ascii="Times New Roman" w:hAnsi="Times New Roman" w:cs="Times New Roman"/>
          <w:sz w:val="24"/>
          <w:szCs w:val="24"/>
        </w:rPr>
        <w:t>La precariedad que padecen al inc</w:t>
      </w:r>
      <w:r>
        <w:rPr>
          <w:rFonts w:ascii="Times New Roman" w:hAnsi="Times New Roman" w:cs="Times New Roman"/>
          <w:sz w:val="24"/>
          <w:szCs w:val="24"/>
        </w:rPr>
        <w:t xml:space="preserve">orporarse al mercado de trabajo </w:t>
      </w:r>
      <w:r w:rsidRPr="003569B3">
        <w:rPr>
          <w:rFonts w:ascii="Times New Roman" w:hAnsi="Times New Roman" w:cs="Times New Roman"/>
          <w:sz w:val="24"/>
          <w:szCs w:val="24"/>
        </w:rPr>
        <w:t xml:space="preserve">se reduce con la edad y entre los </w:t>
      </w:r>
      <w:r>
        <w:rPr>
          <w:rFonts w:ascii="Times New Roman" w:hAnsi="Times New Roman" w:cs="Times New Roman"/>
          <w:sz w:val="24"/>
          <w:szCs w:val="24"/>
        </w:rPr>
        <w:t xml:space="preserve">que tienen estudios superiores, </w:t>
      </w:r>
      <w:r w:rsidRPr="003569B3">
        <w:rPr>
          <w:rFonts w:ascii="Times New Roman" w:hAnsi="Times New Roman" w:cs="Times New Roman"/>
          <w:sz w:val="24"/>
          <w:szCs w:val="24"/>
        </w:rPr>
        <w:t>pero puede persistir y co</w:t>
      </w:r>
      <w:r>
        <w:rPr>
          <w:rFonts w:ascii="Times New Roman" w:hAnsi="Times New Roman" w:cs="Times New Roman"/>
          <w:sz w:val="24"/>
          <w:szCs w:val="24"/>
        </w:rPr>
        <w:t xml:space="preserve">nvertirse en una característica </w:t>
      </w:r>
      <w:r w:rsidRPr="003569B3">
        <w:rPr>
          <w:rFonts w:ascii="Times New Roman" w:hAnsi="Times New Roman" w:cs="Times New Roman"/>
          <w:sz w:val="24"/>
          <w:szCs w:val="24"/>
        </w:rPr>
        <w:t xml:space="preserve">duradera, sobre todo para mujeres, para </w:t>
      </w:r>
      <w:r>
        <w:rPr>
          <w:rFonts w:ascii="Times New Roman" w:hAnsi="Times New Roman" w:cs="Times New Roman"/>
          <w:sz w:val="24"/>
          <w:szCs w:val="24"/>
        </w:rPr>
        <w:t xml:space="preserve">los ocupados en la construcción </w:t>
      </w:r>
      <w:r w:rsidRPr="003569B3">
        <w:rPr>
          <w:rFonts w:ascii="Times New Roman" w:hAnsi="Times New Roman" w:cs="Times New Roman"/>
          <w:sz w:val="24"/>
          <w:szCs w:val="24"/>
        </w:rPr>
        <w:t>y la hostelería, y las pe</w:t>
      </w:r>
      <w:r>
        <w:rPr>
          <w:rFonts w:ascii="Times New Roman" w:hAnsi="Times New Roman" w:cs="Times New Roman"/>
          <w:sz w:val="24"/>
          <w:szCs w:val="24"/>
        </w:rPr>
        <w:t xml:space="preserve">rsonas que entran en el mercado </w:t>
      </w:r>
      <w:r w:rsidRPr="003569B3">
        <w:rPr>
          <w:rFonts w:ascii="Times New Roman" w:hAnsi="Times New Roman" w:cs="Times New Roman"/>
          <w:sz w:val="24"/>
          <w:szCs w:val="24"/>
        </w:rPr>
        <w:t>laboral a edades tempranas y con b</w:t>
      </w:r>
      <w:r>
        <w:rPr>
          <w:rFonts w:ascii="Times New Roman" w:hAnsi="Times New Roman" w:cs="Times New Roman"/>
          <w:sz w:val="24"/>
          <w:szCs w:val="24"/>
        </w:rPr>
        <w:t xml:space="preserve">ajos niveles de estudios. Si no </w:t>
      </w:r>
      <w:r w:rsidRPr="003569B3">
        <w:rPr>
          <w:rFonts w:ascii="Times New Roman" w:hAnsi="Times New Roman" w:cs="Times New Roman"/>
          <w:sz w:val="24"/>
          <w:szCs w:val="24"/>
        </w:rPr>
        <w:t>se escapa de ella pronto, la precar</w:t>
      </w:r>
      <w:r>
        <w:rPr>
          <w:rFonts w:ascii="Times New Roman" w:hAnsi="Times New Roman" w:cs="Times New Roman"/>
          <w:sz w:val="24"/>
          <w:szCs w:val="24"/>
        </w:rPr>
        <w:t xml:space="preserve">iedad puede perpetuarse y dejar </w:t>
      </w:r>
      <w:r w:rsidRPr="003569B3">
        <w:rPr>
          <w:rFonts w:ascii="Times New Roman" w:hAnsi="Times New Roman" w:cs="Times New Roman"/>
          <w:sz w:val="24"/>
          <w:szCs w:val="24"/>
        </w:rPr>
        <w:t>una cicatriz que acompañará al jove</w:t>
      </w:r>
      <w:r>
        <w:rPr>
          <w:rFonts w:ascii="Times New Roman" w:hAnsi="Times New Roman" w:cs="Times New Roman"/>
          <w:sz w:val="24"/>
          <w:szCs w:val="24"/>
        </w:rPr>
        <w:t xml:space="preserve">n a lo largo de su vida laboral </w:t>
      </w:r>
      <w:r w:rsidRPr="003569B3">
        <w:rPr>
          <w:rFonts w:ascii="Times New Roman" w:hAnsi="Times New Roman" w:cs="Times New Roman"/>
          <w:sz w:val="24"/>
          <w:szCs w:val="24"/>
        </w:rPr>
        <w:t>(Gorjón et al. 2021).</w:t>
      </w:r>
    </w:p>
    <w:p w:rsidR="00B00D74" w:rsidRDefault="00B00D74" w:rsidP="00B00D74">
      <w:pPr>
        <w:spacing w:line="240" w:lineRule="auto"/>
        <w:jc w:val="both"/>
        <w:rPr>
          <w:rFonts w:ascii="Times New Roman" w:hAnsi="Times New Roman" w:cs="Times New Roman"/>
          <w:sz w:val="24"/>
          <w:szCs w:val="24"/>
        </w:rPr>
      </w:pPr>
      <w:r w:rsidRPr="003569B3">
        <w:rPr>
          <w:rFonts w:ascii="Times New Roman" w:hAnsi="Times New Roman" w:cs="Times New Roman"/>
          <w:sz w:val="24"/>
          <w:szCs w:val="24"/>
        </w:rPr>
        <w:t>Los datos del salario anual medi</w:t>
      </w:r>
      <w:r>
        <w:rPr>
          <w:rFonts w:ascii="Times New Roman" w:hAnsi="Times New Roman" w:cs="Times New Roman"/>
          <w:sz w:val="24"/>
          <w:szCs w:val="24"/>
        </w:rPr>
        <w:t xml:space="preserve">o por intervalos de edad son un </w:t>
      </w:r>
      <w:r w:rsidRPr="003569B3">
        <w:rPr>
          <w:rFonts w:ascii="Times New Roman" w:hAnsi="Times New Roman" w:cs="Times New Roman"/>
          <w:sz w:val="24"/>
          <w:szCs w:val="24"/>
        </w:rPr>
        <w:t>reflejo de la debilidad de la posición de los jóvenes en el m</w:t>
      </w:r>
      <w:r>
        <w:rPr>
          <w:rFonts w:ascii="Times New Roman" w:hAnsi="Times New Roman" w:cs="Times New Roman"/>
          <w:sz w:val="24"/>
          <w:szCs w:val="24"/>
        </w:rPr>
        <w:t xml:space="preserve">ercado </w:t>
      </w:r>
      <w:r w:rsidRPr="003569B3">
        <w:rPr>
          <w:rFonts w:ascii="Times New Roman" w:hAnsi="Times New Roman" w:cs="Times New Roman"/>
          <w:sz w:val="24"/>
          <w:szCs w:val="24"/>
        </w:rPr>
        <w:t>de trabajo anteriormente analiz</w:t>
      </w:r>
      <w:r>
        <w:rPr>
          <w:rFonts w:ascii="Times New Roman" w:hAnsi="Times New Roman" w:cs="Times New Roman"/>
          <w:sz w:val="24"/>
          <w:szCs w:val="24"/>
        </w:rPr>
        <w:t xml:space="preserve">ada, caracterizada por su mayor </w:t>
      </w:r>
      <w:r w:rsidRPr="003569B3">
        <w:rPr>
          <w:rFonts w:ascii="Times New Roman" w:hAnsi="Times New Roman" w:cs="Times New Roman"/>
          <w:sz w:val="24"/>
          <w:szCs w:val="24"/>
        </w:rPr>
        <w:t>tasa de paro, mayor porcent</w:t>
      </w:r>
      <w:r>
        <w:rPr>
          <w:rFonts w:ascii="Times New Roman" w:hAnsi="Times New Roman" w:cs="Times New Roman"/>
          <w:sz w:val="24"/>
          <w:szCs w:val="24"/>
        </w:rPr>
        <w:t xml:space="preserve">aje de trabajo a tiempo parcial </w:t>
      </w:r>
      <w:r w:rsidRPr="003569B3">
        <w:rPr>
          <w:rFonts w:ascii="Times New Roman" w:hAnsi="Times New Roman" w:cs="Times New Roman"/>
          <w:sz w:val="24"/>
          <w:szCs w:val="24"/>
        </w:rPr>
        <w:t>y contratos temporales y más subempleo, y su deseo de trabajar</w:t>
      </w:r>
      <w:r>
        <w:rPr>
          <w:rFonts w:ascii="Times New Roman" w:hAnsi="Times New Roman" w:cs="Times New Roman"/>
          <w:sz w:val="24"/>
          <w:szCs w:val="24"/>
        </w:rPr>
        <w:t xml:space="preserve"> </w:t>
      </w:r>
      <w:r w:rsidRPr="003569B3">
        <w:rPr>
          <w:rFonts w:ascii="Times New Roman" w:hAnsi="Times New Roman" w:cs="Times New Roman"/>
          <w:sz w:val="24"/>
          <w:szCs w:val="24"/>
        </w:rPr>
        <w:t>más horas de las realizadas. Otros</w:t>
      </w:r>
      <w:r>
        <w:rPr>
          <w:rFonts w:ascii="Times New Roman" w:hAnsi="Times New Roman" w:cs="Times New Roman"/>
          <w:sz w:val="24"/>
          <w:szCs w:val="24"/>
        </w:rPr>
        <w:t xml:space="preserve"> rasgos de la inserción laboral </w:t>
      </w:r>
      <w:r w:rsidRPr="003569B3">
        <w:rPr>
          <w:rFonts w:ascii="Times New Roman" w:hAnsi="Times New Roman" w:cs="Times New Roman"/>
          <w:sz w:val="24"/>
          <w:szCs w:val="24"/>
        </w:rPr>
        <w:t xml:space="preserve">de los jóvenes son el peso en las </w:t>
      </w:r>
      <w:r>
        <w:rPr>
          <w:rFonts w:ascii="Times New Roman" w:hAnsi="Times New Roman" w:cs="Times New Roman"/>
          <w:sz w:val="24"/>
          <w:szCs w:val="24"/>
        </w:rPr>
        <w:t xml:space="preserve">ocupaciones relacionadas con el </w:t>
      </w:r>
      <w:r w:rsidRPr="003569B3">
        <w:rPr>
          <w:rFonts w:ascii="Times New Roman" w:hAnsi="Times New Roman" w:cs="Times New Roman"/>
          <w:sz w:val="24"/>
          <w:szCs w:val="24"/>
        </w:rPr>
        <w:t>comercio,</w:t>
      </w:r>
      <w:r>
        <w:rPr>
          <w:rFonts w:ascii="Times New Roman" w:hAnsi="Times New Roman" w:cs="Times New Roman"/>
          <w:sz w:val="24"/>
          <w:szCs w:val="24"/>
        </w:rPr>
        <w:t xml:space="preserve"> </w:t>
      </w:r>
      <w:r w:rsidRPr="003569B3">
        <w:rPr>
          <w:rFonts w:ascii="Times New Roman" w:hAnsi="Times New Roman" w:cs="Times New Roman"/>
          <w:sz w:val="24"/>
          <w:szCs w:val="24"/>
        </w:rPr>
        <w:t>la hostelería y la restauración, sectores caracterizados</w:t>
      </w:r>
      <w:r>
        <w:rPr>
          <w:rFonts w:ascii="Times New Roman" w:hAnsi="Times New Roman" w:cs="Times New Roman"/>
          <w:sz w:val="24"/>
          <w:szCs w:val="24"/>
        </w:rPr>
        <w:t xml:space="preserve"> </w:t>
      </w:r>
      <w:r w:rsidRPr="003569B3">
        <w:rPr>
          <w:rFonts w:ascii="Times New Roman" w:hAnsi="Times New Roman" w:cs="Times New Roman"/>
          <w:sz w:val="24"/>
          <w:szCs w:val="24"/>
        </w:rPr>
        <w:t xml:space="preserve">por la abundancia de puestos de trabajo </w:t>
      </w:r>
      <w:r w:rsidRPr="003569B3">
        <w:rPr>
          <w:rFonts w:ascii="Times New Roman" w:hAnsi="Times New Roman" w:cs="Times New Roman"/>
          <w:sz w:val="24"/>
          <w:szCs w:val="24"/>
        </w:rPr>
        <w:lastRenderedPageBreak/>
        <w:t xml:space="preserve">no cualificados. </w:t>
      </w:r>
      <w:r>
        <w:rPr>
          <w:rFonts w:ascii="Times New Roman" w:hAnsi="Times New Roman" w:cs="Times New Roman"/>
          <w:sz w:val="24"/>
          <w:szCs w:val="24"/>
        </w:rPr>
        <w:t xml:space="preserve">La falta </w:t>
      </w:r>
      <w:r w:rsidRPr="003569B3">
        <w:rPr>
          <w:rFonts w:ascii="Times New Roman" w:hAnsi="Times New Roman" w:cs="Times New Roman"/>
          <w:sz w:val="24"/>
          <w:szCs w:val="24"/>
        </w:rPr>
        <w:t>de estabilidad laboral puede pro</w:t>
      </w:r>
      <w:r>
        <w:rPr>
          <w:rFonts w:ascii="Times New Roman" w:hAnsi="Times New Roman" w:cs="Times New Roman"/>
          <w:sz w:val="24"/>
          <w:szCs w:val="24"/>
        </w:rPr>
        <w:t xml:space="preserve">vocar una menor inversión en la </w:t>
      </w:r>
      <w:r w:rsidRPr="003569B3">
        <w:rPr>
          <w:rFonts w:ascii="Times New Roman" w:hAnsi="Times New Roman" w:cs="Times New Roman"/>
          <w:sz w:val="24"/>
          <w:szCs w:val="24"/>
        </w:rPr>
        <w:t>formación de los jóvenes por parte</w:t>
      </w:r>
      <w:r>
        <w:rPr>
          <w:rFonts w:ascii="Times New Roman" w:hAnsi="Times New Roman" w:cs="Times New Roman"/>
          <w:sz w:val="24"/>
          <w:szCs w:val="24"/>
        </w:rPr>
        <w:t xml:space="preserve"> de las empresas por el elevado </w:t>
      </w:r>
      <w:r w:rsidRPr="003569B3">
        <w:rPr>
          <w:rFonts w:ascii="Times New Roman" w:hAnsi="Times New Roman" w:cs="Times New Roman"/>
          <w:sz w:val="24"/>
          <w:szCs w:val="24"/>
        </w:rPr>
        <w:t>grado de rotación</w:t>
      </w:r>
      <w:r>
        <w:rPr>
          <w:rFonts w:ascii="Times New Roman" w:hAnsi="Times New Roman" w:cs="Times New Roman"/>
          <w:sz w:val="24"/>
          <w:szCs w:val="24"/>
        </w:rPr>
        <w:t>…</w:t>
      </w:r>
    </w:p>
    <w:p w:rsidR="00B00D74" w:rsidRDefault="00B00D74" w:rsidP="00B00D74">
      <w:pPr>
        <w:spacing w:line="240" w:lineRule="auto"/>
        <w:jc w:val="both"/>
        <w:rPr>
          <w:rFonts w:ascii="Times New Roman" w:hAnsi="Times New Roman" w:cs="Times New Roman"/>
          <w:sz w:val="24"/>
          <w:szCs w:val="24"/>
        </w:rPr>
      </w:pPr>
      <w:r w:rsidRPr="003569B3">
        <w:rPr>
          <w:rFonts w:ascii="Times New Roman" w:hAnsi="Times New Roman" w:cs="Times New Roman"/>
          <w:noProof/>
          <w:sz w:val="24"/>
          <w:szCs w:val="24"/>
          <w:lang w:eastAsia="es-ES"/>
        </w:rPr>
        <w:drawing>
          <wp:inline distT="0" distB="0" distL="0" distR="0" wp14:anchorId="3990C089" wp14:editId="01371E9E">
            <wp:extent cx="5734050" cy="3663950"/>
            <wp:effectExtent l="0" t="0" r="0" b="0"/>
            <wp:docPr id="349" name="Imagen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731510" cy="3662327"/>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3569B3">
        <w:rPr>
          <w:rFonts w:ascii="Times New Roman" w:hAnsi="Times New Roman" w:cs="Times New Roman"/>
          <w:noProof/>
          <w:sz w:val="24"/>
          <w:szCs w:val="24"/>
          <w:lang w:eastAsia="es-ES"/>
        </w:rPr>
        <w:drawing>
          <wp:inline distT="0" distB="0" distL="0" distR="0" wp14:anchorId="3A9E3484" wp14:editId="625190BB">
            <wp:extent cx="5727700" cy="4362450"/>
            <wp:effectExtent l="0" t="0" r="6350" b="0"/>
            <wp:docPr id="350" name="Imagen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731510" cy="4365352"/>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C81EC2">
        <w:rPr>
          <w:rFonts w:ascii="Times New Roman" w:hAnsi="Times New Roman" w:cs="Times New Roman"/>
          <w:noProof/>
          <w:sz w:val="24"/>
          <w:szCs w:val="24"/>
          <w:lang w:eastAsia="es-ES"/>
        </w:rPr>
        <w:lastRenderedPageBreak/>
        <w:drawing>
          <wp:inline distT="0" distB="0" distL="0" distR="0" wp14:anchorId="6E2A46FF" wp14:editId="66F2A882">
            <wp:extent cx="5733457" cy="3397250"/>
            <wp:effectExtent l="0" t="0" r="635" b="0"/>
            <wp:docPr id="351" name="Imagen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731510" cy="3396097"/>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C81EC2">
        <w:rPr>
          <w:rFonts w:ascii="Times New Roman" w:hAnsi="Times New Roman" w:cs="Times New Roman"/>
          <w:noProof/>
          <w:sz w:val="24"/>
          <w:szCs w:val="24"/>
          <w:lang w:eastAsia="es-ES"/>
        </w:rPr>
        <w:drawing>
          <wp:inline distT="0" distB="0" distL="0" distR="0" wp14:anchorId="06377772" wp14:editId="18EDF954">
            <wp:extent cx="5731510" cy="4614600"/>
            <wp:effectExtent l="0" t="0" r="2540" b="0"/>
            <wp:docPr id="352" name="Imagen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731510" cy="4614600"/>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C81EC2">
        <w:rPr>
          <w:rFonts w:ascii="Times New Roman" w:hAnsi="Times New Roman" w:cs="Times New Roman"/>
          <w:noProof/>
          <w:sz w:val="24"/>
          <w:szCs w:val="24"/>
          <w:lang w:eastAsia="es-ES"/>
        </w:rPr>
        <w:lastRenderedPageBreak/>
        <w:drawing>
          <wp:inline distT="0" distB="0" distL="0" distR="0" wp14:anchorId="7C82C5BB" wp14:editId="3FE89C4E">
            <wp:extent cx="5727699" cy="4095750"/>
            <wp:effectExtent l="0" t="0" r="6985" b="0"/>
            <wp:docPr id="353" name="Imagen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731510" cy="4098475"/>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C81EC2">
        <w:rPr>
          <w:rFonts w:ascii="Times New Roman" w:hAnsi="Times New Roman" w:cs="Times New Roman"/>
          <w:noProof/>
          <w:sz w:val="24"/>
          <w:szCs w:val="24"/>
          <w:lang w:eastAsia="es-ES"/>
        </w:rPr>
        <w:drawing>
          <wp:inline distT="0" distB="0" distL="0" distR="0" wp14:anchorId="59C14276" wp14:editId="661F98CF">
            <wp:extent cx="5730232" cy="4197350"/>
            <wp:effectExtent l="0" t="0" r="4445" b="0"/>
            <wp:docPr id="355" name="Imagen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731510" cy="4198286"/>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C81EC2">
        <w:rPr>
          <w:rFonts w:ascii="Times New Roman" w:hAnsi="Times New Roman" w:cs="Times New Roman"/>
          <w:noProof/>
          <w:sz w:val="24"/>
          <w:szCs w:val="24"/>
          <w:lang w:eastAsia="es-ES"/>
        </w:rPr>
        <w:lastRenderedPageBreak/>
        <w:drawing>
          <wp:inline distT="0" distB="0" distL="0" distR="0" wp14:anchorId="65362546" wp14:editId="6940D3BB">
            <wp:extent cx="5731709" cy="4394200"/>
            <wp:effectExtent l="0" t="0" r="2540" b="6350"/>
            <wp:docPr id="356" name="Imagen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731510" cy="4394047"/>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C81EC2">
        <w:rPr>
          <w:rFonts w:ascii="Times New Roman" w:hAnsi="Times New Roman" w:cs="Times New Roman"/>
          <w:noProof/>
          <w:sz w:val="24"/>
          <w:szCs w:val="24"/>
          <w:lang w:eastAsia="es-ES"/>
        </w:rPr>
        <w:drawing>
          <wp:inline distT="0" distB="0" distL="0" distR="0" wp14:anchorId="77079CF3" wp14:editId="7A1D0551">
            <wp:extent cx="5733727" cy="3397250"/>
            <wp:effectExtent l="0" t="0" r="635" b="0"/>
            <wp:docPr id="357" name="Imagen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731510" cy="3395936"/>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p>
    <w:p w:rsidR="00B00D74" w:rsidRDefault="00B00D74" w:rsidP="00B00D74">
      <w:pPr>
        <w:spacing w:line="240" w:lineRule="auto"/>
        <w:jc w:val="both"/>
        <w:rPr>
          <w:rFonts w:ascii="Times New Roman" w:hAnsi="Times New Roman" w:cs="Times New Roman"/>
          <w:sz w:val="24"/>
          <w:szCs w:val="24"/>
        </w:rPr>
      </w:pPr>
      <w:r w:rsidRPr="00C81EC2">
        <w:rPr>
          <w:rFonts w:ascii="Times New Roman" w:hAnsi="Times New Roman" w:cs="Times New Roman"/>
          <w:noProof/>
          <w:sz w:val="24"/>
          <w:szCs w:val="24"/>
          <w:lang w:eastAsia="es-ES"/>
        </w:rPr>
        <w:lastRenderedPageBreak/>
        <w:drawing>
          <wp:inline distT="0" distB="0" distL="0" distR="0" wp14:anchorId="4661FC1F" wp14:editId="3812094E">
            <wp:extent cx="5731510" cy="4662363"/>
            <wp:effectExtent l="0" t="0" r="2540" b="5080"/>
            <wp:docPr id="358" name="Imagen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731510" cy="4662363"/>
                    </a:xfrm>
                    <a:prstGeom prst="rect">
                      <a:avLst/>
                    </a:prstGeom>
                  </pic:spPr>
                </pic:pic>
              </a:graphicData>
            </a:graphic>
          </wp:inline>
        </w:drawing>
      </w:r>
    </w:p>
    <w:p w:rsidR="00B00D74" w:rsidRPr="00C81EC2" w:rsidRDefault="00B00D74" w:rsidP="00B00D74">
      <w:pPr>
        <w:spacing w:line="240" w:lineRule="auto"/>
        <w:jc w:val="both"/>
        <w:rPr>
          <w:rFonts w:ascii="Times New Roman" w:hAnsi="Times New Roman" w:cs="Times New Roman"/>
          <w:sz w:val="24"/>
          <w:szCs w:val="24"/>
        </w:rPr>
      </w:pPr>
      <w:r w:rsidRPr="00C81EC2">
        <w:rPr>
          <w:rFonts w:ascii="Times New Roman" w:hAnsi="Times New Roman" w:cs="Times New Roman"/>
          <w:sz w:val="24"/>
          <w:szCs w:val="24"/>
        </w:rPr>
        <w:t>Conclusiones</w:t>
      </w:r>
    </w:p>
    <w:p w:rsidR="00B00D74" w:rsidRPr="00C81EC2" w:rsidRDefault="00B00D74" w:rsidP="00B00D74">
      <w:pPr>
        <w:spacing w:line="240" w:lineRule="auto"/>
        <w:jc w:val="both"/>
        <w:rPr>
          <w:rFonts w:ascii="Times New Roman" w:hAnsi="Times New Roman" w:cs="Times New Roman"/>
          <w:sz w:val="24"/>
          <w:szCs w:val="24"/>
        </w:rPr>
      </w:pPr>
      <w:r w:rsidRPr="00C81EC2">
        <w:rPr>
          <w:rFonts w:ascii="Times New Roman" w:hAnsi="Times New Roman" w:cs="Times New Roman"/>
          <w:sz w:val="24"/>
          <w:szCs w:val="24"/>
        </w:rPr>
        <w:t>Los hogares con jóvenes como sustentado</w:t>
      </w:r>
      <w:r>
        <w:rPr>
          <w:rFonts w:ascii="Times New Roman" w:hAnsi="Times New Roman" w:cs="Times New Roman"/>
          <w:sz w:val="24"/>
          <w:szCs w:val="24"/>
        </w:rPr>
        <w:t xml:space="preserve">res principales se caracterizan </w:t>
      </w:r>
      <w:r w:rsidRPr="00C81EC2">
        <w:rPr>
          <w:rFonts w:ascii="Times New Roman" w:hAnsi="Times New Roman" w:cs="Times New Roman"/>
          <w:sz w:val="24"/>
          <w:szCs w:val="24"/>
        </w:rPr>
        <w:t>por ser de menor dimensió</w:t>
      </w:r>
      <w:r>
        <w:rPr>
          <w:rFonts w:ascii="Times New Roman" w:hAnsi="Times New Roman" w:cs="Times New Roman"/>
          <w:sz w:val="24"/>
          <w:szCs w:val="24"/>
        </w:rPr>
        <w:t xml:space="preserve">n que aquellos en los que viven </w:t>
      </w:r>
      <w:r w:rsidRPr="00C81EC2">
        <w:rPr>
          <w:rFonts w:ascii="Times New Roman" w:hAnsi="Times New Roman" w:cs="Times New Roman"/>
          <w:sz w:val="24"/>
          <w:szCs w:val="24"/>
        </w:rPr>
        <w:t>jóvenes en casa de sus padres. Las</w:t>
      </w:r>
      <w:r>
        <w:rPr>
          <w:rFonts w:ascii="Times New Roman" w:hAnsi="Times New Roman" w:cs="Times New Roman"/>
          <w:sz w:val="24"/>
          <w:szCs w:val="24"/>
        </w:rPr>
        <w:t xml:space="preserve"> diferencias son mayores en las </w:t>
      </w:r>
      <w:r w:rsidRPr="00C81EC2">
        <w:rPr>
          <w:rFonts w:ascii="Times New Roman" w:hAnsi="Times New Roman" w:cs="Times New Roman"/>
          <w:sz w:val="24"/>
          <w:szCs w:val="24"/>
        </w:rPr>
        <w:t xml:space="preserve">ciudades más grandes. Sus viviendas </w:t>
      </w:r>
      <w:r>
        <w:rPr>
          <w:rFonts w:ascii="Times New Roman" w:hAnsi="Times New Roman" w:cs="Times New Roman"/>
          <w:sz w:val="24"/>
          <w:szCs w:val="24"/>
        </w:rPr>
        <w:t xml:space="preserve">son, en su mayoría, de alquiler </w:t>
      </w:r>
      <w:r w:rsidRPr="00C81EC2">
        <w:rPr>
          <w:rFonts w:ascii="Times New Roman" w:hAnsi="Times New Roman" w:cs="Times New Roman"/>
          <w:sz w:val="24"/>
          <w:szCs w:val="24"/>
        </w:rPr>
        <w:t>y va cobrando mayor importancia la cesión.</w:t>
      </w:r>
    </w:p>
    <w:p w:rsidR="00B00D74" w:rsidRPr="00C81EC2" w:rsidRDefault="00B00D74" w:rsidP="00B00D74">
      <w:pPr>
        <w:spacing w:line="240" w:lineRule="auto"/>
        <w:jc w:val="both"/>
        <w:rPr>
          <w:rFonts w:ascii="Times New Roman" w:hAnsi="Times New Roman" w:cs="Times New Roman"/>
          <w:sz w:val="24"/>
          <w:szCs w:val="24"/>
        </w:rPr>
      </w:pPr>
      <w:r w:rsidRPr="00C81EC2">
        <w:rPr>
          <w:rFonts w:ascii="Times New Roman" w:hAnsi="Times New Roman" w:cs="Times New Roman"/>
          <w:sz w:val="24"/>
          <w:szCs w:val="24"/>
        </w:rPr>
        <w:t>La renta media y los gastos po</w:t>
      </w:r>
      <w:r>
        <w:rPr>
          <w:rFonts w:ascii="Times New Roman" w:hAnsi="Times New Roman" w:cs="Times New Roman"/>
          <w:sz w:val="24"/>
          <w:szCs w:val="24"/>
        </w:rPr>
        <w:t xml:space="preserve">r unidad de consumo son menores </w:t>
      </w:r>
      <w:r w:rsidRPr="00C81EC2">
        <w:rPr>
          <w:rFonts w:ascii="Times New Roman" w:hAnsi="Times New Roman" w:cs="Times New Roman"/>
          <w:sz w:val="24"/>
          <w:szCs w:val="24"/>
        </w:rPr>
        <w:t>en los hogares con jóvenes</w:t>
      </w:r>
      <w:r>
        <w:rPr>
          <w:rFonts w:ascii="Times New Roman" w:hAnsi="Times New Roman" w:cs="Times New Roman"/>
          <w:sz w:val="24"/>
          <w:szCs w:val="24"/>
        </w:rPr>
        <w:t xml:space="preserve"> respecto de los hogares en los </w:t>
      </w:r>
      <w:r w:rsidRPr="00C81EC2">
        <w:rPr>
          <w:rFonts w:ascii="Times New Roman" w:hAnsi="Times New Roman" w:cs="Times New Roman"/>
          <w:sz w:val="24"/>
          <w:szCs w:val="24"/>
        </w:rPr>
        <w:t>que no viven jóvenes, y aún menor</w:t>
      </w:r>
      <w:r>
        <w:rPr>
          <w:rFonts w:ascii="Times New Roman" w:hAnsi="Times New Roman" w:cs="Times New Roman"/>
          <w:sz w:val="24"/>
          <w:szCs w:val="24"/>
        </w:rPr>
        <w:t xml:space="preserve">es en los hogares en los que el </w:t>
      </w:r>
      <w:r w:rsidRPr="00C81EC2">
        <w:rPr>
          <w:rFonts w:ascii="Times New Roman" w:hAnsi="Times New Roman" w:cs="Times New Roman"/>
          <w:sz w:val="24"/>
          <w:szCs w:val="24"/>
        </w:rPr>
        <w:t>joven es el sustentador principa</w:t>
      </w:r>
      <w:r>
        <w:rPr>
          <w:rFonts w:ascii="Times New Roman" w:hAnsi="Times New Roman" w:cs="Times New Roman"/>
          <w:sz w:val="24"/>
          <w:szCs w:val="24"/>
        </w:rPr>
        <w:t xml:space="preserve">l. Los hogares con jóvenes como </w:t>
      </w:r>
      <w:r w:rsidRPr="00C81EC2">
        <w:rPr>
          <w:rFonts w:ascii="Times New Roman" w:hAnsi="Times New Roman" w:cs="Times New Roman"/>
          <w:sz w:val="24"/>
          <w:szCs w:val="24"/>
        </w:rPr>
        <w:t xml:space="preserve">sustentadores principales realizan </w:t>
      </w:r>
      <w:r>
        <w:rPr>
          <w:rFonts w:ascii="Times New Roman" w:hAnsi="Times New Roman" w:cs="Times New Roman"/>
          <w:sz w:val="24"/>
          <w:szCs w:val="24"/>
        </w:rPr>
        <w:t xml:space="preserve">un mayor gasto en vivienda, </w:t>
      </w:r>
      <w:r w:rsidRPr="00C81EC2">
        <w:rPr>
          <w:rFonts w:ascii="Times New Roman" w:hAnsi="Times New Roman" w:cs="Times New Roman"/>
          <w:sz w:val="24"/>
          <w:szCs w:val="24"/>
        </w:rPr>
        <w:t>energía, transporte, restaurantes y hoteles, y ocio y cultura.</w:t>
      </w:r>
    </w:p>
    <w:p w:rsidR="00B00D74" w:rsidRDefault="00B00D74" w:rsidP="00B00D74">
      <w:pPr>
        <w:spacing w:line="240" w:lineRule="auto"/>
        <w:jc w:val="both"/>
        <w:rPr>
          <w:rFonts w:ascii="Times New Roman" w:hAnsi="Times New Roman" w:cs="Times New Roman"/>
          <w:sz w:val="24"/>
          <w:szCs w:val="24"/>
        </w:rPr>
      </w:pPr>
      <w:r w:rsidRPr="00C81EC2">
        <w:rPr>
          <w:rFonts w:ascii="Times New Roman" w:hAnsi="Times New Roman" w:cs="Times New Roman"/>
          <w:sz w:val="24"/>
          <w:szCs w:val="24"/>
        </w:rPr>
        <w:t>Más de la mitad de los jóvenes tu</w:t>
      </w:r>
      <w:r>
        <w:rPr>
          <w:rFonts w:ascii="Times New Roman" w:hAnsi="Times New Roman" w:cs="Times New Roman"/>
          <w:sz w:val="24"/>
          <w:szCs w:val="24"/>
        </w:rPr>
        <w:t xml:space="preserve">vieron dificultades para llegar </w:t>
      </w:r>
      <w:r w:rsidRPr="00C81EC2">
        <w:rPr>
          <w:rFonts w:ascii="Times New Roman" w:hAnsi="Times New Roman" w:cs="Times New Roman"/>
          <w:sz w:val="24"/>
          <w:szCs w:val="24"/>
        </w:rPr>
        <w:t>a final de mes, y tres de cada 10 jóv</w:t>
      </w:r>
      <w:r>
        <w:rPr>
          <w:rFonts w:ascii="Times New Roman" w:hAnsi="Times New Roman" w:cs="Times New Roman"/>
          <w:sz w:val="24"/>
          <w:szCs w:val="24"/>
        </w:rPr>
        <w:t xml:space="preserve">enes viven en riesgo de pobreza </w:t>
      </w:r>
      <w:r w:rsidRPr="00C81EC2">
        <w:rPr>
          <w:rFonts w:ascii="Times New Roman" w:hAnsi="Times New Roman" w:cs="Times New Roman"/>
          <w:sz w:val="24"/>
          <w:szCs w:val="24"/>
        </w:rPr>
        <w:t>o exclusión social. Una parte de los jóven</w:t>
      </w:r>
      <w:r>
        <w:rPr>
          <w:rFonts w:ascii="Times New Roman" w:hAnsi="Times New Roman" w:cs="Times New Roman"/>
          <w:sz w:val="24"/>
          <w:szCs w:val="24"/>
        </w:rPr>
        <w:t xml:space="preserve">es actuales ya ha experimentado </w:t>
      </w:r>
      <w:r w:rsidRPr="00C81EC2">
        <w:rPr>
          <w:rFonts w:ascii="Times New Roman" w:hAnsi="Times New Roman" w:cs="Times New Roman"/>
          <w:sz w:val="24"/>
          <w:szCs w:val="24"/>
        </w:rPr>
        <w:t>dos crisis en la etapa cl</w:t>
      </w:r>
      <w:r>
        <w:rPr>
          <w:rFonts w:ascii="Times New Roman" w:hAnsi="Times New Roman" w:cs="Times New Roman"/>
          <w:sz w:val="24"/>
          <w:szCs w:val="24"/>
        </w:rPr>
        <w:t xml:space="preserve">ave de sus vidas para emprender </w:t>
      </w:r>
      <w:r w:rsidRPr="00C81EC2">
        <w:rPr>
          <w:rFonts w:ascii="Times New Roman" w:hAnsi="Times New Roman" w:cs="Times New Roman"/>
          <w:sz w:val="24"/>
          <w:szCs w:val="24"/>
        </w:rPr>
        <w:t>proyectos vitales, como emanci</w:t>
      </w:r>
      <w:r>
        <w:rPr>
          <w:rFonts w:ascii="Times New Roman" w:hAnsi="Times New Roman" w:cs="Times New Roman"/>
          <w:sz w:val="24"/>
          <w:szCs w:val="24"/>
        </w:rPr>
        <w:t xml:space="preserve">parse o incorporarse al empleo. </w:t>
      </w:r>
      <w:r w:rsidRPr="00C81EC2">
        <w:rPr>
          <w:rFonts w:ascii="Times New Roman" w:hAnsi="Times New Roman" w:cs="Times New Roman"/>
          <w:sz w:val="24"/>
          <w:szCs w:val="24"/>
        </w:rPr>
        <w:t>Estas coyunturas adversas ha</w:t>
      </w:r>
      <w:r>
        <w:rPr>
          <w:rFonts w:ascii="Times New Roman" w:hAnsi="Times New Roman" w:cs="Times New Roman"/>
          <w:sz w:val="24"/>
          <w:szCs w:val="24"/>
        </w:rPr>
        <w:t xml:space="preserve">n afectado a sus oportunidades. </w:t>
      </w:r>
    </w:p>
    <w:p w:rsidR="00B00D74" w:rsidRPr="00C81EC2" w:rsidRDefault="00B00D74" w:rsidP="00B00D74">
      <w:pPr>
        <w:spacing w:line="240" w:lineRule="auto"/>
        <w:jc w:val="both"/>
        <w:rPr>
          <w:rFonts w:ascii="Times New Roman" w:hAnsi="Times New Roman" w:cs="Times New Roman"/>
          <w:sz w:val="24"/>
          <w:szCs w:val="24"/>
        </w:rPr>
      </w:pPr>
      <w:r w:rsidRPr="00C81EC2">
        <w:rPr>
          <w:rFonts w:ascii="Times New Roman" w:hAnsi="Times New Roman" w:cs="Times New Roman"/>
          <w:sz w:val="24"/>
          <w:szCs w:val="24"/>
        </w:rPr>
        <w:t>Las importantes dificultades exist</w:t>
      </w:r>
      <w:r>
        <w:rPr>
          <w:rFonts w:ascii="Times New Roman" w:hAnsi="Times New Roman" w:cs="Times New Roman"/>
          <w:sz w:val="24"/>
          <w:szCs w:val="24"/>
        </w:rPr>
        <w:t xml:space="preserve">entes para que los jóvenes </w:t>
      </w:r>
      <w:r w:rsidRPr="00C81EC2">
        <w:rPr>
          <w:rFonts w:ascii="Times New Roman" w:hAnsi="Times New Roman" w:cs="Times New Roman"/>
          <w:sz w:val="24"/>
          <w:szCs w:val="24"/>
        </w:rPr>
        <w:t>se emancipen tempranamente va</w:t>
      </w:r>
      <w:r>
        <w:rPr>
          <w:rFonts w:ascii="Times New Roman" w:hAnsi="Times New Roman" w:cs="Times New Roman"/>
          <w:sz w:val="24"/>
          <w:szCs w:val="24"/>
        </w:rPr>
        <w:t xml:space="preserve">n acompañadas de una diversidad </w:t>
      </w:r>
      <w:r w:rsidRPr="00C81EC2">
        <w:rPr>
          <w:rFonts w:ascii="Times New Roman" w:hAnsi="Times New Roman" w:cs="Times New Roman"/>
          <w:sz w:val="24"/>
          <w:szCs w:val="24"/>
        </w:rPr>
        <w:t>debida sobre todo a sus distintos</w:t>
      </w:r>
      <w:r>
        <w:rPr>
          <w:rFonts w:ascii="Times New Roman" w:hAnsi="Times New Roman" w:cs="Times New Roman"/>
          <w:sz w:val="24"/>
          <w:szCs w:val="24"/>
        </w:rPr>
        <w:t xml:space="preserve"> entornos familiares de origen, </w:t>
      </w:r>
      <w:r w:rsidRPr="00C81EC2">
        <w:rPr>
          <w:rFonts w:ascii="Times New Roman" w:hAnsi="Times New Roman" w:cs="Times New Roman"/>
          <w:sz w:val="24"/>
          <w:szCs w:val="24"/>
        </w:rPr>
        <w:t>que condicionan especialment</w:t>
      </w:r>
      <w:r>
        <w:rPr>
          <w:rFonts w:ascii="Times New Roman" w:hAnsi="Times New Roman" w:cs="Times New Roman"/>
          <w:sz w:val="24"/>
          <w:szCs w:val="24"/>
        </w:rPr>
        <w:t xml:space="preserve">e el acceso a la vivienda. Como </w:t>
      </w:r>
      <w:r w:rsidRPr="00C81EC2">
        <w:rPr>
          <w:rFonts w:ascii="Times New Roman" w:hAnsi="Times New Roman" w:cs="Times New Roman"/>
          <w:sz w:val="24"/>
          <w:szCs w:val="24"/>
        </w:rPr>
        <w:t>sus salarios e ingresos mensuales son diversos y dependen de cómo</w:t>
      </w:r>
      <w:r>
        <w:rPr>
          <w:rFonts w:ascii="Times New Roman" w:hAnsi="Times New Roman" w:cs="Times New Roman"/>
          <w:sz w:val="24"/>
          <w:szCs w:val="24"/>
        </w:rPr>
        <w:t xml:space="preserve"> </w:t>
      </w:r>
      <w:r w:rsidRPr="00C81EC2">
        <w:rPr>
          <w:rFonts w:ascii="Times New Roman" w:hAnsi="Times New Roman" w:cs="Times New Roman"/>
          <w:sz w:val="24"/>
          <w:szCs w:val="24"/>
        </w:rPr>
        <w:t>avanza el proceso de inserción laboral, la salida del hogar familiar</w:t>
      </w:r>
      <w:r>
        <w:rPr>
          <w:rFonts w:ascii="Times New Roman" w:hAnsi="Times New Roman" w:cs="Times New Roman"/>
          <w:sz w:val="24"/>
          <w:szCs w:val="24"/>
        </w:rPr>
        <w:t xml:space="preserve"> </w:t>
      </w:r>
      <w:r w:rsidRPr="00C81EC2">
        <w:rPr>
          <w:rFonts w:ascii="Times New Roman" w:hAnsi="Times New Roman" w:cs="Times New Roman"/>
          <w:sz w:val="24"/>
          <w:szCs w:val="24"/>
        </w:rPr>
        <w:t>es, con frecuencia, lenta y se realiza en condiciones desiguales.</w:t>
      </w:r>
      <w:r>
        <w:rPr>
          <w:rFonts w:ascii="Times New Roman" w:hAnsi="Times New Roman" w:cs="Times New Roman"/>
          <w:sz w:val="24"/>
          <w:szCs w:val="24"/>
        </w:rPr>
        <w:t xml:space="preserve"> </w:t>
      </w:r>
      <w:r w:rsidRPr="00C81EC2">
        <w:rPr>
          <w:rFonts w:ascii="Times New Roman" w:hAnsi="Times New Roman" w:cs="Times New Roman"/>
          <w:sz w:val="24"/>
          <w:szCs w:val="24"/>
        </w:rPr>
        <w:t xml:space="preserve">Los hijos </w:t>
      </w:r>
      <w:r w:rsidRPr="00C81EC2">
        <w:rPr>
          <w:rFonts w:ascii="Times New Roman" w:hAnsi="Times New Roman" w:cs="Times New Roman"/>
          <w:sz w:val="24"/>
          <w:szCs w:val="24"/>
        </w:rPr>
        <w:lastRenderedPageBreak/>
        <w:t>de familias con más r</w:t>
      </w:r>
      <w:r>
        <w:rPr>
          <w:rFonts w:ascii="Times New Roman" w:hAnsi="Times New Roman" w:cs="Times New Roman"/>
          <w:sz w:val="24"/>
          <w:szCs w:val="24"/>
        </w:rPr>
        <w:t>ecursos -y con frecuencia mayor nivel de estudios-</w:t>
      </w:r>
      <w:r w:rsidRPr="00C81EC2">
        <w:rPr>
          <w:rFonts w:ascii="Times New Roman" w:hAnsi="Times New Roman" w:cs="Times New Roman"/>
          <w:sz w:val="24"/>
          <w:szCs w:val="24"/>
        </w:rPr>
        <w:t xml:space="preserve"> tienen más fáci</w:t>
      </w:r>
      <w:r>
        <w:rPr>
          <w:rFonts w:ascii="Times New Roman" w:hAnsi="Times New Roman" w:cs="Times New Roman"/>
          <w:sz w:val="24"/>
          <w:szCs w:val="24"/>
        </w:rPr>
        <w:t xml:space="preserve">l la emancipación porque pueden </w:t>
      </w:r>
      <w:r w:rsidRPr="00C81EC2">
        <w:rPr>
          <w:rFonts w:ascii="Times New Roman" w:hAnsi="Times New Roman" w:cs="Times New Roman"/>
          <w:sz w:val="24"/>
          <w:szCs w:val="24"/>
        </w:rPr>
        <w:t>recibir más ayudas familiares, faci</w:t>
      </w:r>
      <w:r>
        <w:rPr>
          <w:rFonts w:ascii="Times New Roman" w:hAnsi="Times New Roman" w:cs="Times New Roman"/>
          <w:sz w:val="24"/>
          <w:szCs w:val="24"/>
        </w:rPr>
        <w:t xml:space="preserve">litando el acceso a la vivienda </w:t>
      </w:r>
      <w:r w:rsidRPr="00C81EC2">
        <w:rPr>
          <w:rFonts w:ascii="Times New Roman" w:hAnsi="Times New Roman" w:cs="Times New Roman"/>
          <w:sz w:val="24"/>
          <w:szCs w:val="24"/>
        </w:rPr>
        <w:t>o el uso de una cedida por la familia.</w:t>
      </w:r>
    </w:p>
    <w:p w:rsidR="00B00D74" w:rsidRDefault="00B00D74" w:rsidP="00B00D74">
      <w:pPr>
        <w:spacing w:line="240" w:lineRule="auto"/>
        <w:jc w:val="both"/>
        <w:rPr>
          <w:rFonts w:ascii="Times New Roman" w:hAnsi="Times New Roman" w:cs="Times New Roman"/>
          <w:sz w:val="24"/>
          <w:szCs w:val="24"/>
        </w:rPr>
      </w:pPr>
      <w:r w:rsidRPr="00C81EC2">
        <w:rPr>
          <w:rFonts w:ascii="Times New Roman" w:hAnsi="Times New Roman" w:cs="Times New Roman"/>
          <w:sz w:val="24"/>
          <w:szCs w:val="24"/>
        </w:rPr>
        <w:t>El nivel de estudios del indivi</w:t>
      </w:r>
      <w:r>
        <w:rPr>
          <w:rFonts w:ascii="Times New Roman" w:hAnsi="Times New Roman" w:cs="Times New Roman"/>
          <w:sz w:val="24"/>
          <w:szCs w:val="24"/>
        </w:rPr>
        <w:t xml:space="preserve">duo actúa como ascensor social, </w:t>
      </w:r>
      <w:r w:rsidRPr="00C81EC2">
        <w:rPr>
          <w:rFonts w:ascii="Times New Roman" w:hAnsi="Times New Roman" w:cs="Times New Roman"/>
          <w:sz w:val="24"/>
          <w:szCs w:val="24"/>
        </w:rPr>
        <w:t>importando más incluso que la po</w:t>
      </w:r>
      <w:r>
        <w:rPr>
          <w:rFonts w:ascii="Times New Roman" w:hAnsi="Times New Roman" w:cs="Times New Roman"/>
          <w:sz w:val="24"/>
          <w:szCs w:val="24"/>
        </w:rPr>
        <w:t xml:space="preserve">sición de sus progenitores a la </w:t>
      </w:r>
      <w:r w:rsidRPr="00C81EC2">
        <w:rPr>
          <w:rFonts w:ascii="Times New Roman" w:hAnsi="Times New Roman" w:cs="Times New Roman"/>
          <w:sz w:val="24"/>
          <w:szCs w:val="24"/>
        </w:rPr>
        <w:t xml:space="preserve">hora de escalar puestos respecto del </w:t>
      </w:r>
      <w:r>
        <w:rPr>
          <w:rFonts w:ascii="Times New Roman" w:hAnsi="Times New Roman" w:cs="Times New Roman"/>
          <w:sz w:val="24"/>
          <w:szCs w:val="24"/>
        </w:rPr>
        <w:t xml:space="preserve">estatus social de origen. Tener </w:t>
      </w:r>
      <w:r w:rsidRPr="00C81EC2">
        <w:rPr>
          <w:rFonts w:ascii="Times New Roman" w:hAnsi="Times New Roman" w:cs="Times New Roman"/>
          <w:sz w:val="24"/>
          <w:szCs w:val="24"/>
        </w:rPr>
        <w:t xml:space="preserve">un mayor nivel educativo supone un </w:t>
      </w:r>
      <w:r>
        <w:rPr>
          <w:rFonts w:ascii="Times New Roman" w:hAnsi="Times New Roman" w:cs="Times New Roman"/>
          <w:sz w:val="24"/>
          <w:szCs w:val="24"/>
        </w:rPr>
        <w:t xml:space="preserve">impulso mayor en los individuos </w:t>
      </w:r>
      <w:r w:rsidRPr="00C81EC2">
        <w:rPr>
          <w:rFonts w:ascii="Times New Roman" w:hAnsi="Times New Roman" w:cs="Times New Roman"/>
          <w:sz w:val="24"/>
          <w:szCs w:val="24"/>
        </w:rPr>
        <w:t>de origen social menos f</w:t>
      </w:r>
      <w:r>
        <w:rPr>
          <w:rFonts w:ascii="Times New Roman" w:hAnsi="Times New Roman" w:cs="Times New Roman"/>
          <w:sz w:val="24"/>
          <w:szCs w:val="24"/>
        </w:rPr>
        <w:t xml:space="preserve">avorable. Los individuos con un </w:t>
      </w:r>
      <w:r w:rsidRPr="00C81EC2">
        <w:rPr>
          <w:rFonts w:ascii="Times New Roman" w:hAnsi="Times New Roman" w:cs="Times New Roman"/>
          <w:sz w:val="24"/>
          <w:szCs w:val="24"/>
        </w:rPr>
        <w:t>estrato social de origen bajo y est</w:t>
      </w:r>
      <w:r>
        <w:rPr>
          <w:rFonts w:ascii="Times New Roman" w:hAnsi="Times New Roman" w:cs="Times New Roman"/>
          <w:sz w:val="24"/>
          <w:szCs w:val="24"/>
        </w:rPr>
        <w:t xml:space="preserve">udios superiores están en mejor </w:t>
      </w:r>
      <w:r w:rsidRPr="00C81EC2">
        <w:rPr>
          <w:rFonts w:ascii="Times New Roman" w:hAnsi="Times New Roman" w:cs="Times New Roman"/>
          <w:sz w:val="24"/>
          <w:szCs w:val="24"/>
        </w:rPr>
        <w:t>situación que los que proceden de</w:t>
      </w:r>
      <w:r>
        <w:rPr>
          <w:rFonts w:ascii="Times New Roman" w:hAnsi="Times New Roman" w:cs="Times New Roman"/>
          <w:sz w:val="24"/>
          <w:szCs w:val="24"/>
        </w:rPr>
        <w:t xml:space="preserve">l estrato de origen alto con un </w:t>
      </w:r>
      <w:r w:rsidRPr="00C81EC2">
        <w:rPr>
          <w:rFonts w:ascii="Times New Roman" w:hAnsi="Times New Roman" w:cs="Times New Roman"/>
          <w:sz w:val="24"/>
          <w:szCs w:val="24"/>
        </w:rPr>
        <w:t>menor nivel de estudios</w:t>
      </w:r>
      <w:r>
        <w:rPr>
          <w:rFonts w:ascii="Times New Roman" w:hAnsi="Times New Roman" w:cs="Times New Roman"/>
          <w:sz w:val="24"/>
          <w:szCs w:val="24"/>
        </w:rPr>
        <w:t>…</w:t>
      </w:r>
    </w:p>
    <w:p w:rsidR="00B00D74" w:rsidRDefault="00B00D74" w:rsidP="00B00D74">
      <w:pPr>
        <w:spacing w:line="240" w:lineRule="auto"/>
        <w:jc w:val="both"/>
        <w:rPr>
          <w:rFonts w:ascii="Times New Roman" w:hAnsi="Times New Roman" w:cs="Times New Roman"/>
          <w:sz w:val="24"/>
          <w:szCs w:val="24"/>
        </w:rPr>
      </w:pPr>
      <w:r w:rsidRPr="00560114">
        <w:rPr>
          <w:rFonts w:ascii="Times New Roman" w:hAnsi="Times New Roman" w:cs="Times New Roman"/>
          <w:noProof/>
          <w:sz w:val="24"/>
          <w:szCs w:val="24"/>
          <w:lang w:eastAsia="es-ES"/>
        </w:rPr>
        <w:drawing>
          <wp:inline distT="0" distB="0" distL="0" distR="0" wp14:anchorId="26FBB939" wp14:editId="21FD88EA">
            <wp:extent cx="5733914" cy="3257550"/>
            <wp:effectExtent l="0" t="0" r="635" b="0"/>
            <wp:docPr id="359" name="Imagen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731510" cy="3256184"/>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560114">
        <w:rPr>
          <w:rFonts w:ascii="Times New Roman" w:hAnsi="Times New Roman" w:cs="Times New Roman"/>
          <w:noProof/>
          <w:sz w:val="24"/>
          <w:szCs w:val="24"/>
          <w:lang w:eastAsia="es-ES"/>
        </w:rPr>
        <w:drawing>
          <wp:inline distT="0" distB="0" distL="0" distR="0" wp14:anchorId="167A3E3F" wp14:editId="6AB2A411">
            <wp:extent cx="5728875" cy="3556000"/>
            <wp:effectExtent l="0" t="0" r="5715" b="6350"/>
            <wp:docPr id="362" name="Imagen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731510" cy="3557636"/>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560114">
        <w:rPr>
          <w:rFonts w:ascii="Times New Roman" w:hAnsi="Times New Roman" w:cs="Times New Roman"/>
          <w:noProof/>
          <w:sz w:val="24"/>
          <w:szCs w:val="24"/>
          <w:lang w:eastAsia="es-ES"/>
        </w:rPr>
        <w:lastRenderedPageBreak/>
        <w:drawing>
          <wp:inline distT="0" distB="0" distL="0" distR="0" wp14:anchorId="624D0E52" wp14:editId="412B3A14">
            <wp:extent cx="5731510" cy="3655675"/>
            <wp:effectExtent l="0" t="0" r="2540" b="2540"/>
            <wp:docPr id="363" name="Imagen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731510" cy="3655675"/>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560114">
        <w:rPr>
          <w:rFonts w:ascii="Times New Roman" w:hAnsi="Times New Roman" w:cs="Times New Roman"/>
          <w:noProof/>
          <w:sz w:val="24"/>
          <w:szCs w:val="24"/>
          <w:lang w:eastAsia="es-ES"/>
        </w:rPr>
        <w:drawing>
          <wp:inline distT="0" distB="0" distL="0" distR="0" wp14:anchorId="325FE663" wp14:editId="241624A1">
            <wp:extent cx="5731510" cy="3488506"/>
            <wp:effectExtent l="0" t="0" r="2540" b="0"/>
            <wp:docPr id="364" name="Imagen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731510" cy="3488506"/>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560114">
        <w:rPr>
          <w:rFonts w:ascii="Times New Roman" w:hAnsi="Times New Roman" w:cs="Times New Roman"/>
          <w:noProof/>
          <w:sz w:val="24"/>
          <w:szCs w:val="24"/>
          <w:lang w:eastAsia="es-ES"/>
        </w:rPr>
        <w:lastRenderedPageBreak/>
        <w:drawing>
          <wp:inline distT="0" distB="0" distL="0" distR="0" wp14:anchorId="008804F7" wp14:editId="7D332E5A">
            <wp:extent cx="5731510" cy="4078190"/>
            <wp:effectExtent l="0" t="0" r="2540" b="0"/>
            <wp:docPr id="365" name="Imagen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731510" cy="4078190"/>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560114">
        <w:rPr>
          <w:rFonts w:ascii="Times New Roman" w:hAnsi="Times New Roman" w:cs="Times New Roman"/>
          <w:noProof/>
          <w:sz w:val="24"/>
          <w:szCs w:val="24"/>
          <w:lang w:eastAsia="es-ES"/>
        </w:rPr>
        <w:drawing>
          <wp:inline distT="0" distB="0" distL="0" distR="0" wp14:anchorId="2F861C7F" wp14:editId="4700056F">
            <wp:extent cx="3448050" cy="3416300"/>
            <wp:effectExtent l="0" t="0" r="0" b="0"/>
            <wp:docPr id="366" name="Imagen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3459653" cy="3427796"/>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704949">
        <w:rPr>
          <w:rFonts w:ascii="Times New Roman" w:hAnsi="Times New Roman" w:cs="Times New Roman"/>
          <w:noProof/>
          <w:sz w:val="24"/>
          <w:szCs w:val="24"/>
          <w:lang w:eastAsia="es-ES"/>
        </w:rPr>
        <w:lastRenderedPageBreak/>
        <w:drawing>
          <wp:inline distT="0" distB="0" distL="0" distR="0" wp14:anchorId="66DD503C" wp14:editId="535BF0A0">
            <wp:extent cx="5727700" cy="3841750"/>
            <wp:effectExtent l="0" t="0" r="6350" b="6350"/>
            <wp:docPr id="367" name="Imagen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5731510" cy="3844305"/>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704949">
        <w:rPr>
          <w:rFonts w:ascii="Times New Roman" w:hAnsi="Times New Roman" w:cs="Times New Roman"/>
          <w:noProof/>
          <w:sz w:val="24"/>
          <w:szCs w:val="24"/>
          <w:lang w:eastAsia="es-ES"/>
        </w:rPr>
        <w:drawing>
          <wp:inline distT="0" distB="0" distL="0" distR="0" wp14:anchorId="092B1A5F" wp14:editId="559F65BC">
            <wp:extent cx="3409950" cy="3587750"/>
            <wp:effectExtent l="0" t="0" r="0" b="0"/>
            <wp:docPr id="368" name="Imagen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3415376" cy="3593459"/>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704949">
        <w:rPr>
          <w:rFonts w:ascii="Times New Roman" w:hAnsi="Times New Roman" w:cs="Times New Roman"/>
          <w:noProof/>
          <w:sz w:val="24"/>
          <w:szCs w:val="24"/>
          <w:lang w:eastAsia="es-ES"/>
        </w:rPr>
        <w:drawing>
          <wp:inline distT="0" distB="0" distL="0" distR="0" wp14:anchorId="5F0EB21D" wp14:editId="51D3F40D">
            <wp:extent cx="4121150" cy="2959100"/>
            <wp:effectExtent l="0" t="0" r="0" b="0"/>
            <wp:docPr id="369" name="Imagen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4119326" cy="2957790"/>
                    </a:xfrm>
                    <a:prstGeom prst="rect">
                      <a:avLst/>
                    </a:prstGeom>
                  </pic:spPr>
                </pic:pic>
              </a:graphicData>
            </a:graphic>
          </wp:inline>
        </w:drawing>
      </w:r>
    </w:p>
    <w:p w:rsidR="00B00D74" w:rsidRPr="00704949" w:rsidRDefault="00B00D74" w:rsidP="00B00D74">
      <w:pPr>
        <w:spacing w:line="240" w:lineRule="auto"/>
        <w:jc w:val="both"/>
        <w:rPr>
          <w:rFonts w:ascii="Times New Roman" w:hAnsi="Times New Roman" w:cs="Times New Roman"/>
          <w:sz w:val="24"/>
          <w:szCs w:val="24"/>
        </w:rPr>
      </w:pPr>
      <w:r w:rsidRPr="00704949">
        <w:rPr>
          <w:rFonts w:ascii="Times New Roman" w:hAnsi="Times New Roman" w:cs="Times New Roman"/>
          <w:sz w:val="24"/>
          <w:szCs w:val="24"/>
        </w:rPr>
        <w:t>Conclusiones</w:t>
      </w:r>
    </w:p>
    <w:p w:rsidR="00B00D74" w:rsidRPr="00704949" w:rsidRDefault="00B00D74" w:rsidP="00B00D74">
      <w:pPr>
        <w:spacing w:line="240" w:lineRule="auto"/>
        <w:jc w:val="both"/>
        <w:rPr>
          <w:rFonts w:ascii="Times New Roman" w:hAnsi="Times New Roman" w:cs="Times New Roman"/>
          <w:sz w:val="24"/>
          <w:szCs w:val="24"/>
        </w:rPr>
      </w:pPr>
      <w:r w:rsidRPr="00704949">
        <w:rPr>
          <w:rFonts w:ascii="Times New Roman" w:hAnsi="Times New Roman" w:cs="Times New Roman"/>
          <w:sz w:val="24"/>
          <w:szCs w:val="24"/>
        </w:rPr>
        <w:t>La fragilidad laboral de las pers</w:t>
      </w:r>
      <w:r>
        <w:rPr>
          <w:rFonts w:ascii="Times New Roman" w:hAnsi="Times New Roman" w:cs="Times New Roman"/>
          <w:sz w:val="24"/>
          <w:szCs w:val="24"/>
        </w:rPr>
        <w:t xml:space="preserve">onas jóvenes es mayor en España </w:t>
      </w:r>
      <w:r w:rsidRPr="00704949">
        <w:rPr>
          <w:rFonts w:ascii="Times New Roman" w:hAnsi="Times New Roman" w:cs="Times New Roman"/>
          <w:sz w:val="24"/>
          <w:szCs w:val="24"/>
        </w:rPr>
        <w:t>que en la media de la EU-27: menos e</w:t>
      </w:r>
      <w:r>
        <w:rPr>
          <w:rFonts w:ascii="Times New Roman" w:hAnsi="Times New Roman" w:cs="Times New Roman"/>
          <w:sz w:val="24"/>
          <w:szCs w:val="24"/>
        </w:rPr>
        <w:t xml:space="preserve">mpleo, menores salarios y mayor </w:t>
      </w:r>
      <w:r w:rsidRPr="00704949">
        <w:rPr>
          <w:rFonts w:ascii="Times New Roman" w:hAnsi="Times New Roman" w:cs="Times New Roman"/>
          <w:sz w:val="24"/>
          <w:szCs w:val="24"/>
        </w:rPr>
        <w:t>temporalidad y parcialidad involunt</w:t>
      </w:r>
      <w:r>
        <w:rPr>
          <w:rFonts w:ascii="Times New Roman" w:hAnsi="Times New Roman" w:cs="Times New Roman"/>
          <w:sz w:val="24"/>
          <w:szCs w:val="24"/>
        </w:rPr>
        <w:t xml:space="preserve">aria. En los cuatro indicadores </w:t>
      </w:r>
      <w:r w:rsidRPr="00704949">
        <w:rPr>
          <w:rFonts w:ascii="Times New Roman" w:hAnsi="Times New Roman" w:cs="Times New Roman"/>
          <w:sz w:val="24"/>
          <w:szCs w:val="24"/>
        </w:rPr>
        <w:t>utilizados para realizar la com</w:t>
      </w:r>
      <w:r>
        <w:rPr>
          <w:rFonts w:ascii="Times New Roman" w:hAnsi="Times New Roman" w:cs="Times New Roman"/>
          <w:sz w:val="24"/>
          <w:szCs w:val="24"/>
        </w:rPr>
        <w:t xml:space="preserve">paración internacional se puede </w:t>
      </w:r>
      <w:r w:rsidRPr="00704949">
        <w:rPr>
          <w:rFonts w:ascii="Times New Roman" w:hAnsi="Times New Roman" w:cs="Times New Roman"/>
          <w:sz w:val="24"/>
          <w:szCs w:val="24"/>
        </w:rPr>
        <w:t>ver que España aparece siempre en una de las peores posiciones.</w:t>
      </w:r>
    </w:p>
    <w:p w:rsidR="00B00D74" w:rsidRDefault="00B00D74" w:rsidP="00B00D74">
      <w:pPr>
        <w:spacing w:line="240" w:lineRule="auto"/>
        <w:jc w:val="both"/>
        <w:rPr>
          <w:rFonts w:ascii="Times New Roman" w:hAnsi="Times New Roman" w:cs="Times New Roman"/>
          <w:sz w:val="24"/>
          <w:szCs w:val="24"/>
        </w:rPr>
      </w:pPr>
      <w:r w:rsidRPr="00704949">
        <w:rPr>
          <w:rFonts w:ascii="Times New Roman" w:hAnsi="Times New Roman" w:cs="Times New Roman"/>
          <w:sz w:val="24"/>
          <w:szCs w:val="24"/>
        </w:rPr>
        <w:t>Además, estos indicadores han e</w:t>
      </w:r>
      <w:r>
        <w:rPr>
          <w:rFonts w:ascii="Times New Roman" w:hAnsi="Times New Roman" w:cs="Times New Roman"/>
          <w:sz w:val="24"/>
          <w:szCs w:val="24"/>
        </w:rPr>
        <w:t xml:space="preserve">volucionado a peor en la pasada </w:t>
      </w:r>
      <w:r w:rsidRPr="00704949">
        <w:rPr>
          <w:rFonts w:ascii="Times New Roman" w:hAnsi="Times New Roman" w:cs="Times New Roman"/>
          <w:sz w:val="24"/>
          <w:szCs w:val="24"/>
        </w:rPr>
        <w:t>década, por lo que las gen</w:t>
      </w:r>
      <w:r>
        <w:rPr>
          <w:rFonts w:ascii="Times New Roman" w:hAnsi="Times New Roman" w:cs="Times New Roman"/>
          <w:sz w:val="24"/>
          <w:szCs w:val="24"/>
        </w:rPr>
        <w:t xml:space="preserve">eraciones jóvenes más recientes </w:t>
      </w:r>
      <w:r w:rsidRPr="00704949">
        <w:rPr>
          <w:rFonts w:ascii="Times New Roman" w:hAnsi="Times New Roman" w:cs="Times New Roman"/>
          <w:sz w:val="24"/>
          <w:szCs w:val="24"/>
        </w:rPr>
        <w:t>se están encontrando mayores dificultades</w:t>
      </w:r>
      <w:r>
        <w:rPr>
          <w:rFonts w:ascii="Times New Roman" w:hAnsi="Times New Roman" w:cs="Times New Roman"/>
          <w:sz w:val="24"/>
          <w:szCs w:val="24"/>
        </w:rPr>
        <w:t xml:space="preserve"> laborales que las precedentes. </w:t>
      </w:r>
      <w:r w:rsidRPr="00704949">
        <w:rPr>
          <w:rFonts w:ascii="Times New Roman" w:hAnsi="Times New Roman" w:cs="Times New Roman"/>
          <w:sz w:val="24"/>
          <w:szCs w:val="24"/>
        </w:rPr>
        <w:t>Esto tendrá repercusio</w:t>
      </w:r>
      <w:r>
        <w:rPr>
          <w:rFonts w:ascii="Times New Roman" w:hAnsi="Times New Roman" w:cs="Times New Roman"/>
          <w:sz w:val="24"/>
          <w:szCs w:val="24"/>
        </w:rPr>
        <w:t xml:space="preserve">nes futuras en forma de menores </w:t>
      </w:r>
      <w:r w:rsidRPr="00704949">
        <w:rPr>
          <w:rFonts w:ascii="Times New Roman" w:hAnsi="Times New Roman" w:cs="Times New Roman"/>
          <w:sz w:val="24"/>
          <w:szCs w:val="24"/>
        </w:rPr>
        <w:t>tasas brutas de reemplazo de las pension</w:t>
      </w:r>
      <w:r>
        <w:rPr>
          <w:rFonts w:ascii="Times New Roman" w:hAnsi="Times New Roman" w:cs="Times New Roman"/>
          <w:sz w:val="24"/>
          <w:szCs w:val="24"/>
        </w:rPr>
        <w:t xml:space="preserve">es, repercusiones que crecerían </w:t>
      </w:r>
      <w:r w:rsidRPr="00704949">
        <w:rPr>
          <w:rFonts w:ascii="Times New Roman" w:hAnsi="Times New Roman" w:cs="Times New Roman"/>
          <w:sz w:val="24"/>
          <w:szCs w:val="24"/>
        </w:rPr>
        <w:t>en caso de que la precariedad</w:t>
      </w:r>
      <w:r>
        <w:rPr>
          <w:rFonts w:ascii="Times New Roman" w:hAnsi="Times New Roman" w:cs="Times New Roman"/>
          <w:sz w:val="24"/>
          <w:szCs w:val="24"/>
        </w:rPr>
        <w:t xml:space="preserve"> se extendiera a lo largo de la </w:t>
      </w:r>
      <w:r w:rsidRPr="00704949">
        <w:rPr>
          <w:rFonts w:ascii="Times New Roman" w:hAnsi="Times New Roman" w:cs="Times New Roman"/>
          <w:sz w:val="24"/>
          <w:szCs w:val="24"/>
        </w:rPr>
        <w:t>vida laboral y aún más si se imp</w:t>
      </w:r>
      <w:r>
        <w:rPr>
          <w:rFonts w:ascii="Times New Roman" w:hAnsi="Times New Roman" w:cs="Times New Roman"/>
          <w:sz w:val="24"/>
          <w:szCs w:val="24"/>
        </w:rPr>
        <w:t xml:space="preserve">lantaran reformas en el sistema </w:t>
      </w:r>
      <w:r w:rsidRPr="00704949">
        <w:rPr>
          <w:rFonts w:ascii="Times New Roman" w:hAnsi="Times New Roman" w:cs="Times New Roman"/>
          <w:sz w:val="24"/>
          <w:szCs w:val="24"/>
        </w:rPr>
        <w:t>de pensiones en caso de detectar prob</w:t>
      </w:r>
      <w:r>
        <w:rPr>
          <w:rFonts w:ascii="Times New Roman" w:hAnsi="Times New Roman" w:cs="Times New Roman"/>
          <w:sz w:val="24"/>
          <w:szCs w:val="24"/>
        </w:rPr>
        <w:t xml:space="preserve">lemas de sostenibilidad futura, </w:t>
      </w:r>
      <w:r w:rsidRPr="00704949">
        <w:rPr>
          <w:rFonts w:ascii="Times New Roman" w:hAnsi="Times New Roman" w:cs="Times New Roman"/>
          <w:sz w:val="24"/>
          <w:szCs w:val="24"/>
        </w:rPr>
        <w:t>algo bastante probable en base</w:t>
      </w:r>
      <w:r>
        <w:rPr>
          <w:rFonts w:ascii="Times New Roman" w:hAnsi="Times New Roman" w:cs="Times New Roman"/>
          <w:sz w:val="24"/>
          <w:szCs w:val="24"/>
        </w:rPr>
        <w:t xml:space="preserve"> al incremento proyectado de la </w:t>
      </w:r>
      <w:r w:rsidRPr="00704949">
        <w:rPr>
          <w:rFonts w:ascii="Times New Roman" w:hAnsi="Times New Roman" w:cs="Times New Roman"/>
          <w:sz w:val="24"/>
          <w:szCs w:val="24"/>
        </w:rPr>
        <w:t xml:space="preserve">tasa de dependencia demográfica, </w:t>
      </w:r>
      <w:r>
        <w:rPr>
          <w:rFonts w:ascii="Times New Roman" w:hAnsi="Times New Roman" w:cs="Times New Roman"/>
          <w:sz w:val="24"/>
          <w:szCs w:val="24"/>
        </w:rPr>
        <w:t xml:space="preserve">con un mayor gasto en pensiones </w:t>
      </w:r>
      <w:r w:rsidRPr="00704949">
        <w:rPr>
          <w:rFonts w:ascii="Times New Roman" w:hAnsi="Times New Roman" w:cs="Times New Roman"/>
          <w:sz w:val="24"/>
          <w:szCs w:val="24"/>
        </w:rPr>
        <w:t>sobre el PIB, sin el correspondiente aumento de los ingresos</w:t>
      </w:r>
      <w:r>
        <w:rPr>
          <w:rFonts w:ascii="Times New Roman" w:hAnsi="Times New Roman" w:cs="Times New Roman"/>
          <w:sz w:val="24"/>
          <w:szCs w:val="24"/>
        </w:rPr>
        <w:t>…</w:t>
      </w:r>
    </w:p>
    <w:p w:rsidR="00B00D74" w:rsidRDefault="00B00D74" w:rsidP="00B00D74">
      <w:pPr>
        <w:spacing w:line="240" w:lineRule="auto"/>
        <w:jc w:val="both"/>
        <w:rPr>
          <w:rFonts w:ascii="Times New Roman" w:hAnsi="Times New Roman" w:cs="Times New Roman"/>
          <w:sz w:val="24"/>
          <w:szCs w:val="24"/>
        </w:rPr>
      </w:pPr>
      <w:r w:rsidRPr="00704949">
        <w:rPr>
          <w:rFonts w:ascii="Times New Roman" w:hAnsi="Times New Roman" w:cs="Times New Roman"/>
          <w:sz w:val="24"/>
          <w:szCs w:val="24"/>
        </w:rPr>
        <w:t>Los jóvenes con carreras labor</w:t>
      </w:r>
      <w:r>
        <w:rPr>
          <w:rFonts w:ascii="Times New Roman" w:hAnsi="Times New Roman" w:cs="Times New Roman"/>
          <w:sz w:val="24"/>
          <w:szCs w:val="24"/>
        </w:rPr>
        <w:t xml:space="preserve">ales largas obtendrán pensiones </w:t>
      </w:r>
      <w:r w:rsidRPr="00704949">
        <w:rPr>
          <w:rFonts w:ascii="Times New Roman" w:hAnsi="Times New Roman" w:cs="Times New Roman"/>
          <w:sz w:val="24"/>
          <w:szCs w:val="24"/>
        </w:rPr>
        <w:t xml:space="preserve">adecuadas a sus salarios, lo que </w:t>
      </w:r>
      <w:r>
        <w:rPr>
          <w:rFonts w:ascii="Times New Roman" w:hAnsi="Times New Roman" w:cs="Times New Roman"/>
          <w:sz w:val="24"/>
          <w:szCs w:val="24"/>
        </w:rPr>
        <w:t xml:space="preserve">les permitirá mantener su nivel </w:t>
      </w:r>
      <w:r w:rsidRPr="00704949">
        <w:rPr>
          <w:rFonts w:ascii="Times New Roman" w:hAnsi="Times New Roman" w:cs="Times New Roman"/>
          <w:sz w:val="24"/>
          <w:szCs w:val="24"/>
        </w:rPr>
        <w:t>de vida tras la jubilación, lo que no</w:t>
      </w:r>
      <w:r>
        <w:rPr>
          <w:rFonts w:ascii="Times New Roman" w:hAnsi="Times New Roman" w:cs="Times New Roman"/>
          <w:sz w:val="24"/>
          <w:szCs w:val="24"/>
        </w:rPr>
        <w:t xml:space="preserve"> excluye la necesidad de ahorro </w:t>
      </w:r>
      <w:r w:rsidRPr="00704949">
        <w:rPr>
          <w:rFonts w:ascii="Times New Roman" w:hAnsi="Times New Roman" w:cs="Times New Roman"/>
          <w:sz w:val="24"/>
          <w:szCs w:val="24"/>
        </w:rPr>
        <w:t>si los salarios han sido altos durante la et</w:t>
      </w:r>
      <w:r>
        <w:rPr>
          <w:rFonts w:ascii="Times New Roman" w:hAnsi="Times New Roman" w:cs="Times New Roman"/>
          <w:sz w:val="24"/>
          <w:szCs w:val="24"/>
        </w:rPr>
        <w:t xml:space="preserve">apa laboral, dada la limitación </w:t>
      </w:r>
      <w:r w:rsidRPr="00704949">
        <w:rPr>
          <w:rFonts w:ascii="Times New Roman" w:hAnsi="Times New Roman" w:cs="Times New Roman"/>
          <w:sz w:val="24"/>
          <w:szCs w:val="24"/>
        </w:rPr>
        <w:t>de la pensión máxima. En el otro extremo, si l</w:t>
      </w:r>
      <w:r>
        <w:rPr>
          <w:rFonts w:ascii="Times New Roman" w:hAnsi="Times New Roman" w:cs="Times New Roman"/>
          <w:sz w:val="24"/>
          <w:szCs w:val="24"/>
        </w:rPr>
        <w:t xml:space="preserve">a carrera </w:t>
      </w:r>
      <w:r w:rsidRPr="00704949">
        <w:rPr>
          <w:rFonts w:ascii="Times New Roman" w:hAnsi="Times New Roman" w:cs="Times New Roman"/>
          <w:sz w:val="24"/>
          <w:szCs w:val="24"/>
        </w:rPr>
        <w:t xml:space="preserve">laboral ha sido corta, el nivel </w:t>
      </w:r>
      <w:r>
        <w:rPr>
          <w:rFonts w:ascii="Times New Roman" w:hAnsi="Times New Roman" w:cs="Times New Roman"/>
          <w:sz w:val="24"/>
          <w:szCs w:val="24"/>
        </w:rPr>
        <w:t xml:space="preserve">de reemplazo de la pensión será </w:t>
      </w:r>
      <w:r w:rsidRPr="00704949">
        <w:rPr>
          <w:rFonts w:ascii="Times New Roman" w:hAnsi="Times New Roman" w:cs="Times New Roman"/>
          <w:sz w:val="24"/>
          <w:szCs w:val="24"/>
        </w:rPr>
        <w:t>insuficiente para mantener el niv</w:t>
      </w:r>
      <w:r>
        <w:rPr>
          <w:rFonts w:ascii="Times New Roman" w:hAnsi="Times New Roman" w:cs="Times New Roman"/>
          <w:sz w:val="24"/>
          <w:szCs w:val="24"/>
        </w:rPr>
        <w:t xml:space="preserve">el de vida previo; en los casos </w:t>
      </w:r>
      <w:r w:rsidRPr="00704949">
        <w:rPr>
          <w:rFonts w:ascii="Times New Roman" w:hAnsi="Times New Roman" w:cs="Times New Roman"/>
          <w:sz w:val="24"/>
          <w:szCs w:val="24"/>
        </w:rPr>
        <w:t>de bajos salarios el sistema inc</w:t>
      </w:r>
      <w:r>
        <w:rPr>
          <w:rFonts w:ascii="Times New Roman" w:hAnsi="Times New Roman" w:cs="Times New Roman"/>
          <w:sz w:val="24"/>
          <w:szCs w:val="24"/>
        </w:rPr>
        <w:t xml:space="preserve">luye la garantía de complemento </w:t>
      </w:r>
      <w:r w:rsidRPr="00704949">
        <w:rPr>
          <w:rFonts w:ascii="Times New Roman" w:hAnsi="Times New Roman" w:cs="Times New Roman"/>
          <w:sz w:val="24"/>
          <w:szCs w:val="24"/>
        </w:rPr>
        <w:t>a mínimos, pero en el resto de casos el posible compl</w:t>
      </w:r>
      <w:r>
        <w:rPr>
          <w:rFonts w:ascii="Times New Roman" w:hAnsi="Times New Roman" w:cs="Times New Roman"/>
          <w:sz w:val="24"/>
          <w:szCs w:val="24"/>
        </w:rPr>
        <w:t xml:space="preserve">emento debe </w:t>
      </w:r>
      <w:r w:rsidRPr="00704949">
        <w:rPr>
          <w:rFonts w:ascii="Times New Roman" w:hAnsi="Times New Roman" w:cs="Times New Roman"/>
          <w:sz w:val="24"/>
          <w:szCs w:val="24"/>
        </w:rPr>
        <w:t>proceder del ahorro voluntario si no</w:t>
      </w:r>
      <w:r>
        <w:rPr>
          <w:rFonts w:ascii="Times New Roman" w:hAnsi="Times New Roman" w:cs="Times New Roman"/>
          <w:sz w:val="24"/>
          <w:szCs w:val="24"/>
        </w:rPr>
        <w:t xml:space="preserve"> se quiere perder nivel de vida </w:t>
      </w:r>
      <w:r w:rsidRPr="00704949">
        <w:rPr>
          <w:rFonts w:ascii="Times New Roman" w:hAnsi="Times New Roman" w:cs="Times New Roman"/>
          <w:sz w:val="24"/>
          <w:szCs w:val="24"/>
        </w:rPr>
        <w:t>en la jubilación. Evidentemente, ex</w:t>
      </w:r>
      <w:r>
        <w:rPr>
          <w:rFonts w:ascii="Times New Roman" w:hAnsi="Times New Roman" w:cs="Times New Roman"/>
          <w:sz w:val="24"/>
          <w:szCs w:val="24"/>
        </w:rPr>
        <w:t xml:space="preserve">istirán situaciones intermedias </w:t>
      </w:r>
      <w:r w:rsidRPr="00704949">
        <w:rPr>
          <w:rFonts w:ascii="Times New Roman" w:hAnsi="Times New Roman" w:cs="Times New Roman"/>
          <w:sz w:val="24"/>
          <w:szCs w:val="24"/>
        </w:rPr>
        <w:t>en cuanto a duración de la carrera laboral y nivel salarial que aconsejarán</w:t>
      </w:r>
      <w:r>
        <w:rPr>
          <w:rFonts w:ascii="Times New Roman" w:hAnsi="Times New Roman" w:cs="Times New Roman"/>
          <w:sz w:val="24"/>
          <w:szCs w:val="24"/>
        </w:rPr>
        <w:t xml:space="preserve"> </w:t>
      </w:r>
      <w:r w:rsidRPr="00704949">
        <w:rPr>
          <w:rFonts w:ascii="Times New Roman" w:hAnsi="Times New Roman" w:cs="Times New Roman"/>
          <w:sz w:val="24"/>
          <w:szCs w:val="24"/>
        </w:rPr>
        <w:t>modular en uno u otro sentido el esfuerzo de ahorro durante</w:t>
      </w:r>
      <w:r>
        <w:rPr>
          <w:rFonts w:ascii="Times New Roman" w:hAnsi="Times New Roman" w:cs="Times New Roman"/>
          <w:sz w:val="24"/>
          <w:szCs w:val="24"/>
        </w:rPr>
        <w:t xml:space="preserve"> </w:t>
      </w:r>
      <w:r w:rsidRPr="00704949">
        <w:rPr>
          <w:rFonts w:ascii="Times New Roman" w:hAnsi="Times New Roman" w:cs="Times New Roman"/>
          <w:sz w:val="24"/>
          <w:szCs w:val="24"/>
        </w:rPr>
        <w:t>la etapa activa</w:t>
      </w:r>
      <w:r>
        <w:rPr>
          <w:rFonts w:ascii="Times New Roman" w:hAnsi="Times New Roman" w:cs="Times New Roman"/>
          <w:sz w:val="24"/>
          <w:szCs w:val="24"/>
        </w:rPr>
        <w:t>…</w:t>
      </w:r>
    </w:p>
    <w:p w:rsidR="00B00D74" w:rsidRDefault="00B00D74" w:rsidP="00B00D74">
      <w:pPr>
        <w:spacing w:line="240" w:lineRule="auto"/>
        <w:jc w:val="both"/>
        <w:rPr>
          <w:rFonts w:ascii="Times New Roman" w:hAnsi="Times New Roman" w:cs="Times New Roman"/>
          <w:sz w:val="24"/>
          <w:szCs w:val="24"/>
        </w:rPr>
      </w:pPr>
      <w:r w:rsidRPr="006246F1">
        <w:rPr>
          <w:rFonts w:ascii="Times New Roman" w:hAnsi="Times New Roman" w:cs="Times New Roman"/>
          <w:sz w:val="24"/>
          <w:szCs w:val="24"/>
        </w:rPr>
        <w:t>Twenge (2010) revisa la eviden</w:t>
      </w:r>
      <w:r>
        <w:rPr>
          <w:rFonts w:ascii="Times New Roman" w:hAnsi="Times New Roman" w:cs="Times New Roman"/>
          <w:sz w:val="24"/>
          <w:szCs w:val="24"/>
        </w:rPr>
        <w:t xml:space="preserve">cia empírica existente respecto </w:t>
      </w:r>
      <w:r w:rsidRPr="006246F1">
        <w:rPr>
          <w:rFonts w:ascii="Times New Roman" w:hAnsi="Times New Roman" w:cs="Times New Roman"/>
          <w:sz w:val="24"/>
          <w:szCs w:val="24"/>
        </w:rPr>
        <w:t>a las diferencias entre generaciones e</w:t>
      </w:r>
      <w:r>
        <w:rPr>
          <w:rFonts w:ascii="Times New Roman" w:hAnsi="Times New Roman" w:cs="Times New Roman"/>
          <w:sz w:val="24"/>
          <w:szCs w:val="24"/>
        </w:rPr>
        <w:t xml:space="preserve">n distintos valores y actitudes </w:t>
      </w:r>
      <w:r w:rsidRPr="006246F1">
        <w:rPr>
          <w:rFonts w:ascii="Times New Roman" w:hAnsi="Times New Roman" w:cs="Times New Roman"/>
          <w:sz w:val="24"/>
          <w:szCs w:val="24"/>
        </w:rPr>
        <w:t>laborales (cuadro 6.1). La generac</w:t>
      </w:r>
      <w:r>
        <w:rPr>
          <w:rFonts w:ascii="Times New Roman" w:hAnsi="Times New Roman" w:cs="Times New Roman"/>
          <w:sz w:val="24"/>
          <w:szCs w:val="24"/>
        </w:rPr>
        <w:t xml:space="preserve">ión X (Gen. X), y especialmente </w:t>
      </w:r>
      <w:r w:rsidRPr="006246F1">
        <w:rPr>
          <w:rFonts w:ascii="Times New Roman" w:hAnsi="Times New Roman" w:cs="Times New Roman"/>
          <w:sz w:val="24"/>
          <w:szCs w:val="24"/>
        </w:rPr>
        <w:t>la generación Y (Gen. Me),</w:t>
      </w:r>
      <w:r>
        <w:rPr>
          <w:rFonts w:ascii="Times New Roman" w:hAnsi="Times New Roman" w:cs="Times New Roman"/>
          <w:sz w:val="24"/>
          <w:szCs w:val="24"/>
        </w:rPr>
        <w:t xml:space="preserve"> expresan una ética del trabajo </w:t>
      </w:r>
      <w:r w:rsidRPr="006246F1">
        <w:rPr>
          <w:rFonts w:ascii="Times New Roman" w:hAnsi="Times New Roman" w:cs="Times New Roman"/>
          <w:sz w:val="24"/>
          <w:szCs w:val="24"/>
        </w:rPr>
        <w:t>más débil, consideran el trabajo menos</w:t>
      </w:r>
      <w:r>
        <w:rPr>
          <w:rFonts w:ascii="Times New Roman" w:hAnsi="Times New Roman" w:cs="Times New Roman"/>
          <w:sz w:val="24"/>
          <w:szCs w:val="24"/>
        </w:rPr>
        <w:t xml:space="preserve"> central en sus vidas y valoran </w:t>
      </w:r>
      <w:r w:rsidRPr="006246F1">
        <w:rPr>
          <w:rFonts w:ascii="Times New Roman" w:hAnsi="Times New Roman" w:cs="Times New Roman"/>
          <w:sz w:val="24"/>
          <w:szCs w:val="24"/>
        </w:rPr>
        <w:t>más el ocio, la libertad y el e</w:t>
      </w:r>
      <w:r>
        <w:rPr>
          <w:rFonts w:ascii="Times New Roman" w:hAnsi="Times New Roman" w:cs="Times New Roman"/>
          <w:sz w:val="24"/>
          <w:szCs w:val="24"/>
        </w:rPr>
        <w:t xml:space="preserve">quilibrio entre su trabajo y el </w:t>
      </w:r>
      <w:r w:rsidRPr="006246F1">
        <w:rPr>
          <w:rFonts w:ascii="Times New Roman" w:hAnsi="Times New Roman" w:cs="Times New Roman"/>
          <w:sz w:val="24"/>
          <w:szCs w:val="24"/>
        </w:rPr>
        <w:t>resto de su vida que los boomers. La ma</w:t>
      </w:r>
      <w:r>
        <w:rPr>
          <w:rFonts w:ascii="Times New Roman" w:hAnsi="Times New Roman" w:cs="Times New Roman"/>
          <w:sz w:val="24"/>
          <w:szCs w:val="24"/>
        </w:rPr>
        <w:t xml:space="preserve">yor orientación al logro de las </w:t>
      </w:r>
      <w:r w:rsidRPr="006246F1">
        <w:rPr>
          <w:rFonts w:ascii="Times New Roman" w:hAnsi="Times New Roman" w:cs="Times New Roman"/>
          <w:sz w:val="24"/>
          <w:szCs w:val="24"/>
        </w:rPr>
        <w:t>generaciones recientes solo aparece en lo</w:t>
      </w:r>
      <w:r>
        <w:rPr>
          <w:rFonts w:ascii="Times New Roman" w:hAnsi="Times New Roman" w:cs="Times New Roman"/>
          <w:sz w:val="24"/>
          <w:szCs w:val="24"/>
        </w:rPr>
        <w:t xml:space="preserve">s estudios de corte transversal </w:t>
      </w:r>
      <w:r w:rsidRPr="006246F1">
        <w:rPr>
          <w:rFonts w:ascii="Times New Roman" w:hAnsi="Times New Roman" w:cs="Times New Roman"/>
          <w:sz w:val="24"/>
          <w:szCs w:val="24"/>
        </w:rPr>
        <w:t>que confunden los efectos gen</w:t>
      </w:r>
      <w:r>
        <w:rPr>
          <w:rFonts w:ascii="Times New Roman" w:hAnsi="Times New Roman" w:cs="Times New Roman"/>
          <w:sz w:val="24"/>
          <w:szCs w:val="24"/>
        </w:rPr>
        <w:t xml:space="preserve">eracionales y los efectos de la </w:t>
      </w:r>
      <w:r w:rsidRPr="006246F1">
        <w:rPr>
          <w:rFonts w:ascii="Times New Roman" w:hAnsi="Times New Roman" w:cs="Times New Roman"/>
          <w:sz w:val="24"/>
          <w:szCs w:val="24"/>
        </w:rPr>
        <w:t xml:space="preserve">edad (o la etapa evolutiva). Por </w:t>
      </w:r>
      <w:r>
        <w:rPr>
          <w:rFonts w:ascii="Times New Roman" w:hAnsi="Times New Roman" w:cs="Times New Roman"/>
          <w:sz w:val="24"/>
          <w:szCs w:val="24"/>
        </w:rPr>
        <w:t xml:space="preserve">otra </w:t>
      </w:r>
      <w:r>
        <w:rPr>
          <w:rFonts w:ascii="Times New Roman" w:hAnsi="Times New Roman" w:cs="Times New Roman"/>
          <w:sz w:val="24"/>
          <w:szCs w:val="24"/>
        </w:rPr>
        <w:lastRenderedPageBreak/>
        <w:t xml:space="preserve">parte, al menos en Estados </w:t>
      </w:r>
      <w:r w:rsidRPr="006246F1">
        <w:rPr>
          <w:rFonts w:ascii="Times New Roman" w:hAnsi="Times New Roman" w:cs="Times New Roman"/>
          <w:sz w:val="24"/>
          <w:szCs w:val="24"/>
        </w:rPr>
        <w:t>Unidos, los trabajadores actuales trabajan más horas que los de g</w:t>
      </w:r>
      <w:r>
        <w:rPr>
          <w:rFonts w:ascii="Times New Roman" w:hAnsi="Times New Roman" w:cs="Times New Roman"/>
          <w:sz w:val="24"/>
          <w:szCs w:val="24"/>
        </w:rPr>
        <w:t xml:space="preserve">eneraciones </w:t>
      </w:r>
      <w:r w:rsidRPr="006246F1">
        <w:rPr>
          <w:rFonts w:ascii="Times New Roman" w:hAnsi="Times New Roman" w:cs="Times New Roman"/>
          <w:sz w:val="24"/>
          <w:szCs w:val="24"/>
        </w:rPr>
        <w:t>anteriores, lo que pued</w:t>
      </w:r>
      <w:r>
        <w:rPr>
          <w:rFonts w:ascii="Times New Roman" w:hAnsi="Times New Roman" w:cs="Times New Roman"/>
          <w:sz w:val="24"/>
          <w:szCs w:val="24"/>
        </w:rPr>
        <w:t xml:space="preserve">e explicar esa mayor valoración </w:t>
      </w:r>
      <w:r w:rsidRPr="006246F1">
        <w:rPr>
          <w:rFonts w:ascii="Times New Roman" w:hAnsi="Times New Roman" w:cs="Times New Roman"/>
          <w:sz w:val="24"/>
          <w:szCs w:val="24"/>
        </w:rPr>
        <w:t>del tiempo libre. Por el con</w:t>
      </w:r>
      <w:r>
        <w:rPr>
          <w:rFonts w:ascii="Times New Roman" w:hAnsi="Times New Roman" w:cs="Times New Roman"/>
          <w:sz w:val="24"/>
          <w:szCs w:val="24"/>
        </w:rPr>
        <w:t xml:space="preserve">trario, no se aprecia una mayor </w:t>
      </w:r>
      <w:r w:rsidRPr="006246F1">
        <w:rPr>
          <w:rFonts w:ascii="Times New Roman" w:hAnsi="Times New Roman" w:cs="Times New Roman"/>
          <w:sz w:val="24"/>
          <w:szCs w:val="24"/>
        </w:rPr>
        <w:t>orientación hacia el altruismo por par</w:t>
      </w:r>
      <w:r>
        <w:rPr>
          <w:rFonts w:ascii="Times New Roman" w:hAnsi="Times New Roman" w:cs="Times New Roman"/>
          <w:sz w:val="24"/>
          <w:szCs w:val="24"/>
        </w:rPr>
        <w:t xml:space="preserve">te de los millennials. De igual </w:t>
      </w:r>
      <w:r w:rsidRPr="006246F1">
        <w:rPr>
          <w:rFonts w:ascii="Times New Roman" w:hAnsi="Times New Roman" w:cs="Times New Roman"/>
          <w:sz w:val="24"/>
          <w:szCs w:val="24"/>
        </w:rPr>
        <w:t>modo, los valores intrínsecos muestran una valoración consi</w:t>
      </w:r>
      <w:r>
        <w:rPr>
          <w:rFonts w:ascii="Times New Roman" w:hAnsi="Times New Roman" w:cs="Times New Roman"/>
          <w:sz w:val="24"/>
          <w:szCs w:val="24"/>
        </w:rPr>
        <w:t xml:space="preserve">stente </w:t>
      </w:r>
      <w:r w:rsidRPr="006246F1">
        <w:rPr>
          <w:rFonts w:ascii="Times New Roman" w:hAnsi="Times New Roman" w:cs="Times New Roman"/>
          <w:sz w:val="24"/>
          <w:szCs w:val="24"/>
        </w:rPr>
        <w:t>entre generaciones. No hay evidencia</w:t>
      </w:r>
      <w:r>
        <w:rPr>
          <w:rFonts w:ascii="Times New Roman" w:hAnsi="Times New Roman" w:cs="Times New Roman"/>
          <w:sz w:val="24"/>
          <w:szCs w:val="24"/>
        </w:rPr>
        <w:t xml:space="preserve"> de que las nuevas generaciones </w:t>
      </w:r>
      <w:r w:rsidRPr="006246F1">
        <w:rPr>
          <w:rFonts w:ascii="Times New Roman" w:hAnsi="Times New Roman" w:cs="Times New Roman"/>
          <w:sz w:val="24"/>
          <w:szCs w:val="24"/>
        </w:rPr>
        <w:t xml:space="preserve">busquen una mayor </w:t>
      </w:r>
      <w:r>
        <w:rPr>
          <w:rFonts w:ascii="Times New Roman" w:hAnsi="Times New Roman" w:cs="Times New Roman"/>
          <w:sz w:val="24"/>
          <w:szCs w:val="24"/>
        </w:rPr>
        <w:t xml:space="preserve">expresión de su identidad en el  </w:t>
      </w:r>
      <w:r w:rsidRPr="006246F1">
        <w:rPr>
          <w:rFonts w:ascii="Times New Roman" w:hAnsi="Times New Roman" w:cs="Times New Roman"/>
          <w:sz w:val="24"/>
          <w:szCs w:val="24"/>
        </w:rPr>
        <w:t>trabajo que generaciones anteriores</w:t>
      </w:r>
      <w:r>
        <w:rPr>
          <w:rFonts w:ascii="Times New Roman" w:hAnsi="Times New Roman" w:cs="Times New Roman"/>
          <w:sz w:val="24"/>
          <w:szCs w:val="24"/>
        </w:rPr>
        <w:t xml:space="preserve">. Hay ligeras diferencias en la </w:t>
      </w:r>
      <w:r w:rsidRPr="006246F1">
        <w:rPr>
          <w:rFonts w:ascii="Times New Roman" w:hAnsi="Times New Roman" w:cs="Times New Roman"/>
          <w:sz w:val="24"/>
          <w:szCs w:val="24"/>
        </w:rPr>
        <w:t>valoración del estatus, pero los va</w:t>
      </w:r>
      <w:r>
        <w:rPr>
          <w:rFonts w:ascii="Times New Roman" w:hAnsi="Times New Roman" w:cs="Times New Roman"/>
          <w:sz w:val="24"/>
          <w:szCs w:val="24"/>
        </w:rPr>
        <w:t xml:space="preserve">lores extrínsecos apenas varían </w:t>
      </w:r>
      <w:r w:rsidRPr="006246F1">
        <w:rPr>
          <w:rFonts w:ascii="Times New Roman" w:hAnsi="Times New Roman" w:cs="Times New Roman"/>
          <w:sz w:val="24"/>
          <w:szCs w:val="24"/>
        </w:rPr>
        <w:t>entre generaciones. Los millennial</w:t>
      </w:r>
      <w:r>
        <w:rPr>
          <w:rFonts w:ascii="Times New Roman" w:hAnsi="Times New Roman" w:cs="Times New Roman"/>
          <w:sz w:val="24"/>
          <w:szCs w:val="24"/>
        </w:rPr>
        <w:t xml:space="preserve">s aprecian la seguridad laboral </w:t>
      </w:r>
      <w:r w:rsidRPr="006246F1">
        <w:rPr>
          <w:rFonts w:ascii="Times New Roman" w:hAnsi="Times New Roman" w:cs="Times New Roman"/>
          <w:sz w:val="24"/>
          <w:szCs w:val="24"/>
        </w:rPr>
        <w:t>igual que generaciones anteriores y muestran</w:t>
      </w:r>
      <w:r>
        <w:rPr>
          <w:rFonts w:ascii="Times New Roman" w:hAnsi="Times New Roman" w:cs="Times New Roman"/>
          <w:sz w:val="24"/>
          <w:szCs w:val="24"/>
        </w:rPr>
        <w:t xml:space="preserve"> mayor satisfacción </w:t>
      </w:r>
      <w:r w:rsidRPr="006246F1">
        <w:rPr>
          <w:rFonts w:ascii="Times New Roman" w:hAnsi="Times New Roman" w:cs="Times New Roman"/>
          <w:sz w:val="24"/>
          <w:szCs w:val="24"/>
        </w:rPr>
        <w:t>laboral, lo que podría explicarse p</w:t>
      </w:r>
      <w:r>
        <w:rPr>
          <w:rFonts w:ascii="Times New Roman" w:hAnsi="Times New Roman" w:cs="Times New Roman"/>
          <w:sz w:val="24"/>
          <w:szCs w:val="24"/>
        </w:rPr>
        <w:t xml:space="preserve">or una mejora progresiva en las </w:t>
      </w:r>
      <w:r w:rsidRPr="006246F1">
        <w:rPr>
          <w:rFonts w:ascii="Times New Roman" w:hAnsi="Times New Roman" w:cs="Times New Roman"/>
          <w:sz w:val="24"/>
          <w:szCs w:val="24"/>
        </w:rPr>
        <w:t>condiciones laborales en general. Las di</w:t>
      </w:r>
      <w:r>
        <w:rPr>
          <w:rFonts w:ascii="Times New Roman" w:hAnsi="Times New Roman" w:cs="Times New Roman"/>
          <w:sz w:val="24"/>
          <w:szCs w:val="24"/>
        </w:rPr>
        <w:t xml:space="preserve">stintas generaciones se parecen </w:t>
      </w:r>
      <w:r w:rsidRPr="006246F1">
        <w:rPr>
          <w:rFonts w:ascii="Times New Roman" w:hAnsi="Times New Roman" w:cs="Times New Roman"/>
          <w:sz w:val="24"/>
          <w:szCs w:val="24"/>
        </w:rPr>
        <w:t>en cuanto a sus actitudes respecto</w:t>
      </w:r>
      <w:r>
        <w:rPr>
          <w:rFonts w:ascii="Times New Roman" w:hAnsi="Times New Roman" w:cs="Times New Roman"/>
          <w:sz w:val="24"/>
          <w:szCs w:val="24"/>
        </w:rPr>
        <w:t xml:space="preserve"> a abandonar su actual empresa, </w:t>
      </w:r>
      <w:r w:rsidRPr="006246F1">
        <w:rPr>
          <w:rFonts w:ascii="Times New Roman" w:hAnsi="Times New Roman" w:cs="Times New Roman"/>
          <w:sz w:val="24"/>
          <w:szCs w:val="24"/>
        </w:rPr>
        <w:t>si bien los integrantes de la g</w:t>
      </w:r>
      <w:r>
        <w:rPr>
          <w:rFonts w:ascii="Times New Roman" w:hAnsi="Times New Roman" w:cs="Times New Roman"/>
          <w:sz w:val="24"/>
          <w:szCs w:val="24"/>
        </w:rPr>
        <w:t xml:space="preserve">eneración Y pueden cambiar </w:t>
      </w:r>
      <w:r w:rsidRPr="006246F1">
        <w:rPr>
          <w:rFonts w:ascii="Times New Roman" w:hAnsi="Times New Roman" w:cs="Times New Roman"/>
          <w:sz w:val="24"/>
          <w:szCs w:val="24"/>
        </w:rPr>
        <w:t>de opinión cuando se p</w:t>
      </w:r>
      <w:r>
        <w:rPr>
          <w:rFonts w:ascii="Times New Roman" w:hAnsi="Times New Roman" w:cs="Times New Roman"/>
          <w:sz w:val="24"/>
          <w:szCs w:val="24"/>
        </w:rPr>
        <w:t>resentan mejores oportunidades.</w:t>
      </w:r>
    </w:p>
    <w:p w:rsidR="00B00D74" w:rsidRDefault="00B00D74" w:rsidP="00B00D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04949">
        <w:rPr>
          <w:rFonts w:ascii="Times New Roman" w:hAnsi="Times New Roman" w:cs="Times New Roman"/>
          <w:noProof/>
          <w:sz w:val="24"/>
          <w:szCs w:val="24"/>
          <w:lang w:eastAsia="es-ES"/>
        </w:rPr>
        <w:drawing>
          <wp:inline distT="0" distB="0" distL="0" distR="0" wp14:anchorId="4B4677AE" wp14:editId="696A29B2">
            <wp:extent cx="4914900" cy="2838450"/>
            <wp:effectExtent l="0" t="0" r="0" b="0"/>
            <wp:docPr id="370" name="Imagen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4918169" cy="2840338"/>
                    </a:xfrm>
                    <a:prstGeom prst="rect">
                      <a:avLst/>
                    </a:prstGeom>
                  </pic:spPr>
                </pic:pic>
              </a:graphicData>
            </a:graphic>
          </wp:inline>
        </w:drawing>
      </w:r>
    </w:p>
    <w:p w:rsidR="00B00D74" w:rsidRDefault="00B00D74" w:rsidP="00B00D74">
      <w:pPr>
        <w:spacing w:line="240" w:lineRule="auto"/>
        <w:jc w:val="both"/>
        <w:rPr>
          <w:rFonts w:ascii="Times New Roman" w:hAnsi="Times New Roman" w:cs="Times New Roman"/>
          <w:sz w:val="24"/>
          <w:szCs w:val="24"/>
        </w:rPr>
      </w:pPr>
      <w:r w:rsidRPr="006246F1">
        <w:rPr>
          <w:rFonts w:ascii="Times New Roman" w:hAnsi="Times New Roman" w:cs="Times New Roman"/>
          <w:sz w:val="24"/>
          <w:szCs w:val="24"/>
        </w:rPr>
        <w:t>Respecto a características de pers</w:t>
      </w:r>
      <w:r>
        <w:rPr>
          <w:rFonts w:ascii="Times New Roman" w:hAnsi="Times New Roman" w:cs="Times New Roman"/>
          <w:sz w:val="24"/>
          <w:szCs w:val="24"/>
        </w:rPr>
        <w:t xml:space="preserve">onalidad, los estudios muestran </w:t>
      </w:r>
      <w:r w:rsidRPr="006246F1">
        <w:rPr>
          <w:rFonts w:ascii="Times New Roman" w:hAnsi="Times New Roman" w:cs="Times New Roman"/>
          <w:sz w:val="24"/>
          <w:szCs w:val="24"/>
        </w:rPr>
        <w:t>una consistente tendencia al ind</w:t>
      </w:r>
      <w:r>
        <w:rPr>
          <w:rFonts w:ascii="Times New Roman" w:hAnsi="Times New Roman" w:cs="Times New Roman"/>
          <w:sz w:val="24"/>
          <w:szCs w:val="24"/>
        </w:rPr>
        <w:t xml:space="preserve">ividualismo en las generaciones </w:t>
      </w:r>
      <w:r w:rsidRPr="006246F1">
        <w:rPr>
          <w:rFonts w:ascii="Times New Roman" w:hAnsi="Times New Roman" w:cs="Times New Roman"/>
          <w:sz w:val="24"/>
          <w:szCs w:val="24"/>
        </w:rPr>
        <w:t>más recientes, que se refleja en aspectos com</w:t>
      </w:r>
      <w:r>
        <w:rPr>
          <w:rFonts w:ascii="Times New Roman" w:hAnsi="Times New Roman" w:cs="Times New Roman"/>
          <w:sz w:val="24"/>
          <w:szCs w:val="24"/>
        </w:rPr>
        <w:t xml:space="preserve">o mayor autoestima </w:t>
      </w:r>
      <w:r w:rsidRPr="006246F1">
        <w:rPr>
          <w:rFonts w:ascii="Times New Roman" w:hAnsi="Times New Roman" w:cs="Times New Roman"/>
          <w:sz w:val="24"/>
          <w:szCs w:val="24"/>
        </w:rPr>
        <w:t>y asertividad, pero tam</w:t>
      </w:r>
      <w:r>
        <w:rPr>
          <w:rFonts w:ascii="Times New Roman" w:hAnsi="Times New Roman" w:cs="Times New Roman"/>
          <w:sz w:val="24"/>
          <w:szCs w:val="24"/>
        </w:rPr>
        <w:t xml:space="preserve">bién mayor narcisismo o estilos </w:t>
      </w:r>
      <w:r w:rsidRPr="006246F1">
        <w:rPr>
          <w:rFonts w:ascii="Times New Roman" w:hAnsi="Times New Roman" w:cs="Times New Roman"/>
          <w:sz w:val="24"/>
          <w:szCs w:val="24"/>
        </w:rPr>
        <w:t>de liderazgo más individualistas</w:t>
      </w:r>
      <w:r>
        <w:rPr>
          <w:rFonts w:ascii="Times New Roman" w:hAnsi="Times New Roman" w:cs="Times New Roman"/>
          <w:sz w:val="24"/>
          <w:szCs w:val="24"/>
        </w:rPr>
        <w:t xml:space="preserve">. También se consideran sujetos </w:t>
      </w:r>
      <w:r w:rsidRPr="006246F1">
        <w:rPr>
          <w:rFonts w:ascii="Times New Roman" w:hAnsi="Times New Roman" w:cs="Times New Roman"/>
          <w:sz w:val="24"/>
          <w:szCs w:val="24"/>
        </w:rPr>
        <w:t>con más derechos que los miembros de generaciones anteriores.</w:t>
      </w:r>
      <w:r>
        <w:rPr>
          <w:rFonts w:ascii="Times New Roman" w:hAnsi="Times New Roman" w:cs="Times New Roman"/>
          <w:sz w:val="24"/>
          <w:szCs w:val="24"/>
        </w:rPr>
        <w:t xml:space="preserve"> </w:t>
      </w:r>
      <w:r w:rsidRPr="006246F1">
        <w:rPr>
          <w:rFonts w:ascii="Times New Roman" w:hAnsi="Times New Roman" w:cs="Times New Roman"/>
          <w:sz w:val="24"/>
          <w:szCs w:val="24"/>
        </w:rPr>
        <w:t>Estos cambios pueden explicar la menor ética de trabajo y el ascenso</w:t>
      </w:r>
      <w:r>
        <w:rPr>
          <w:rFonts w:ascii="Times New Roman" w:hAnsi="Times New Roman" w:cs="Times New Roman"/>
          <w:sz w:val="24"/>
          <w:szCs w:val="24"/>
        </w:rPr>
        <w:t xml:space="preserve"> </w:t>
      </w:r>
      <w:r w:rsidRPr="006246F1">
        <w:rPr>
          <w:rFonts w:ascii="Times New Roman" w:hAnsi="Times New Roman" w:cs="Times New Roman"/>
          <w:sz w:val="24"/>
          <w:szCs w:val="24"/>
        </w:rPr>
        <w:t>de los valores materialista</w:t>
      </w:r>
      <w:r>
        <w:rPr>
          <w:rFonts w:ascii="Times New Roman" w:hAnsi="Times New Roman" w:cs="Times New Roman"/>
          <w:sz w:val="24"/>
          <w:szCs w:val="24"/>
        </w:rPr>
        <w:t xml:space="preserve">s por parte de las generaciones </w:t>
      </w:r>
      <w:r w:rsidRPr="006246F1">
        <w:rPr>
          <w:rFonts w:ascii="Times New Roman" w:hAnsi="Times New Roman" w:cs="Times New Roman"/>
          <w:sz w:val="24"/>
          <w:szCs w:val="24"/>
        </w:rPr>
        <w:t>más recientes. Los autores des</w:t>
      </w:r>
      <w:r>
        <w:rPr>
          <w:rFonts w:ascii="Times New Roman" w:hAnsi="Times New Roman" w:cs="Times New Roman"/>
          <w:sz w:val="24"/>
          <w:szCs w:val="24"/>
        </w:rPr>
        <w:t xml:space="preserve">tacan que no todos los miembros </w:t>
      </w:r>
      <w:r w:rsidRPr="006246F1">
        <w:rPr>
          <w:rFonts w:ascii="Times New Roman" w:hAnsi="Times New Roman" w:cs="Times New Roman"/>
          <w:sz w:val="24"/>
          <w:szCs w:val="24"/>
        </w:rPr>
        <w:t>de las generaciones jóvenes encajan en ese patrón, pero que puede</w:t>
      </w:r>
      <w:r>
        <w:rPr>
          <w:rFonts w:ascii="Times New Roman" w:hAnsi="Times New Roman" w:cs="Times New Roman"/>
          <w:sz w:val="24"/>
          <w:szCs w:val="24"/>
        </w:rPr>
        <w:t xml:space="preserve"> </w:t>
      </w:r>
      <w:r w:rsidRPr="006246F1">
        <w:rPr>
          <w:rFonts w:ascii="Times New Roman" w:hAnsi="Times New Roman" w:cs="Times New Roman"/>
          <w:sz w:val="24"/>
          <w:szCs w:val="24"/>
        </w:rPr>
        <w:t>haber más miembros que se vean reflejados en estas caract</w:t>
      </w:r>
      <w:r>
        <w:rPr>
          <w:rFonts w:ascii="Times New Roman" w:hAnsi="Times New Roman" w:cs="Times New Roman"/>
          <w:sz w:val="24"/>
          <w:szCs w:val="24"/>
        </w:rPr>
        <w:t xml:space="preserve">erísticas </w:t>
      </w:r>
      <w:r w:rsidRPr="006246F1">
        <w:rPr>
          <w:rFonts w:ascii="Times New Roman" w:hAnsi="Times New Roman" w:cs="Times New Roman"/>
          <w:sz w:val="24"/>
          <w:szCs w:val="24"/>
        </w:rPr>
        <w:t>que en generaciones anteriores</w:t>
      </w:r>
      <w:r>
        <w:rPr>
          <w:rFonts w:ascii="Times New Roman" w:hAnsi="Times New Roman" w:cs="Times New Roman"/>
          <w:sz w:val="24"/>
          <w:szCs w:val="24"/>
        </w:rPr>
        <w:t>…</w:t>
      </w:r>
    </w:p>
    <w:p w:rsidR="00B00D74" w:rsidRPr="006246F1" w:rsidRDefault="00B00D74" w:rsidP="00B00D74">
      <w:pPr>
        <w:spacing w:line="240" w:lineRule="auto"/>
        <w:jc w:val="both"/>
        <w:rPr>
          <w:rFonts w:ascii="Times New Roman" w:hAnsi="Times New Roman" w:cs="Times New Roman"/>
          <w:sz w:val="24"/>
          <w:szCs w:val="24"/>
        </w:rPr>
      </w:pPr>
      <w:r w:rsidRPr="006246F1">
        <w:rPr>
          <w:rFonts w:ascii="Times New Roman" w:hAnsi="Times New Roman" w:cs="Times New Roman"/>
          <w:sz w:val="24"/>
          <w:szCs w:val="24"/>
        </w:rPr>
        <w:t>Conclusiones</w:t>
      </w:r>
    </w:p>
    <w:p w:rsidR="00B00D74" w:rsidRDefault="00B00D74" w:rsidP="00B00D74">
      <w:pPr>
        <w:spacing w:line="240" w:lineRule="auto"/>
        <w:jc w:val="both"/>
        <w:rPr>
          <w:rFonts w:ascii="Times New Roman" w:hAnsi="Times New Roman" w:cs="Times New Roman"/>
          <w:sz w:val="24"/>
          <w:szCs w:val="24"/>
        </w:rPr>
      </w:pPr>
      <w:r w:rsidRPr="006246F1">
        <w:rPr>
          <w:rFonts w:ascii="Times New Roman" w:hAnsi="Times New Roman" w:cs="Times New Roman"/>
          <w:sz w:val="24"/>
          <w:szCs w:val="24"/>
        </w:rPr>
        <w:t>Las personas jóvenes considerad</w:t>
      </w:r>
      <w:r>
        <w:rPr>
          <w:rFonts w:ascii="Times New Roman" w:hAnsi="Times New Roman" w:cs="Times New Roman"/>
          <w:sz w:val="24"/>
          <w:szCs w:val="24"/>
        </w:rPr>
        <w:t xml:space="preserve">as en esta investigación tienen </w:t>
      </w:r>
      <w:r w:rsidRPr="006246F1">
        <w:rPr>
          <w:rFonts w:ascii="Times New Roman" w:hAnsi="Times New Roman" w:cs="Times New Roman"/>
          <w:sz w:val="24"/>
          <w:szCs w:val="24"/>
        </w:rPr>
        <w:t xml:space="preserve">edades comprendidas entre los 16 </w:t>
      </w:r>
      <w:r>
        <w:rPr>
          <w:rFonts w:ascii="Times New Roman" w:hAnsi="Times New Roman" w:cs="Times New Roman"/>
          <w:sz w:val="24"/>
          <w:szCs w:val="24"/>
        </w:rPr>
        <w:t xml:space="preserve">y los 34 años y muchas de ellas </w:t>
      </w:r>
      <w:r w:rsidRPr="006246F1">
        <w:rPr>
          <w:rFonts w:ascii="Times New Roman" w:hAnsi="Times New Roman" w:cs="Times New Roman"/>
          <w:sz w:val="24"/>
          <w:szCs w:val="24"/>
        </w:rPr>
        <w:t>ya han vivido en las primeras déc</w:t>
      </w:r>
      <w:r>
        <w:rPr>
          <w:rFonts w:ascii="Times New Roman" w:hAnsi="Times New Roman" w:cs="Times New Roman"/>
          <w:sz w:val="24"/>
          <w:szCs w:val="24"/>
        </w:rPr>
        <w:t xml:space="preserve">adas del siglo xxi experiencias </w:t>
      </w:r>
      <w:r w:rsidRPr="006246F1">
        <w:rPr>
          <w:rFonts w:ascii="Times New Roman" w:hAnsi="Times New Roman" w:cs="Times New Roman"/>
          <w:sz w:val="24"/>
          <w:szCs w:val="24"/>
        </w:rPr>
        <w:t>tan relevantes para sus vidas como finali</w:t>
      </w:r>
      <w:r>
        <w:rPr>
          <w:rFonts w:ascii="Times New Roman" w:hAnsi="Times New Roman" w:cs="Times New Roman"/>
          <w:sz w:val="24"/>
          <w:szCs w:val="24"/>
        </w:rPr>
        <w:t xml:space="preserve">zar los estudios e incorporarse </w:t>
      </w:r>
      <w:r w:rsidRPr="006246F1">
        <w:rPr>
          <w:rFonts w:ascii="Times New Roman" w:hAnsi="Times New Roman" w:cs="Times New Roman"/>
          <w:sz w:val="24"/>
          <w:szCs w:val="24"/>
        </w:rPr>
        <w:t>al mercado de trabajo, em</w:t>
      </w:r>
      <w:r>
        <w:rPr>
          <w:rFonts w:ascii="Times New Roman" w:hAnsi="Times New Roman" w:cs="Times New Roman"/>
          <w:sz w:val="24"/>
          <w:szCs w:val="24"/>
        </w:rPr>
        <w:t xml:space="preserve">anciparse y formar una familia, </w:t>
      </w:r>
      <w:r w:rsidRPr="006246F1">
        <w:rPr>
          <w:rFonts w:ascii="Times New Roman" w:hAnsi="Times New Roman" w:cs="Times New Roman"/>
          <w:sz w:val="24"/>
          <w:szCs w:val="24"/>
        </w:rPr>
        <w:t>o continuar en el hogar familiar pese a alcanzar la edad adulta</w:t>
      </w:r>
      <w:r>
        <w:rPr>
          <w:rFonts w:ascii="Times New Roman" w:hAnsi="Times New Roman" w:cs="Times New Roman"/>
          <w:sz w:val="24"/>
          <w:szCs w:val="24"/>
        </w:rPr>
        <w:t>…</w:t>
      </w:r>
    </w:p>
    <w:p w:rsidR="00B00D74" w:rsidRPr="006646A3" w:rsidRDefault="00B00D74" w:rsidP="00B00D74">
      <w:pPr>
        <w:spacing w:line="240" w:lineRule="auto"/>
        <w:jc w:val="both"/>
        <w:rPr>
          <w:rFonts w:ascii="Times New Roman" w:hAnsi="Times New Roman" w:cs="Times New Roman"/>
          <w:sz w:val="24"/>
          <w:szCs w:val="24"/>
        </w:rPr>
      </w:pPr>
      <w:r w:rsidRPr="006646A3">
        <w:rPr>
          <w:rFonts w:ascii="Times New Roman" w:hAnsi="Times New Roman" w:cs="Times New Roman"/>
          <w:sz w:val="24"/>
          <w:szCs w:val="24"/>
        </w:rPr>
        <w:t>El mundo al que se incorpora la juventud</w:t>
      </w:r>
    </w:p>
    <w:p w:rsidR="00B00D74" w:rsidRPr="006646A3" w:rsidRDefault="00B00D74" w:rsidP="00B00D74">
      <w:pPr>
        <w:spacing w:line="240" w:lineRule="auto"/>
        <w:jc w:val="both"/>
        <w:rPr>
          <w:rFonts w:ascii="Times New Roman" w:hAnsi="Times New Roman" w:cs="Times New Roman"/>
          <w:sz w:val="24"/>
          <w:szCs w:val="24"/>
        </w:rPr>
      </w:pPr>
      <w:r w:rsidRPr="006646A3">
        <w:rPr>
          <w:rFonts w:ascii="Times New Roman" w:hAnsi="Times New Roman" w:cs="Times New Roman"/>
          <w:sz w:val="24"/>
          <w:szCs w:val="24"/>
        </w:rPr>
        <w:t>Entre los rasgos del mun</w:t>
      </w:r>
      <w:r>
        <w:rPr>
          <w:rFonts w:ascii="Times New Roman" w:hAnsi="Times New Roman" w:cs="Times New Roman"/>
          <w:sz w:val="24"/>
          <w:szCs w:val="24"/>
        </w:rPr>
        <w:t xml:space="preserve">do actual a destacar sobresalen </w:t>
      </w:r>
      <w:r w:rsidRPr="006646A3">
        <w:rPr>
          <w:rFonts w:ascii="Times New Roman" w:hAnsi="Times New Roman" w:cs="Times New Roman"/>
          <w:sz w:val="24"/>
          <w:szCs w:val="24"/>
        </w:rPr>
        <w:t>dos grandes corrientes transformadoras c</w:t>
      </w:r>
      <w:r>
        <w:rPr>
          <w:rFonts w:ascii="Times New Roman" w:hAnsi="Times New Roman" w:cs="Times New Roman"/>
          <w:sz w:val="24"/>
          <w:szCs w:val="24"/>
        </w:rPr>
        <w:t xml:space="preserve">uya relevancia para la juventud </w:t>
      </w:r>
      <w:r w:rsidRPr="006646A3">
        <w:rPr>
          <w:rFonts w:ascii="Times New Roman" w:hAnsi="Times New Roman" w:cs="Times New Roman"/>
          <w:sz w:val="24"/>
          <w:szCs w:val="24"/>
        </w:rPr>
        <w:t>es grande: la creciente globa</w:t>
      </w:r>
      <w:r>
        <w:rPr>
          <w:rFonts w:ascii="Times New Roman" w:hAnsi="Times New Roman" w:cs="Times New Roman"/>
          <w:sz w:val="24"/>
          <w:szCs w:val="24"/>
        </w:rPr>
        <w:t xml:space="preserve">lización y la </w:t>
      </w:r>
      <w:r>
        <w:rPr>
          <w:rFonts w:ascii="Times New Roman" w:hAnsi="Times New Roman" w:cs="Times New Roman"/>
          <w:sz w:val="24"/>
          <w:szCs w:val="24"/>
        </w:rPr>
        <w:lastRenderedPageBreak/>
        <w:t xml:space="preserve">intensidad de los </w:t>
      </w:r>
      <w:r w:rsidRPr="006646A3">
        <w:rPr>
          <w:rFonts w:ascii="Times New Roman" w:hAnsi="Times New Roman" w:cs="Times New Roman"/>
          <w:sz w:val="24"/>
          <w:szCs w:val="24"/>
        </w:rPr>
        <w:t>cambios tecnológicos asociados a la</w:t>
      </w:r>
      <w:r>
        <w:rPr>
          <w:rFonts w:ascii="Times New Roman" w:hAnsi="Times New Roman" w:cs="Times New Roman"/>
          <w:sz w:val="24"/>
          <w:szCs w:val="24"/>
        </w:rPr>
        <w:t xml:space="preserve"> digitalización. A consecuencia </w:t>
      </w:r>
      <w:r w:rsidRPr="006646A3">
        <w:rPr>
          <w:rFonts w:ascii="Times New Roman" w:hAnsi="Times New Roman" w:cs="Times New Roman"/>
          <w:sz w:val="24"/>
          <w:szCs w:val="24"/>
        </w:rPr>
        <w:t>de ambas, las personas jóvenes se asoma</w:t>
      </w:r>
      <w:r>
        <w:rPr>
          <w:rFonts w:ascii="Times New Roman" w:hAnsi="Times New Roman" w:cs="Times New Roman"/>
          <w:sz w:val="24"/>
          <w:szCs w:val="24"/>
        </w:rPr>
        <w:t xml:space="preserve">n a la vida adulta contemplando </w:t>
      </w:r>
      <w:r w:rsidRPr="006646A3">
        <w:rPr>
          <w:rFonts w:ascii="Times New Roman" w:hAnsi="Times New Roman" w:cs="Times New Roman"/>
          <w:sz w:val="24"/>
          <w:szCs w:val="24"/>
        </w:rPr>
        <w:t xml:space="preserve">un entorno mucho </w:t>
      </w:r>
      <w:r>
        <w:rPr>
          <w:rFonts w:ascii="Times New Roman" w:hAnsi="Times New Roman" w:cs="Times New Roman"/>
          <w:sz w:val="24"/>
          <w:szCs w:val="24"/>
        </w:rPr>
        <w:t xml:space="preserve">más amplio que el de sus padres </w:t>
      </w:r>
      <w:r w:rsidRPr="006646A3">
        <w:rPr>
          <w:rFonts w:ascii="Times New Roman" w:hAnsi="Times New Roman" w:cs="Times New Roman"/>
          <w:sz w:val="24"/>
          <w:szCs w:val="24"/>
        </w:rPr>
        <w:t>y conociendo muchas más posib</w:t>
      </w:r>
      <w:r>
        <w:rPr>
          <w:rFonts w:ascii="Times New Roman" w:hAnsi="Times New Roman" w:cs="Times New Roman"/>
          <w:sz w:val="24"/>
          <w:szCs w:val="24"/>
        </w:rPr>
        <w:t xml:space="preserve">ilidades de aproximarse a metas </w:t>
      </w:r>
      <w:r w:rsidRPr="006646A3">
        <w:rPr>
          <w:rFonts w:ascii="Times New Roman" w:hAnsi="Times New Roman" w:cs="Times New Roman"/>
          <w:sz w:val="24"/>
          <w:szCs w:val="24"/>
        </w:rPr>
        <w:t>físicamente lejanas pero claramente visi</w:t>
      </w:r>
      <w:r>
        <w:rPr>
          <w:rFonts w:ascii="Times New Roman" w:hAnsi="Times New Roman" w:cs="Times New Roman"/>
          <w:sz w:val="24"/>
          <w:szCs w:val="24"/>
        </w:rPr>
        <w:t xml:space="preserve">bles. Por tanto, los horizontes </w:t>
      </w:r>
      <w:r w:rsidRPr="006646A3">
        <w:rPr>
          <w:rFonts w:ascii="Times New Roman" w:hAnsi="Times New Roman" w:cs="Times New Roman"/>
          <w:sz w:val="24"/>
          <w:szCs w:val="24"/>
        </w:rPr>
        <w:t xml:space="preserve">que la juventud observa </w:t>
      </w:r>
      <w:r>
        <w:rPr>
          <w:rFonts w:ascii="Times New Roman" w:hAnsi="Times New Roman" w:cs="Times New Roman"/>
          <w:sz w:val="24"/>
          <w:szCs w:val="24"/>
        </w:rPr>
        <w:t xml:space="preserve">-al menos de manera virtual- </w:t>
      </w:r>
      <w:r w:rsidRPr="006646A3">
        <w:rPr>
          <w:rFonts w:ascii="Times New Roman" w:hAnsi="Times New Roman" w:cs="Times New Roman"/>
          <w:sz w:val="24"/>
          <w:szCs w:val="24"/>
        </w:rPr>
        <w:t>son distintos que los que contemplaban otras generaciones a su</w:t>
      </w:r>
      <w:r>
        <w:rPr>
          <w:rFonts w:ascii="Times New Roman" w:hAnsi="Times New Roman" w:cs="Times New Roman"/>
          <w:sz w:val="24"/>
          <w:szCs w:val="24"/>
        </w:rPr>
        <w:t xml:space="preserve"> </w:t>
      </w:r>
      <w:r w:rsidRPr="006646A3">
        <w:rPr>
          <w:rFonts w:ascii="Times New Roman" w:hAnsi="Times New Roman" w:cs="Times New Roman"/>
          <w:sz w:val="24"/>
          <w:szCs w:val="24"/>
        </w:rPr>
        <w:t>edad, y las oportunidades que es</w:t>
      </w:r>
      <w:r>
        <w:rPr>
          <w:rFonts w:ascii="Times New Roman" w:hAnsi="Times New Roman" w:cs="Times New Roman"/>
          <w:sz w:val="24"/>
          <w:szCs w:val="24"/>
        </w:rPr>
        <w:t xml:space="preserve">te escenario les ofrece también </w:t>
      </w:r>
      <w:r w:rsidRPr="006646A3">
        <w:rPr>
          <w:rFonts w:ascii="Times New Roman" w:hAnsi="Times New Roman" w:cs="Times New Roman"/>
          <w:sz w:val="24"/>
          <w:szCs w:val="24"/>
        </w:rPr>
        <w:t>son diferentes.</w:t>
      </w:r>
    </w:p>
    <w:p w:rsidR="00B00D74" w:rsidRPr="006646A3" w:rsidRDefault="00B00D74" w:rsidP="00B00D74">
      <w:pPr>
        <w:spacing w:line="240" w:lineRule="auto"/>
        <w:jc w:val="both"/>
        <w:rPr>
          <w:rFonts w:ascii="Times New Roman" w:hAnsi="Times New Roman" w:cs="Times New Roman"/>
          <w:sz w:val="24"/>
          <w:szCs w:val="24"/>
        </w:rPr>
      </w:pPr>
      <w:r w:rsidRPr="006646A3">
        <w:rPr>
          <w:rFonts w:ascii="Times New Roman" w:hAnsi="Times New Roman" w:cs="Times New Roman"/>
          <w:sz w:val="24"/>
          <w:szCs w:val="24"/>
        </w:rPr>
        <w:t xml:space="preserve">Sin embargo, la experiencia </w:t>
      </w:r>
      <w:r>
        <w:rPr>
          <w:rFonts w:ascii="Times New Roman" w:hAnsi="Times New Roman" w:cs="Times New Roman"/>
          <w:sz w:val="24"/>
          <w:szCs w:val="24"/>
        </w:rPr>
        <w:t xml:space="preserve">y el entorno de muchas y muchos </w:t>
      </w:r>
      <w:r w:rsidRPr="006646A3">
        <w:rPr>
          <w:rFonts w:ascii="Times New Roman" w:hAnsi="Times New Roman" w:cs="Times New Roman"/>
          <w:sz w:val="24"/>
          <w:szCs w:val="24"/>
        </w:rPr>
        <w:t>jóvenes españoles les dice que una pa</w:t>
      </w:r>
      <w:r>
        <w:rPr>
          <w:rFonts w:ascii="Times New Roman" w:hAnsi="Times New Roman" w:cs="Times New Roman"/>
          <w:sz w:val="24"/>
          <w:szCs w:val="24"/>
        </w:rPr>
        <w:t xml:space="preserve">rte de lo que ven ante sus ojos </w:t>
      </w:r>
      <w:r w:rsidRPr="006646A3">
        <w:rPr>
          <w:rFonts w:ascii="Times New Roman" w:hAnsi="Times New Roman" w:cs="Times New Roman"/>
          <w:sz w:val="24"/>
          <w:szCs w:val="24"/>
        </w:rPr>
        <w:t>puede ser un espejismo: lo que realm</w:t>
      </w:r>
      <w:r>
        <w:rPr>
          <w:rFonts w:ascii="Times New Roman" w:hAnsi="Times New Roman" w:cs="Times New Roman"/>
          <w:sz w:val="24"/>
          <w:szCs w:val="24"/>
        </w:rPr>
        <w:t xml:space="preserve">ente pueden aspirar a conseguir </w:t>
      </w:r>
      <w:r w:rsidRPr="006646A3">
        <w:rPr>
          <w:rFonts w:ascii="Times New Roman" w:hAnsi="Times New Roman" w:cs="Times New Roman"/>
          <w:sz w:val="24"/>
          <w:szCs w:val="24"/>
        </w:rPr>
        <w:t xml:space="preserve">es solo una parte de las </w:t>
      </w:r>
      <w:r>
        <w:rPr>
          <w:rFonts w:ascii="Times New Roman" w:hAnsi="Times New Roman" w:cs="Times New Roman"/>
          <w:sz w:val="24"/>
          <w:szCs w:val="24"/>
        </w:rPr>
        <w:t xml:space="preserve">oportunidades que existen en el </w:t>
      </w:r>
      <w:r w:rsidRPr="006646A3">
        <w:rPr>
          <w:rFonts w:ascii="Times New Roman" w:hAnsi="Times New Roman" w:cs="Times New Roman"/>
          <w:sz w:val="24"/>
          <w:szCs w:val="24"/>
        </w:rPr>
        <w:t>mundo y, en ocasiones, no son m</w:t>
      </w:r>
      <w:r>
        <w:rPr>
          <w:rFonts w:ascii="Times New Roman" w:hAnsi="Times New Roman" w:cs="Times New Roman"/>
          <w:sz w:val="24"/>
          <w:szCs w:val="24"/>
        </w:rPr>
        <w:t xml:space="preserve">ejores que las que contemplaban </w:t>
      </w:r>
      <w:r w:rsidRPr="006646A3">
        <w:rPr>
          <w:rFonts w:ascii="Times New Roman" w:hAnsi="Times New Roman" w:cs="Times New Roman"/>
          <w:sz w:val="24"/>
          <w:szCs w:val="24"/>
        </w:rPr>
        <w:t>sus padres en un mundo menos gl</w:t>
      </w:r>
      <w:r>
        <w:rPr>
          <w:rFonts w:ascii="Times New Roman" w:hAnsi="Times New Roman" w:cs="Times New Roman"/>
          <w:sz w:val="24"/>
          <w:szCs w:val="24"/>
        </w:rPr>
        <w:t xml:space="preserve">obalizado. Esta suerte de ducha </w:t>
      </w:r>
      <w:r w:rsidRPr="006646A3">
        <w:rPr>
          <w:rFonts w:ascii="Times New Roman" w:hAnsi="Times New Roman" w:cs="Times New Roman"/>
          <w:sz w:val="24"/>
          <w:szCs w:val="24"/>
        </w:rPr>
        <w:t>escocesa ha llegado a ser irritante</w:t>
      </w:r>
      <w:r>
        <w:rPr>
          <w:rFonts w:ascii="Times New Roman" w:hAnsi="Times New Roman" w:cs="Times New Roman"/>
          <w:sz w:val="24"/>
          <w:szCs w:val="24"/>
        </w:rPr>
        <w:t xml:space="preserve"> para una parte de la juventud -y no solo para ella-</w:t>
      </w:r>
      <w:r w:rsidRPr="006646A3">
        <w:rPr>
          <w:rFonts w:ascii="Times New Roman" w:hAnsi="Times New Roman" w:cs="Times New Roman"/>
          <w:sz w:val="24"/>
          <w:szCs w:val="24"/>
        </w:rPr>
        <w:t xml:space="preserve"> y la aversión q</w:t>
      </w:r>
      <w:r>
        <w:rPr>
          <w:rFonts w:ascii="Times New Roman" w:hAnsi="Times New Roman" w:cs="Times New Roman"/>
          <w:sz w:val="24"/>
          <w:szCs w:val="24"/>
        </w:rPr>
        <w:t xml:space="preserve">ue las personas tienen a perder </w:t>
      </w:r>
      <w:r w:rsidRPr="006646A3">
        <w:rPr>
          <w:rFonts w:ascii="Times New Roman" w:hAnsi="Times New Roman" w:cs="Times New Roman"/>
          <w:sz w:val="24"/>
          <w:szCs w:val="24"/>
        </w:rPr>
        <w:t>lo que creían asegurado está, probab</w:t>
      </w:r>
      <w:r>
        <w:rPr>
          <w:rFonts w:ascii="Times New Roman" w:hAnsi="Times New Roman" w:cs="Times New Roman"/>
          <w:sz w:val="24"/>
          <w:szCs w:val="24"/>
        </w:rPr>
        <w:t xml:space="preserve">lemente, detrás del descontento </w:t>
      </w:r>
      <w:r w:rsidRPr="006646A3">
        <w:rPr>
          <w:rFonts w:ascii="Times New Roman" w:hAnsi="Times New Roman" w:cs="Times New Roman"/>
          <w:sz w:val="24"/>
          <w:szCs w:val="24"/>
        </w:rPr>
        <w:t>que explotó en torno al 15-M, al final de la Gran Recesión.</w:t>
      </w:r>
    </w:p>
    <w:p w:rsidR="00B00D74" w:rsidRPr="006646A3" w:rsidRDefault="00B00D74" w:rsidP="00B00D74">
      <w:pPr>
        <w:spacing w:line="240" w:lineRule="auto"/>
        <w:jc w:val="both"/>
        <w:rPr>
          <w:rFonts w:ascii="Times New Roman" w:hAnsi="Times New Roman" w:cs="Times New Roman"/>
          <w:sz w:val="24"/>
          <w:szCs w:val="24"/>
        </w:rPr>
      </w:pPr>
      <w:r w:rsidRPr="006646A3">
        <w:rPr>
          <w:rFonts w:ascii="Times New Roman" w:hAnsi="Times New Roman" w:cs="Times New Roman"/>
          <w:sz w:val="24"/>
          <w:szCs w:val="24"/>
        </w:rPr>
        <w:t>Las expectativas de los individu</w:t>
      </w:r>
      <w:r>
        <w:rPr>
          <w:rFonts w:ascii="Times New Roman" w:hAnsi="Times New Roman" w:cs="Times New Roman"/>
          <w:sz w:val="24"/>
          <w:szCs w:val="24"/>
        </w:rPr>
        <w:t xml:space="preserve">os no son por lo general ajenas </w:t>
      </w:r>
      <w:r w:rsidRPr="006646A3">
        <w:rPr>
          <w:rFonts w:ascii="Times New Roman" w:hAnsi="Times New Roman" w:cs="Times New Roman"/>
          <w:sz w:val="24"/>
          <w:szCs w:val="24"/>
        </w:rPr>
        <w:t>a la realidad que observan a su al</w:t>
      </w:r>
      <w:r>
        <w:rPr>
          <w:rFonts w:ascii="Times New Roman" w:hAnsi="Times New Roman" w:cs="Times New Roman"/>
          <w:sz w:val="24"/>
          <w:szCs w:val="24"/>
        </w:rPr>
        <w:t xml:space="preserve">rededor, pero no siempre se ven </w:t>
      </w:r>
      <w:r w:rsidRPr="006646A3">
        <w:rPr>
          <w:rFonts w:ascii="Times New Roman" w:hAnsi="Times New Roman" w:cs="Times New Roman"/>
          <w:sz w:val="24"/>
          <w:szCs w:val="24"/>
        </w:rPr>
        <w:t>confirmadas. Y, si bien las oportu</w:t>
      </w:r>
      <w:r>
        <w:rPr>
          <w:rFonts w:ascii="Times New Roman" w:hAnsi="Times New Roman" w:cs="Times New Roman"/>
          <w:sz w:val="24"/>
          <w:szCs w:val="24"/>
        </w:rPr>
        <w:t xml:space="preserve">nidades de la juventud española </w:t>
      </w:r>
      <w:r w:rsidRPr="006646A3">
        <w:rPr>
          <w:rFonts w:ascii="Times New Roman" w:hAnsi="Times New Roman" w:cs="Times New Roman"/>
          <w:sz w:val="24"/>
          <w:szCs w:val="24"/>
        </w:rPr>
        <w:t xml:space="preserve">de las generaciones analizadas han </w:t>
      </w:r>
      <w:r>
        <w:rPr>
          <w:rFonts w:ascii="Times New Roman" w:hAnsi="Times New Roman" w:cs="Times New Roman"/>
          <w:sz w:val="24"/>
          <w:szCs w:val="24"/>
        </w:rPr>
        <w:t xml:space="preserve">sido más amplias que las de las </w:t>
      </w:r>
      <w:r w:rsidRPr="006646A3">
        <w:rPr>
          <w:rFonts w:ascii="Times New Roman" w:hAnsi="Times New Roman" w:cs="Times New Roman"/>
          <w:sz w:val="24"/>
          <w:szCs w:val="24"/>
        </w:rPr>
        <w:t>generaciones anteriores en alguno</w:t>
      </w:r>
      <w:r>
        <w:rPr>
          <w:rFonts w:ascii="Times New Roman" w:hAnsi="Times New Roman" w:cs="Times New Roman"/>
          <w:sz w:val="24"/>
          <w:szCs w:val="24"/>
        </w:rPr>
        <w:t xml:space="preserve">s ámbitos -en particular, en el </w:t>
      </w:r>
      <w:r w:rsidRPr="006646A3">
        <w:rPr>
          <w:rFonts w:ascii="Times New Roman" w:hAnsi="Times New Roman" w:cs="Times New Roman"/>
          <w:sz w:val="24"/>
          <w:szCs w:val="24"/>
        </w:rPr>
        <w:t>educativo y en las con</w:t>
      </w:r>
      <w:r>
        <w:rPr>
          <w:rFonts w:ascii="Times New Roman" w:hAnsi="Times New Roman" w:cs="Times New Roman"/>
          <w:sz w:val="24"/>
          <w:szCs w:val="24"/>
        </w:rPr>
        <w:t xml:space="preserve">diciones de vida de sus hogares-, están siendo </w:t>
      </w:r>
      <w:r w:rsidRPr="006646A3">
        <w:rPr>
          <w:rFonts w:ascii="Times New Roman" w:hAnsi="Times New Roman" w:cs="Times New Roman"/>
          <w:sz w:val="24"/>
          <w:szCs w:val="24"/>
        </w:rPr>
        <w:t xml:space="preserve">estrechas en otros, defraudando sus expectativas y las </w:t>
      </w:r>
      <w:r>
        <w:rPr>
          <w:rFonts w:ascii="Times New Roman" w:hAnsi="Times New Roman" w:cs="Times New Roman"/>
          <w:sz w:val="24"/>
          <w:szCs w:val="24"/>
        </w:rPr>
        <w:t xml:space="preserve">de sus </w:t>
      </w:r>
      <w:r w:rsidRPr="006646A3">
        <w:rPr>
          <w:rFonts w:ascii="Times New Roman" w:hAnsi="Times New Roman" w:cs="Times New Roman"/>
          <w:sz w:val="24"/>
          <w:szCs w:val="24"/>
        </w:rPr>
        <w:t>familias. El terreno más destacado en e</w:t>
      </w:r>
      <w:r>
        <w:rPr>
          <w:rFonts w:ascii="Times New Roman" w:hAnsi="Times New Roman" w:cs="Times New Roman"/>
          <w:sz w:val="24"/>
          <w:szCs w:val="24"/>
        </w:rPr>
        <w:t xml:space="preserve">l que eso sucede es el laboral, </w:t>
      </w:r>
      <w:r w:rsidRPr="006646A3">
        <w:rPr>
          <w:rFonts w:ascii="Times New Roman" w:hAnsi="Times New Roman" w:cs="Times New Roman"/>
          <w:sz w:val="24"/>
          <w:szCs w:val="24"/>
        </w:rPr>
        <w:t>al sufrirse de nuevo prob</w:t>
      </w:r>
      <w:r>
        <w:rPr>
          <w:rFonts w:ascii="Times New Roman" w:hAnsi="Times New Roman" w:cs="Times New Roman"/>
          <w:sz w:val="24"/>
          <w:szCs w:val="24"/>
        </w:rPr>
        <w:t xml:space="preserve">lemas que ya padecían en España </w:t>
      </w:r>
      <w:r w:rsidRPr="006646A3">
        <w:rPr>
          <w:rFonts w:ascii="Times New Roman" w:hAnsi="Times New Roman" w:cs="Times New Roman"/>
          <w:sz w:val="24"/>
          <w:szCs w:val="24"/>
        </w:rPr>
        <w:t>los nacidos en los años ochenta y</w:t>
      </w:r>
      <w:r>
        <w:rPr>
          <w:rFonts w:ascii="Times New Roman" w:hAnsi="Times New Roman" w:cs="Times New Roman"/>
          <w:sz w:val="24"/>
          <w:szCs w:val="24"/>
        </w:rPr>
        <w:t xml:space="preserve"> noventa y se mitigaron durante </w:t>
      </w:r>
      <w:r w:rsidRPr="006646A3">
        <w:rPr>
          <w:rFonts w:ascii="Times New Roman" w:hAnsi="Times New Roman" w:cs="Times New Roman"/>
          <w:sz w:val="24"/>
          <w:szCs w:val="24"/>
        </w:rPr>
        <w:t>el boom inmobiliario.</w:t>
      </w:r>
    </w:p>
    <w:p w:rsidR="00B00D74" w:rsidRDefault="00B00D74" w:rsidP="00B00D74">
      <w:pPr>
        <w:spacing w:line="240" w:lineRule="auto"/>
        <w:jc w:val="both"/>
        <w:rPr>
          <w:rFonts w:ascii="Times New Roman" w:hAnsi="Times New Roman" w:cs="Times New Roman"/>
          <w:sz w:val="24"/>
          <w:szCs w:val="24"/>
        </w:rPr>
      </w:pPr>
      <w:r w:rsidRPr="006646A3">
        <w:rPr>
          <w:rFonts w:ascii="Times New Roman" w:hAnsi="Times New Roman" w:cs="Times New Roman"/>
          <w:sz w:val="24"/>
          <w:szCs w:val="24"/>
        </w:rPr>
        <w:t>Las graves perturbaciones del siglo xxi</w:t>
      </w:r>
    </w:p>
    <w:p w:rsidR="00B00D74" w:rsidRPr="006646A3" w:rsidRDefault="00B00D74" w:rsidP="00B00D74">
      <w:pPr>
        <w:spacing w:line="240" w:lineRule="auto"/>
        <w:jc w:val="both"/>
        <w:rPr>
          <w:rFonts w:ascii="Times New Roman" w:hAnsi="Times New Roman" w:cs="Times New Roman"/>
          <w:sz w:val="24"/>
          <w:szCs w:val="24"/>
        </w:rPr>
      </w:pPr>
      <w:r w:rsidRPr="006646A3">
        <w:rPr>
          <w:rFonts w:ascii="Times New Roman" w:hAnsi="Times New Roman" w:cs="Times New Roman"/>
          <w:sz w:val="24"/>
          <w:szCs w:val="24"/>
        </w:rPr>
        <w:t xml:space="preserve">El nuevo siglo arrancó con </w:t>
      </w:r>
      <w:r>
        <w:rPr>
          <w:rFonts w:ascii="Times New Roman" w:hAnsi="Times New Roman" w:cs="Times New Roman"/>
          <w:sz w:val="24"/>
          <w:szCs w:val="24"/>
        </w:rPr>
        <w:t xml:space="preserve">optimismo en medio de una larga </w:t>
      </w:r>
      <w:r w:rsidRPr="006646A3">
        <w:rPr>
          <w:rFonts w:ascii="Times New Roman" w:hAnsi="Times New Roman" w:cs="Times New Roman"/>
          <w:sz w:val="24"/>
          <w:szCs w:val="24"/>
        </w:rPr>
        <w:t>etapa de crecimiento que creó</w:t>
      </w:r>
      <w:r>
        <w:rPr>
          <w:rFonts w:ascii="Times New Roman" w:hAnsi="Times New Roman" w:cs="Times New Roman"/>
          <w:sz w:val="24"/>
          <w:szCs w:val="24"/>
        </w:rPr>
        <w:t xml:space="preserve"> abundante empleo, también para </w:t>
      </w:r>
      <w:r w:rsidRPr="006646A3">
        <w:rPr>
          <w:rFonts w:ascii="Times New Roman" w:hAnsi="Times New Roman" w:cs="Times New Roman"/>
          <w:sz w:val="24"/>
          <w:szCs w:val="24"/>
        </w:rPr>
        <w:t>los individuos de las generac</w:t>
      </w:r>
      <w:r>
        <w:rPr>
          <w:rFonts w:ascii="Times New Roman" w:hAnsi="Times New Roman" w:cs="Times New Roman"/>
          <w:sz w:val="24"/>
          <w:szCs w:val="24"/>
        </w:rPr>
        <w:t xml:space="preserve">iones mencionadas, pero después </w:t>
      </w:r>
      <w:r w:rsidRPr="006646A3">
        <w:rPr>
          <w:rFonts w:ascii="Times New Roman" w:hAnsi="Times New Roman" w:cs="Times New Roman"/>
          <w:sz w:val="24"/>
          <w:szCs w:val="24"/>
        </w:rPr>
        <w:t>ha estado marcado por múltiples s</w:t>
      </w:r>
      <w:r>
        <w:rPr>
          <w:rFonts w:ascii="Times New Roman" w:hAnsi="Times New Roman" w:cs="Times New Roman"/>
          <w:sz w:val="24"/>
          <w:szCs w:val="24"/>
        </w:rPr>
        <w:t xml:space="preserve">obresaltos. Primero fue la Gran </w:t>
      </w:r>
      <w:r w:rsidRPr="006646A3">
        <w:rPr>
          <w:rFonts w:ascii="Times New Roman" w:hAnsi="Times New Roman" w:cs="Times New Roman"/>
          <w:sz w:val="24"/>
          <w:szCs w:val="24"/>
        </w:rPr>
        <w:t>Recesión, entre 2009 y 2013, luego vino</w:t>
      </w:r>
      <w:r>
        <w:rPr>
          <w:rFonts w:ascii="Times New Roman" w:hAnsi="Times New Roman" w:cs="Times New Roman"/>
          <w:sz w:val="24"/>
          <w:szCs w:val="24"/>
        </w:rPr>
        <w:t xml:space="preserve"> el enorme shock de la pandemia </w:t>
      </w:r>
      <w:r w:rsidRPr="006646A3">
        <w:rPr>
          <w:rFonts w:ascii="Times New Roman" w:hAnsi="Times New Roman" w:cs="Times New Roman"/>
          <w:sz w:val="24"/>
          <w:szCs w:val="24"/>
        </w:rPr>
        <w:t>de la covid-19 en 2020 y 2021. Su rá</w:t>
      </w:r>
      <w:r>
        <w:rPr>
          <w:rFonts w:ascii="Times New Roman" w:hAnsi="Times New Roman" w:cs="Times New Roman"/>
          <w:sz w:val="24"/>
          <w:szCs w:val="24"/>
        </w:rPr>
        <w:t xml:space="preserve">pida y prometedora recuperación </w:t>
      </w:r>
      <w:r w:rsidRPr="006646A3">
        <w:rPr>
          <w:rFonts w:ascii="Times New Roman" w:hAnsi="Times New Roman" w:cs="Times New Roman"/>
          <w:sz w:val="24"/>
          <w:szCs w:val="24"/>
        </w:rPr>
        <w:t>se ha visto frenada por l</w:t>
      </w:r>
      <w:r>
        <w:rPr>
          <w:rFonts w:ascii="Times New Roman" w:hAnsi="Times New Roman" w:cs="Times New Roman"/>
          <w:sz w:val="24"/>
          <w:szCs w:val="24"/>
        </w:rPr>
        <w:t xml:space="preserve">a preocupante crisis energética </w:t>
      </w:r>
      <w:r w:rsidRPr="006646A3">
        <w:rPr>
          <w:rFonts w:ascii="Times New Roman" w:hAnsi="Times New Roman" w:cs="Times New Roman"/>
          <w:sz w:val="24"/>
          <w:szCs w:val="24"/>
        </w:rPr>
        <w:t>y geopolítica provocada po</w:t>
      </w:r>
      <w:r>
        <w:rPr>
          <w:rFonts w:ascii="Times New Roman" w:hAnsi="Times New Roman" w:cs="Times New Roman"/>
          <w:sz w:val="24"/>
          <w:szCs w:val="24"/>
        </w:rPr>
        <w:t>r la guerra de Ucrania en 2022 -</w:t>
      </w:r>
      <w:r w:rsidRPr="006646A3">
        <w:rPr>
          <w:rFonts w:ascii="Times New Roman" w:hAnsi="Times New Roman" w:cs="Times New Roman"/>
          <w:sz w:val="24"/>
          <w:szCs w:val="24"/>
        </w:rPr>
        <w:t>aunque,</w:t>
      </w:r>
      <w:r>
        <w:rPr>
          <w:rFonts w:ascii="Times New Roman" w:hAnsi="Times New Roman" w:cs="Times New Roman"/>
          <w:sz w:val="24"/>
          <w:szCs w:val="24"/>
        </w:rPr>
        <w:t xml:space="preserve"> </w:t>
      </w:r>
      <w:r w:rsidRPr="006646A3">
        <w:rPr>
          <w:rFonts w:ascii="Times New Roman" w:hAnsi="Times New Roman" w:cs="Times New Roman"/>
          <w:sz w:val="24"/>
          <w:szCs w:val="24"/>
        </w:rPr>
        <w:t xml:space="preserve">afortunadamente, no en </w:t>
      </w:r>
      <w:r>
        <w:rPr>
          <w:rFonts w:ascii="Times New Roman" w:hAnsi="Times New Roman" w:cs="Times New Roman"/>
          <w:sz w:val="24"/>
          <w:szCs w:val="24"/>
        </w:rPr>
        <w:t xml:space="preserve">el ritmo de creación de empleo- </w:t>
      </w:r>
      <w:r w:rsidRPr="006646A3">
        <w:rPr>
          <w:rFonts w:ascii="Times New Roman" w:hAnsi="Times New Roman" w:cs="Times New Roman"/>
          <w:sz w:val="24"/>
          <w:szCs w:val="24"/>
        </w:rPr>
        <w:t>y acompañada de una peligrosa din</w:t>
      </w:r>
      <w:r>
        <w:rPr>
          <w:rFonts w:ascii="Times New Roman" w:hAnsi="Times New Roman" w:cs="Times New Roman"/>
          <w:sz w:val="24"/>
          <w:szCs w:val="24"/>
        </w:rPr>
        <w:t xml:space="preserve">ámica inflacionista, que podría </w:t>
      </w:r>
      <w:r w:rsidRPr="006646A3">
        <w:rPr>
          <w:rFonts w:ascii="Times New Roman" w:hAnsi="Times New Roman" w:cs="Times New Roman"/>
          <w:sz w:val="24"/>
          <w:szCs w:val="24"/>
        </w:rPr>
        <w:t>desembocar en una nueva recesión.</w:t>
      </w:r>
    </w:p>
    <w:p w:rsidR="00B00D74" w:rsidRPr="006646A3" w:rsidRDefault="00B00D74" w:rsidP="00B00D74">
      <w:pPr>
        <w:spacing w:line="240" w:lineRule="auto"/>
        <w:jc w:val="both"/>
        <w:rPr>
          <w:rFonts w:ascii="Times New Roman" w:hAnsi="Times New Roman" w:cs="Times New Roman"/>
          <w:sz w:val="24"/>
          <w:szCs w:val="24"/>
        </w:rPr>
      </w:pPr>
      <w:r w:rsidRPr="006646A3">
        <w:rPr>
          <w:rFonts w:ascii="Times New Roman" w:hAnsi="Times New Roman" w:cs="Times New Roman"/>
          <w:sz w:val="24"/>
          <w:szCs w:val="24"/>
        </w:rPr>
        <w:t>Esta acumulación de graves pe</w:t>
      </w:r>
      <w:r>
        <w:rPr>
          <w:rFonts w:ascii="Times New Roman" w:hAnsi="Times New Roman" w:cs="Times New Roman"/>
          <w:sz w:val="24"/>
          <w:szCs w:val="24"/>
        </w:rPr>
        <w:t xml:space="preserve">rturbaciones está condicionando </w:t>
      </w:r>
      <w:r w:rsidRPr="006646A3">
        <w:rPr>
          <w:rFonts w:ascii="Times New Roman" w:hAnsi="Times New Roman" w:cs="Times New Roman"/>
          <w:sz w:val="24"/>
          <w:szCs w:val="24"/>
        </w:rPr>
        <w:t>el funcionamiento de la economía española y su mercado</w:t>
      </w:r>
      <w:r>
        <w:rPr>
          <w:rFonts w:ascii="Times New Roman" w:hAnsi="Times New Roman" w:cs="Times New Roman"/>
          <w:sz w:val="24"/>
          <w:szCs w:val="24"/>
        </w:rPr>
        <w:t xml:space="preserve"> </w:t>
      </w:r>
      <w:r w:rsidRPr="006646A3">
        <w:rPr>
          <w:rFonts w:ascii="Times New Roman" w:hAnsi="Times New Roman" w:cs="Times New Roman"/>
          <w:sz w:val="24"/>
          <w:szCs w:val="24"/>
        </w:rPr>
        <w:t>de trabajo, oscureciendo repetidame</w:t>
      </w:r>
      <w:r>
        <w:rPr>
          <w:rFonts w:ascii="Times New Roman" w:hAnsi="Times New Roman" w:cs="Times New Roman"/>
          <w:sz w:val="24"/>
          <w:szCs w:val="24"/>
        </w:rPr>
        <w:t xml:space="preserve">nte el horizonte con nubarrones </w:t>
      </w:r>
      <w:r w:rsidRPr="006646A3">
        <w:rPr>
          <w:rFonts w:ascii="Times New Roman" w:hAnsi="Times New Roman" w:cs="Times New Roman"/>
          <w:sz w:val="24"/>
          <w:szCs w:val="24"/>
        </w:rPr>
        <w:t>de incertidumbre en las dos últ</w:t>
      </w:r>
      <w:r>
        <w:rPr>
          <w:rFonts w:ascii="Times New Roman" w:hAnsi="Times New Roman" w:cs="Times New Roman"/>
          <w:sz w:val="24"/>
          <w:szCs w:val="24"/>
        </w:rPr>
        <w:t xml:space="preserve">imas décadas. Como consecuencia </w:t>
      </w:r>
      <w:r w:rsidRPr="006646A3">
        <w:rPr>
          <w:rFonts w:ascii="Times New Roman" w:hAnsi="Times New Roman" w:cs="Times New Roman"/>
          <w:sz w:val="24"/>
          <w:szCs w:val="24"/>
        </w:rPr>
        <w:t>de ello se está dificultando gravemente la inserción laboral</w:t>
      </w:r>
      <w:r>
        <w:rPr>
          <w:rFonts w:ascii="Times New Roman" w:hAnsi="Times New Roman" w:cs="Times New Roman"/>
          <w:sz w:val="24"/>
          <w:szCs w:val="24"/>
        </w:rPr>
        <w:t xml:space="preserve"> </w:t>
      </w:r>
      <w:r w:rsidRPr="006646A3">
        <w:rPr>
          <w:rFonts w:ascii="Times New Roman" w:hAnsi="Times New Roman" w:cs="Times New Roman"/>
          <w:sz w:val="24"/>
          <w:szCs w:val="24"/>
        </w:rPr>
        <w:t>de la juventud, frenando su avance tanto en término</w:t>
      </w:r>
      <w:r>
        <w:rPr>
          <w:rFonts w:ascii="Times New Roman" w:hAnsi="Times New Roman" w:cs="Times New Roman"/>
          <w:sz w:val="24"/>
          <w:szCs w:val="24"/>
        </w:rPr>
        <w:t xml:space="preserve">s de empleo, </w:t>
      </w:r>
      <w:r w:rsidRPr="006646A3">
        <w:rPr>
          <w:rFonts w:ascii="Times New Roman" w:hAnsi="Times New Roman" w:cs="Times New Roman"/>
          <w:sz w:val="24"/>
          <w:szCs w:val="24"/>
        </w:rPr>
        <w:t xml:space="preserve">como salariales, en especial de </w:t>
      </w:r>
      <w:r>
        <w:rPr>
          <w:rFonts w:ascii="Times New Roman" w:hAnsi="Times New Roman" w:cs="Times New Roman"/>
          <w:sz w:val="24"/>
          <w:szCs w:val="24"/>
        </w:rPr>
        <w:t xml:space="preserve">los menos formados pero también </w:t>
      </w:r>
      <w:r w:rsidRPr="006646A3">
        <w:rPr>
          <w:rFonts w:ascii="Times New Roman" w:hAnsi="Times New Roman" w:cs="Times New Roman"/>
          <w:sz w:val="24"/>
          <w:szCs w:val="24"/>
        </w:rPr>
        <w:t>de parte de los más cualificados.</w:t>
      </w:r>
      <w:r>
        <w:rPr>
          <w:rFonts w:ascii="Times New Roman" w:hAnsi="Times New Roman" w:cs="Times New Roman"/>
          <w:sz w:val="24"/>
          <w:szCs w:val="24"/>
        </w:rPr>
        <w:t xml:space="preserve"> </w:t>
      </w:r>
      <w:r w:rsidRPr="006646A3">
        <w:rPr>
          <w:rFonts w:ascii="Times New Roman" w:hAnsi="Times New Roman" w:cs="Times New Roman"/>
          <w:sz w:val="24"/>
          <w:szCs w:val="24"/>
        </w:rPr>
        <w:t xml:space="preserve">No </w:t>
      </w:r>
      <w:r>
        <w:rPr>
          <w:rFonts w:ascii="Times New Roman" w:hAnsi="Times New Roman" w:cs="Times New Roman"/>
          <w:sz w:val="24"/>
          <w:szCs w:val="24"/>
        </w:rPr>
        <w:t xml:space="preserve">falta razón a quienes advierten </w:t>
      </w:r>
      <w:r w:rsidRPr="006646A3">
        <w:rPr>
          <w:rFonts w:ascii="Times New Roman" w:hAnsi="Times New Roman" w:cs="Times New Roman"/>
          <w:sz w:val="24"/>
          <w:szCs w:val="24"/>
        </w:rPr>
        <w:t>que las denominadas generaciones m</w:t>
      </w:r>
      <w:r>
        <w:rPr>
          <w:rFonts w:ascii="Times New Roman" w:hAnsi="Times New Roman" w:cs="Times New Roman"/>
          <w:sz w:val="24"/>
          <w:szCs w:val="24"/>
        </w:rPr>
        <w:t xml:space="preserve">ás formadas de nuestra historia </w:t>
      </w:r>
      <w:r w:rsidRPr="006646A3">
        <w:rPr>
          <w:rFonts w:ascii="Times New Roman" w:hAnsi="Times New Roman" w:cs="Times New Roman"/>
          <w:sz w:val="24"/>
          <w:szCs w:val="24"/>
        </w:rPr>
        <w:t>padecen un paro elevado que representa un impo</w:t>
      </w:r>
      <w:r>
        <w:rPr>
          <w:rFonts w:ascii="Times New Roman" w:hAnsi="Times New Roman" w:cs="Times New Roman"/>
          <w:sz w:val="24"/>
          <w:szCs w:val="24"/>
        </w:rPr>
        <w:t xml:space="preserve">rtante desaprovechamiento </w:t>
      </w:r>
      <w:r w:rsidRPr="006646A3">
        <w:rPr>
          <w:rFonts w:ascii="Times New Roman" w:hAnsi="Times New Roman" w:cs="Times New Roman"/>
          <w:sz w:val="24"/>
          <w:szCs w:val="24"/>
        </w:rPr>
        <w:t>del capital humano y del esfuerzo realizado para acumularlo.</w:t>
      </w:r>
    </w:p>
    <w:p w:rsidR="00B00D74" w:rsidRDefault="00B00D74" w:rsidP="00B00D74">
      <w:pPr>
        <w:spacing w:line="240" w:lineRule="auto"/>
        <w:jc w:val="both"/>
        <w:rPr>
          <w:rFonts w:ascii="Times New Roman" w:hAnsi="Times New Roman" w:cs="Times New Roman"/>
          <w:sz w:val="24"/>
          <w:szCs w:val="24"/>
        </w:rPr>
      </w:pPr>
      <w:r w:rsidRPr="006646A3">
        <w:rPr>
          <w:rFonts w:ascii="Times New Roman" w:hAnsi="Times New Roman" w:cs="Times New Roman"/>
          <w:sz w:val="24"/>
          <w:szCs w:val="24"/>
        </w:rPr>
        <w:t>Además, la evidencia es</w:t>
      </w:r>
      <w:r>
        <w:rPr>
          <w:rFonts w:ascii="Times New Roman" w:hAnsi="Times New Roman" w:cs="Times New Roman"/>
          <w:sz w:val="24"/>
          <w:szCs w:val="24"/>
        </w:rPr>
        <w:t xml:space="preserve">tá mostrando que la precariedad </w:t>
      </w:r>
      <w:r w:rsidRPr="006646A3">
        <w:rPr>
          <w:rFonts w:ascii="Times New Roman" w:hAnsi="Times New Roman" w:cs="Times New Roman"/>
          <w:sz w:val="24"/>
          <w:szCs w:val="24"/>
        </w:rPr>
        <w:t>laboral de los menos formados es</w:t>
      </w:r>
      <w:r>
        <w:rPr>
          <w:rFonts w:ascii="Times New Roman" w:hAnsi="Times New Roman" w:cs="Times New Roman"/>
          <w:sz w:val="24"/>
          <w:szCs w:val="24"/>
        </w:rPr>
        <w:t xml:space="preserve"> duradera, tanto que en el caso </w:t>
      </w:r>
      <w:r w:rsidRPr="006646A3">
        <w:rPr>
          <w:rFonts w:ascii="Times New Roman" w:hAnsi="Times New Roman" w:cs="Times New Roman"/>
          <w:sz w:val="24"/>
          <w:szCs w:val="24"/>
        </w:rPr>
        <w:t>de las personas jóvenes ya ha afecta</w:t>
      </w:r>
      <w:r>
        <w:rPr>
          <w:rFonts w:ascii="Times New Roman" w:hAnsi="Times New Roman" w:cs="Times New Roman"/>
          <w:sz w:val="24"/>
          <w:szCs w:val="24"/>
        </w:rPr>
        <w:t xml:space="preserve">do a la cuarta parte de su vida </w:t>
      </w:r>
      <w:r w:rsidRPr="006646A3">
        <w:rPr>
          <w:rFonts w:ascii="Times New Roman" w:hAnsi="Times New Roman" w:cs="Times New Roman"/>
          <w:sz w:val="24"/>
          <w:szCs w:val="24"/>
        </w:rPr>
        <w:t>laboral y puede condicionar sus pensiones</w:t>
      </w:r>
      <w:r>
        <w:rPr>
          <w:rFonts w:ascii="Times New Roman" w:hAnsi="Times New Roman" w:cs="Times New Roman"/>
          <w:sz w:val="24"/>
          <w:szCs w:val="24"/>
        </w:rPr>
        <w:t xml:space="preserve">. Para esa parte de la juventud </w:t>
      </w:r>
      <w:r w:rsidRPr="006646A3">
        <w:rPr>
          <w:rFonts w:ascii="Times New Roman" w:hAnsi="Times New Roman" w:cs="Times New Roman"/>
          <w:sz w:val="24"/>
          <w:szCs w:val="24"/>
        </w:rPr>
        <w:t xml:space="preserve">actual existe un riesgo real </w:t>
      </w:r>
      <w:r>
        <w:rPr>
          <w:rFonts w:ascii="Times New Roman" w:hAnsi="Times New Roman" w:cs="Times New Roman"/>
          <w:sz w:val="24"/>
          <w:szCs w:val="24"/>
        </w:rPr>
        <w:t xml:space="preserve">de que viva peor que sus padres </w:t>
      </w:r>
      <w:r w:rsidRPr="006646A3">
        <w:rPr>
          <w:rFonts w:ascii="Times New Roman" w:hAnsi="Times New Roman" w:cs="Times New Roman"/>
          <w:sz w:val="24"/>
          <w:szCs w:val="24"/>
        </w:rPr>
        <w:t>durante buena parte de sus vidas</w:t>
      </w:r>
      <w:r>
        <w:rPr>
          <w:rFonts w:ascii="Times New Roman" w:hAnsi="Times New Roman" w:cs="Times New Roman"/>
          <w:sz w:val="24"/>
          <w:szCs w:val="24"/>
        </w:rPr>
        <w:t>…</w:t>
      </w:r>
    </w:p>
    <w:p w:rsidR="00546B4F" w:rsidRDefault="00546B4F" w:rsidP="00B00D74">
      <w:pPr>
        <w:spacing w:line="240" w:lineRule="auto"/>
        <w:jc w:val="both"/>
        <w:rPr>
          <w:rFonts w:ascii="Times New Roman" w:hAnsi="Times New Roman" w:cs="Times New Roman"/>
          <w:b/>
          <w:color w:val="FF0000"/>
          <w:sz w:val="24"/>
          <w:szCs w:val="24"/>
        </w:rPr>
      </w:pPr>
    </w:p>
    <w:p w:rsidR="00B00D74" w:rsidRPr="00F17CEC" w:rsidRDefault="00B00D74" w:rsidP="00B00D74">
      <w:pPr>
        <w:spacing w:line="240" w:lineRule="auto"/>
        <w:jc w:val="both"/>
        <w:rPr>
          <w:rFonts w:ascii="Times New Roman" w:hAnsi="Times New Roman" w:cs="Times New Roman"/>
          <w:b/>
          <w:sz w:val="24"/>
          <w:szCs w:val="24"/>
        </w:rPr>
      </w:pPr>
      <w:r w:rsidRPr="00F17CEC">
        <w:rPr>
          <w:rFonts w:ascii="Times New Roman" w:hAnsi="Times New Roman" w:cs="Times New Roman"/>
          <w:b/>
          <w:sz w:val="24"/>
          <w:szCs w:val="24"/>
        </w:rPr>
        <w:lastRenderedPageBreak/>
        <w:t>Nota</w:t>
      </w:r>
      <w:r w:rsidR="0014202A" w:rsidRPr="00F17CEC">
        <w:rPr>
          <w:rFonts w:ascii="Times New Roman" w:hAnsi="Times New Roman" w:cs="Times New Roman"/>
          <w:b/>
          <w:sz w:val="24"/>
          <w:szCs w:val="24"/>
        </w:rPr>
        <w:t>: los jóvenes que votan con los pies (en respuesta al cinismo de los</w:t>
      </w:r>
      <w:r w:rsidR="00546B4F" w:rsidRPr="00F17CEC">
        <w:rPr>
          <w:rFonts w:ascii="Times New Roman" w:hAnsi="Times New Roman" w:cs="Times New Roman"/>
          <w:b/>
          <w:sz w:val="24"/>
          <w:szCs w:val="24"/>
        </w:rPr>
        <w:t xml:space="preserve"> políticos</w:t>
      </w:r>
      <w:r w:rsidR="0014202A" w:rsidRPr="00F17CEC">
        <w:rPr>
          <w:rFonts w:ascii="Times New Roman" w:hAnsi="Times New Roman" w:cs="Times New Roman"/>
          <w:b/>
          <w:sz w:val="24"/>
          <w:szCs w:val="24"/>
        </w:rPr>
        <w:t xml:space="preserve"> progres) </w:t>
      </w:r>
    </w:p>
    <w:p w:rsidR="0090361A" w:rsidRPr="00F17CEC" w:rsidRDefault="0090361A" w:rsidP="00B00D74">
      <w:pPr>
        <w:spacing w:line="240" w:lineRule="auto"/>
        <w:jc w:val="both"/>
        <w:rPr>
          <w:rFonts w:ascii="Times New Roman" w:hAnsi="Times New Roman" w:cs="Times New Roman"/>
          <w:sz w:val="24"/>
          <w:szCs w:val="24"/>
        </w:rPr>
      </w:pPr>
      <w:r w:rsidRPr="00F17CEC">
        <w:rPr>
          <w:rFonts w:ascii="Times New Roman" w:hAnsi="Times New Roman" w:cs="Times New Roman"/>
          <w:sz w:val="24"/>
          <w:szCs w:val="24"/>
        </w:rPr>
        <w:t xml:space="preserve">Resulta difícil pensar que las “opciones laborales” de los jóvenes españoles no busquen hacer de la esclavitud, una rutina, y de la libertad, una utopía. </w:t>
      </w:r>
      <w:r w:rsidR="00775347" w:rsidRPr="00F17CEC">
        <w:rPr>
          <w:rFonts w:ascii="Times New Roman" w:hAnsi="Times New Roman" w:cs="Times New Roman"/>
          <w:sz w:val="24"/>
          <w:szCs w:val="24"/>
        </w:rPr>
        <w:t>Por eso no sorprende que los mejor formados (e informados), intenten marcharse del país. Una forma de enmienda a la totalidad.</w:t>
      </w:r>
      <w:r w:rsidRPr="00F17CEC">
        <w:rPr>
          <w:rFonts w:ascii="Times New Roman" w:hAnsi="Times New Roman" w:cs="Times New Roman"/>
          <w:sz w:val="24"/>
          <w:szCs w:val="24"/>
        </w:rPr>
        <w:t xml:space="preserve"> </w:t>
      </w:r>
    </w:p>
    <w:p w:rsidR="0014202A" w:rsidRPr="0014202A" w:rsidRDefault="0014202A" w:rsidP="0014202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4202A">
        <w:rPr>
          <w:rFonts w:ascii="Times New Roman" w:hAnsi="Times New Roman" w:cs="Times New Roman"/>
          <w:sz w:val="24"/>
          <w:szCs w:val="24"/>
          <w:u w:val="single"/>
        </w:rPr>
        <w:t>Jóvenes y con estudios: cada mes huyen de España 35.000 personas para ganarse la vida fuera</w:t>
      </w:r>
      <w:r>
        <w:rPr>
          <w:rFonts w:ascii="Times New Roman" w:hAnsi="Times New Roman" w:cs="Times New Roman"/>
          <w:sz w:val="24"/>
          <w:szCs w:val="24"/>
        </w:rPr>
        <w:t xml:space="preserve"> (Libertad Digital - </w:t>
      </w:r>
      <w:r w:rsidRPr="0014202A">
        <w:rPr>
          <w:rFonts w:ascii="Times New Roman" w:hAnsi="Times New Roman" w:cs="Times New Roman"/>
          <w:b/>
          <w:sz w:val="24"/>
          <w:szCs w:val="24"/>
        </w:rPr>
        <w:t>23/1/24</w:t>
      </w:r>
      <w:r>
        <w:rPr>
          <w:rFonts w:ascii="Times New Roman" w:hAnsi="Times New Roman" w:cs="Times New Roman"/>
          <w:sz w:val="24"/>
          <w:szCs w:val="24"/>
        </w:rPr>
        <w:t>)</w:t>
      </w:r>
    </w:p>
    <w:p w:rsidR="0014202A" w:rsidRPr="0014202A" w:rsidRDefault="0014202A" w:rsidP="0014202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4202A">
        <w:rPr>
          <w:rFonts w:ascii="Times New Roman" w:hAnsi="Times New Roman" w:cs="Times New Roman"/>
          <w:sz w:val="24"/>
          <w:szCs w:val="24"/>
        </w:rPr>
        <w:t>Diego Sánchez de la Cruz</w:t>
      </w:r>
      <w:r>
        <w:rPr>
          <w:rFonts w:ascii="Times New Roman" w:hAnsi="Times New Roman" w:cs="Times New Roman"/>
          <w:sz w:val="24"/>
          <w:szCs w:val="24"/>
        </w:rPr>
        <w:t>)</w:t>
      </w:r>
    </w:p>
    <w:p w:rsidR="0014202A" w:rsidRPr="00F17CEC" w:rsidRDefault="0014202A" w:rsidP="0014202A">
      <w:pPr>
        <w:spacing w:line="240" w:lineRule="auto"/>
        <w:jc w:val="both"/>
        <w:rPr>
          <w:rFonts w:ascii="Times New Roman" w:hAnsi="Times New Roman" w:cs="Times New Roman"/>
          <w:color w:val="FF0000"/>
          <w:sz w:val="24"/>
          <w:szCs w:val="24"/>
          <w:u w:val="single"/>
        </w:rPr>
      </w:pPr>
      <w:r w:rsidRPr="00F17CEC">
        <w:rPr>
          <w:rFonts w:ascii="Times New Roman" w:hAnsi="Times New Roman" w:cs="Times New Roman"/>
          <w:color w:val="FF0000"/>
          <w:sz w:val="24"/>
          <w:szCs w:val="24"/>
          <w:u w:val="single"/>
        </w:rPr>
        <w:t>El número de personas que deciden abandonar España para buscar oportunidades laborales y/o iniciar una nueva vida en otros países está creciendo con fuerza. En el año 2018, coincidiendo con la llegada al poder de Pedro Sánchez, este indicador se situaba en el entorno de las 310.000 salidas, pero los datos finales para 2022 elevan a 426.000 el número total de personas que han tomado el difícil camino de la emigración. Esto significa que cada mes perdemos una media de 35.000 personas con motivo de este patrón migratorio.</w:t>
      </w:r>
    </w:p>
    <w:p w:rsidR="0014202A" w:rsidRPr="00F17CEC" w:rsidRDefault="0014202A" w:rsidP="0014202A">
      <w:pPr>
        <w:spacing w:line="240" w:lineRule="auto"/>
        <w:jc w:val="both"/>
        <w:rPr>
          <w:rFonts w:ascii="Times New Roman" w:hAnsi="Times New Roman" w:cs="Times New Roman"/>
          <w:color w:val="FF0000"/>
          <w:sz w:val="24"/>
          <w:szCs w:val="24"/>
          <w:u w:val="single"/>
        </w:rPr>
      </w:pPr>
      <w:r w:rsidRPr="00F17CEC">
        <w:rPr>
          <w:rFonts w:ascii="Times New Roman" w:hAnsi="Times New Roman" w:cs="Times New Roman"/>
          <w:color w:val="FF0000"/>
          <w:sz w:val="24"/>
          <w:szCs w:val="24"/>
          <w:u w:val="single"/>
        </w:rPr>
        <w:t>Estos datos han sido analizados por un estudio de IVIE-BBVA en el que se pone de manifiesto que el 89% de quienes hacen las maletas son personas en edad de trabajar. Para dicho colectivo, los números empeoran de 272.000 personas en el año 2018 a 379.000 en 2022. Por lo tanto, este creciente éxodo tiene un impacto directo en la capacidad productiva de la economía española.</w:t>
      </w:r>
    </w:p>
    <w:p w:rsidR="0014202A" w:rsidRPr="0014202A" w:rsidRDefault="0014202A" w:rsidP="0014202A">
      <w:pPr>
        <w:spacing w:line="240" w:lineRule="auto"/>
        <w:jc w:val="both"/>
        <w:rPr>
          <w:rFonts w:ascii="Times New Roman" w:hAnsi="Times New Roman" w:cs="Times New Roman"/>
          <w:sz w:val="24"/>
          <w:szCs w:val="24"/>
        </w:rPr>
      </w:pPr>
      <w:r w:rsidRPr="00F17CEC">
        <w:rPr>
          <w:rFonts w:ascii="Times New Roman" w:hAnsi="Times New Roman" w:cs="Times New Roman"/>
          <w:color w:val="FF0000"/>
          <w:sz w:val="24"/>
          <w:szCs w:val="24"/>
          <w:u w:val="single"/>
        </w:rPr>
        <w:t>De acuerdo con los investigadores, el valor del capital humano que dejó España a lo largo del año 2022 se situó en el entorno de los 155.000 millones de euros, reduciendo en un 0,9% el stock disponible. Esta cifra equivale a unos 8.000 euros por hogar. Por comparación, el ejercicio 2019 se saldó con una pérdida de talento cuyo valor se estimaba en torno 110.000 millones, de modo que no solamente tenemos más salidas, sino también una mayor pérdida económica asociada a esa fuga de talento</w:t>
      </w:r>
      <w:r w:rsidRPr="00F17CEC">
        <w:rPr>
          <w:rFonts w:ascii="Times New Roman" w:hAnsi="Times New Roman" w:cs="Times New Roman"/>
          <w:color w:val="FF0000"/>
          <w:sz w:val="24"/>
          <w:szCs w:val="24"/>
        </w:rPr>
        <w:t>.</w:t>
      </w:r>
    </w:p>
    <w:p w:rsidR="0014202A" w:rsidRPr="00F17CEC" w:rsidRDefault="0014202A" w:rsidP="0014202A">
      <w:pPr>
        <w:spacing w:line="240" w:lineRule="auto"/>
        <w:jc w:val="both"/>
        <w:rPr>
          <w:rFonts w:ascii="Times New Roman" w:hAnsi="Times New Roman" w:cs="Times New Roman"/>
          <w:color w:val="FF0000"/>
          <w:sz w:val="24"/>
          <w:szCs w:val="24"/>
          <w:u w:val="single"/>
        </w:rPr>
      </w:pPr>
      <w:r w:rsidRPr="00F17CEC">
        <w:rPr>
          <w:rFonts w:ascii="Times New Roman" w:hAnsi="Times New Roman" w:cs="Times New Roman"/>
          <w:color w:val="FF0000"/>
          <w:sz w:val="24"/>
          <w:szCs w:val="24"/>
          <w:u w:val="single"/>
        </w:rPr>
        <w:t>El estudio encuentra que casi la mitad de los emigrantes de 2022 poseían estudios superiores (30,1%) o estudios secundarios post obligatorios (18,8%), con el consiguiente impacto en las dotaciones de capital humano de nuestro país. Así, el perfil de los emigrantes significa que España pierde a trabajadores que tienden a tener mejores indicadores que la media en campos como la participación laboral, la empleabilidad y la productividad.</w:t>
      </w:r>
    </w:p>
    <w:p w:rsidR="0014202A" w:rsidRPr="00F17CEC" w:rsidRDefault="0014202A" w:rsidP="0014202A">
      <w:pPr>
        <w:spacing w:line="240" w:lineRule="auto"/>
        <w:jc w:val="both"/>
        <w:rPr>
          <w:rFonts w:ascii="Times New Roman" w:hAnsi="Times New Roman" w:cs="Times New Roman"/>
          <w:color w:val="FF0000"/>
          <w:sz w:val="24"/>
          <w:szCs w:val="24"/>
          <w:u w:val="single"/>
        </w:rPr>
      </w:pPr>
      <w:r w:rsidRPr="00F17CEC">
        <w:rPr>
          <w:rFonts w:ascii="Times New Roman" w:hAnsi="Times New Roman" w:cs="Times New Roman"/>
          <w:color w:val="FF0000"/>
          <w:sz w:val="24"/>
          <w:szCs w:val="24"/>
          <w:u w:val="single"/>
        </w:rPr>
        <w:t>Por otro lado, el estudio encuentra que muchos de los emigrantes son personas jóvenes, de modo que tienen por delante muchos años de vida durante los cuales seguirán contribuyendo significativamente a mejorar la producción económica de sus países de residencia. De hecho, un tercio de quienes dejaron España en 2022 tenían menos de 35 años.</w:t>
      </w:r>
    </w:p>
    <w:p w:rsidR="0014202A" w:rsidRPr="0014202A" w:rsidRDefault="0014202A" w:rsidP="0014202A">
      <w:pPr>
        <w:spacing w:line="240" w:lineRule="auto"/>
        <w:jc w:val="both"/>
        <w:rPr>
          <w:rFonts w:ascii="Times New Roman" w:hAnsi="Times New Roman" w:cs="Times New Roman"/>
          <w:sz w:val="24"/>
          <w:szCs w:val="24"/>
        </w:rPr>
      </w:pPr>
      <w:r w:rsidRPr="0014202A">
        <w:rPr>
          <w:rFonts w:ascii="Times New Roman" w:hAnsi="Times New Roman" w:cs="Times New Roman"/>
          <w:sz w:val="24"/>
          <w:szCs w:val="24"/>
        </w:rPr>
        <w:t>Los mercados a los que se trasladan los cientos de miles de españoles que dejan nuestro país son predominantemente europeos, puesto que la UE-27 suma el 39% del total. A continuación figuran América del Sur (20%) y Reino Unido (13%), mientras que África alcanza una cuota del 9%, Asia llega al 7%, Centro América y el Caribe alcanzan un 6% o Norteamérica llega al 4%, correspondiendo el resto a economías europeas no integradas en la UE o mercados más lejanos como los países</w:t>
      </w:r>
      <w:r>
        <w:rPr>
          <w:rFonts w:ascii="Times New Roman" w:hAnsi="Times New Roman" w:cs="Times New Roman"/>
          <w:sz w:val="24"/>
          <w:szCs w:val="24"/>
        </w:rPr>
        <w:t xml:space="preserve"> de Oceanía.</w:t>
      </w:r>
    </w:p>
    <w:p w:rsidR="0014202A" w:rsidRPr="00F17CEC" w:rsidRDefault="0014202A" w:rsidP="0014202A">
      <w:pPr>
        <w:spacing w:line="240" w:lineRule="auto"/>
        <w:jc w:val="both"/>
        <w:rPr>
          <w:rFonts w:ascii="Times New Roman" w:hAnsi="Times New Roman" w:cs="Times New Roman"/>
          <w:color w:val="FF0000"/>
          <w:sz w:val="24"/>
          <w:szCs w:val="24"/>
          <w:u w:val="single"/>
        </w:rPr>
      </w:pPr>
      <w:r w:rsidRPr="00F17CEC">
        <w:rPr>
          <w:rFonts w:ascii="Times New Roman" w:hAnsi="Times New Roman" w:cs="Times New Roman"/>
          <w:color w:val="FF0000"/>
          <w:sz w:val="24"/>
          <w:szCs w:val="24"/>
          <w:u w:val="single"/>
        </w:rPr>
        <w:t>Se da la circunstancia de que, en la medida que el capital humano de los emigrantes corresponda a formación adquirida y financiada por las familias y las instituciones públicas españoles, ese esfuerzo desarrollado por nuestro país deja de ser aprovechado a nivel nacional y acaba impulsando la capacidad productiva y riqueza de otras economías.</w:t>
      </w:r>
    </w:p>
    <w:p w:rsidR="00187EB7" w:rsidRPr="00F17CEC" w:rsidRDefault="0014202A" w:rsidP="00B00D74">
      <w:pPr>
        <w:spacing w:line="240" w:lineRule="auto"/>
        <w:jc w:val="both"/>
        <w:rPr>
          <w:rFonts w:ascii="Times New Roman" w:hAnsi="Times New Roman" w:cs="Times New Roman"/>
          <w:color w:val="FF0000"/>
          <w:sz w:val="24"/>
          <w:szCs w:val="24"/>
          <w:u w:val="single"/>
        </w:rPr>
      </w:pPr>
      <w:r w:rsidRPr="00F17CEC">
        <w:rPr>
          <w:rFonts w:ascii="Times New Roman" w:hAnsi="Times New Roman" w:cs="Times New Roman"/>
          <w:color w:val="FF0000"/>
          <w:sz w:val="24"/>
          <w:szCs w:val="24"/>
          <w:u w:val="single"/>
        </w:rPr>
        <w:lastRenderedPageBreak/>
        <w:t>Por este m</w:t>
      </w:r>
      <w:r w:rsidR="00864708" w:rsidRPr="00F17CEC">
        <w:rPr>
          <w:rFonts w:ascii="Times New Roman" w:hAnsi="Times New Roman" w:cs="Times New Roman"/>
          <w:color w:val="FF0000"/>
          <w:sz w:val="24"/>
          <w:szCs w:val="24"/>
          <w:u w:val="single"/>
        </w:rPr>
        <w:t>otivo, el informe concluye que “</w:t>
      </w:r>
      <w:r w:rsidRPr="00F17CEC">
        <w:rPr>
          <w:rFonts w:ascii="Times New Roman" w:hAnsi="Times New Roman" w:cs="Times New Roman"/>
          <w:color w:val="FF0000"/>
          <w:sz w:val="24"/>
          <w:szCs w:val="24"/>
          <w:u w:val="single"/>
        </w:rPr>
        <w:t>la emigración al exterior y su intensificación reciente contribuyen a reducir el capital humano de la economía española, limitando su capacidad presente y sobre</w:t>
      </w:r>
      <w:r w:rsidR="00864708" w:rsidRPr="00F17CEC">
        <w:rPr>
          <w:rFonts w:ascii="Times New Roman" w:hAnsi="Times New Roman" w:cs="Times New Roman"/>
          <w:color w:val="FF0000"/>
          <w:sz w:val="24"/>
          <w:szCs w:val="24"/>
          <w:u w:val="single"/>
        </w:rPr>
        <w:t xml:space="preserve"> todo futura de generar riqueza”</w:t>
      </w:r>
      <w:r w:rsidRPr="00F17CEC">
        <w:rPr>
          <w:rFonts w:ascii="Times New Roman" w:hAnsi="Times New Roman" w:cs="Times New Roman"/>
          <w:color w:val="FF0000"/>
          <w:sz w:val="24"/>
          <w:szCs w:val="24"/>
          <w:u w:val="single"/>
        </w:rPr>
        <w:t>. Además de un menor crecim</w:t>
      </w:r>
      <w:r w:rsidR="00864708" w:rsidRPr="00F17CEC">
        <w:rPr>
          <w:rFonts w:ascii="Times New Roman" w:hAnsi="Times New Roman" w:cs="Times New Roman"/>
          <w:color w:val="FF0000"/>
          <w:sz w:val="24"/>
          <w:szCs w:val="24"/>
          <w:u w:val="single"/>
        </w:rPr>
        <w:t>iento económico, este fenómeno “</w:t>
      </w:r>
      <w:r w:rsidRPr="00F17CEC">
        <w:rPr>
          <w:rFonts w:ascii="Times New Roman" w:hAnsi="Times New Roman" w:cs="Times New Roman"/>
          <w:color w:val="FF0000"/>
          <w:sz w:val="24"/>
          <w:szCs w:val="24"/>
          <w:u w:val="single"/>
        </w:rPr>
        <w:t>condiciona las finanzas públicas y supone un proceso que previsiblemente incrementará la dificultad para m</w:t>
      </w:r>
      <w:r w:rsidR="00864708" w:rsidRPr="00F17CEC">
        <w:rPr>
          <w:rFonts w:ascii="Times New Roman" w:hAnsi="Times New Roman" w:cs="Times New Roman"/>
          <w:color w:val="FF0000"/>
          <w:sz w:val="24"/>
          <w:szCs w:val="24"/>
          <w:u w:val="single"/>
        </w:rPr>
        <w:t>antener el Estado del Bienestar”</w:t>
      </w:r>
      <w:r w:rsidRPr="00F17CEC">
        <w:rPr>
          <w:rFonts w:ascii="Times New Roman" w:hAnsi="Times New Roman" w:cs="Times New Roman"/>
          <w:color w:val="FF0000"/>
          <w:sz w:val="24"/>
          <w:szCs w:val="24"/>
          <w:u w:val="single"/>
        </w:rPr>
        <w:t>, especialmente por la falta de relevo generacional y por el creciente número de vacantes en determinados sectores o profesiones.</w:t>
      </w:r>
    </w:p>
    <w:p w:rsidR="00B00D74" w:rsidRPr="00F17CEC" w:rsidRDefault="00187EB7" w:rsidP="00B00D74">
      <w:pPr>
        <w:spacing w:line="240" w:lineRule="auto"/>
        <w:jc w:val="both"/>
        <w:rPr>
          <w:rFonts w:ascii="Times New Roman" w:hAnsi="Times New Roman" w:cs="Times New Roman"/>
          <w:b/>
          <w:sz w:val="24"/>
          <w:szCs w:val="24"/>
        </w:rPr>
      </w:pPr>
      <w:r w:rsidRPr="00F17CEC">
        <w:rPr>
          <w:rFonts w:ascii="Times New Roman" w:hAnsi="Times New Roman" w:cs="Times New Roman"/>
          <w:b/>
          <w:sz w:val="24"/>
          <w:szCs w:val="24"/>
        </w:rPr>
        <w:t>La manipulación, la mentira, y la maldad</w:t>
      </w:r>
    </w:p>
    <w:p w:rsidR="00AD7A1A" w:rsidRPr="00F17CEC" w:rsidRDefault="0059738A" w:rsidP="00AD7A1A">
      <w:pPr>
        <w:pStyle w:val="Ttulo2"/>
        <w:spacing w:after="0"/>
        <w:jc w:val="both"/>
        <w:rPr>
          <w:b w:val="0"/>
          <w:bCs w:val="0"/>
          <w:sz w:val="24"/>
          <w:szCs w:val="24"/>
        </w:rPr>
      </w:pPr>
      <w:r w:rsidRPr="00F17CEC">
        <w:rPr>
          <w:b w:val="0"/>
          <w:bCs w:val="0"/>
          <w:sz w:val="24"/>
          <w:szCs w:val="24"/>
        </w:rPr>
        <w:t>El saldo migratorio de España con el exterior (la diferencia entre inmigraciones y emigraciones exteriores) fue positivo en 727.005 personas en 2022, por lo que se convierte en el mayor saldo en los 10 últimos años, según se desprende de la Estadística de Migraciones y Cambios de Residenc</w:t>
      </w:r>
      <w:r w:rsidR="00BE6FD7" w:rsidRPr="00F17CEC">
        <w:rPr>
          <w:b w:val="0"/>
          <w:bCs w:val="0"/>
          <w:sz w:val="24"/>
          <w:szCs w:val="24"/>
        </w:rPr>
        <w:t xml:space="preserve">ia </w:t>
      </w:r>
      <w:r w:rsidRPr="00F17CEC">
        <w:rPr>
          <w:b w:val="0"/>
          <w:bCs w:val="0"/>
          <w:sz w:val="24"/>
          <w:szCs w:val="24"/>
        </w:rPr>
        <w:t>correspondiente al 2022 y publicada en el INE.</w:t>
      </w:r>
      <w:r w:rsidR="00AD7A1A" w:rsidRPr="00F17CEC">
        <w:rPr>
          <w:b w:val="0"/>
          <w:bCs w:val="0"/>
          <w:sz w:val="24"/>
          <w:szCs w:val="24"/>
        </w:rPr>
        <w:t xml:space="preserve"> (Vozpópuli - 22/1/24)</w:t>
      </w:r>
    </w:p>
    <w:p w:rsidR="0059738A" w:rsidRPr="00F17CEC" w:rsidRDefault="0059738A" w:rsidP="0059738A">
      <w:pPr>
        <w:pStyle w:val="Ttulo2"/>
        <w:spacing w:after="0"/>
        <w:jc w:val="both"/>
        <w:rPr>
          <w:b w:val="0"/>
          <w:bCs w:val="0"/>
          <w:sz w:val="24"/>
          <w:szCs w:val="24"/>
        </w:rPr>
      </w:pPr>
      <w:r w:rsidRPr="00F17CEC">
        <w:rPr>
          <w:b w:val="0"/>
          <w:bCs w:val="0"/>
          <w:sz w:val="24"/>
          <w:szCs w:val="24"/>
        </w:rPr>
        <w:t>Mientras que los españoles que salen tienen, la mayoría de las veces, alta cualificación profesional, gran parte de los extranjeros que ingresan a España, tienen baja cualificación. Existe una enorme diferencia cuantitativa y cualitativa, que pone en evidencia una importante pérdida de capital social.</w:t>
      </w:r>
    </w:p>
    <w:p w:rsidR="0059738A" w:rsidRPr="00F17CEC" w:rsidRDefault="0059738A" w:rsidP="0059738A">
      <w:pPr>
        <w:pStyle w:val="Ttulo2"/>
        <w:spacing w:after="0"/>
        <w:jc w:val="both"/>
        <w:rPr>
          <w:b w:val="0"/>
          <w:bCs w:val="0"/>
          <w:sz w:val="24"/>
          <w:szCs w:val="24"/>
        </w:rPr>
      </w:pPr>
      <w:r w:rsidRPr="00F17CEC">
        <w:rPr>
          <w:b w:val="0"/>
          <w:bCs w:val="0"/>
          <w:sz w:val="24"/>
          <w:szCs w:val="24"/>
        </w:rPr>
        <w:t>El dato más relevante es que, a fecha de 1 de abril de 2023, la población residente en España es de 48.196.693 personas, de los cuales 8.307.497 han nacido en el extranjero. Es decir, un 17,23% de las personas que viven en nuestro país han nacido fuera de él. Dicho en voz alta es impresionante. Mientras se facilita (favorece) el ingreso de inmigrantes poco cualificados, se expulsa (por falta de oportunidades de empleo de calidad) a los nacionales mejor formados.</w:t>
      </w:r>
    </w:p>
    <w:p w:rsidR="00AD7A1A" w:rsidRPr="00F17CEC" w:rsidRDefault="00AD7A1A" w:rsidP="00AD7A1A">
      <w:pPr>
        <w:pStyle w:val="Ttulo2"/>
        <w:spacing w:after="0"/>
        <w:jc w:val="both"/>
        <w:rPr>
          <w:b w:val="0"/>
          <w:bCs w:val="0"/>
          <w:sz w:val="24"/>
          <w:szCs w:val="24"/>
        </w:rPr>
      </w:pPr>
      <w:r w:rsidRPr="00F17CEC">
        <w:rPr>
          <w:b w:val="0"/>
          <w:bCs w:val="0"/>
          <w:sz w:val="24"/>
          <w:szCs w:val="24"/>
        </w:rPr>
        <w:t>Entonces, quien se puede extrañar porque la productividad de la economía española este a la cola de los países de la OCDE con una caída del 7,3% en los últimos veinte años frente al alza del 11,8% en Alemania y el 8,9% del Reino Unido. (El Economista - 22/1/24)</w:t>
      </w:r>
    </w:p>
    <w:p w:rsidR="00833985" w:rsidRPr="00F17CEC" w:rsidRDefault="00AD7A1A" w:rsidP="00833985">
      <w:pPr>
        <w:pStyle w:val="Ttulo2"/>
        <w:spacing w:after="0"/>
        <w:jc w:val="both"/>
        <w:rPr>
          <w:b w:val="0"/>
          <w:bCs w:val="0"/>
          <w:sz w:val="24"/>
          <w:szCs w:val="24"/>
        </w:rPr>
      </w:pPr>
      <w:r w:rsidRPr="00F17CEC">
        <w:rPr>
          <w:b w:val="0"/>
          <w:bCs w:val="0"/>
          <w:sz w:val="24"/>
          <w:szCs w:val="24"/>
        </w:rPr>
        <w:t>Qué se puede esperar de un país con un Gobierno que desprecia el diálogo social, que amenaza a las empresas, que lidera el paro de la Unión Europea y también el absentismo laboral con 1,3 millones de horas diarias perdidas, con un presidente que desde que gobierna (5 años) ha llevado a España de ser la octava potencia económica mundial a la decimoquinta y a punto de ser sobrepasado por Indonesia, donde en la última encuesta del Banco de España seis de cada diez empresas españolas denuncian que la incertidumbre sobre la política española está afectando negativamente a su actividad y donde no se</w:t>
      </w:r>
      <w:r w:rsidR="00833985" w:rsidRPr="00F17CEC">
        <w:rPr>
          <w:b w:val="0"/>
          <w:bCs w:val="0"/>
          <w:sz w:val="24"/>
          <w:szCs w:val="24"/>
        </w:rPr>
        <w:t xml:space="preserve"> respeta la libertad de empresa.</w:t>
      </w:r>
      <w:r w:rsidRPr="00F17CEC">
        <w:rPr>
          <w:b w:val="0"/>
          <w:bCs w:val="0"/>
          <w:sz w:val="24"/>
          <w:szCs w:val="24"/>
        </w:rPr>
        <w:t xml:space="preserve"> </w:t>
      </w:r>
      <w:r w:rsidR="00833985" w:rsidRPr="00F17CEC">
        <w:rPr>
          <w:b w:val="0"/>
          <w:bCs w:val="0"/>
          <w:sz w:val="24"/>
          <w:szCs w:val="24"/>
        </w:rPr>
        <w:t>Con datos de los nueve primeros meses de 2023 la inversión extranjera en España ha caído un 23,3%, el peor dato desde 2013.</w:t>
      </w:r>
    </w:p>
    <w:p w:rsidR="00864708" w:rsidRPr="00F17CEC" w:rsidRDefault="00787ECB" w:rsidP="00864708">
      <w:pPr>
        <w:pStyle w:val="Ttulo2"/>
        <w:spacing w:after="0"/>
        <w:jc w:val="both"/>
        <w:rPr>
          <w:b w:val="0"/>
          <w:bCs w:val="0"/>
          <w:sz w:val="24"/>
          <w:szCs w:val="24"/>
        </w:rPr>
      </w:pPr>
      <w:r w:rsidRPr="00F17CEC">
        <w:rPr>
          <w:b w:val="0"/>
          <w:bCs w:val="0"/>
          <w:sz w:val="24"/>
          <w:szCs w:val="24"/>
        </w:rPr>
        <w:t>Y lo peor es que toman a los jóvenes</w:t>
      </w:r>
      <w:r w:rsidR="00864708" w:rsidRPr="00F17CEC">
        <w:rPr>
          <w:b w:val="0"/>
          <w:bCs w:val="0"/>
          <w:sz w:val="24"/>
          <w:szCs w:val="24"/>
        </w:rPr>
        <w:t xml:space="preserve"> por idiotas</w:t>
      </w:r>
      <w:r w:rsidRPr="00F17CEC">
        <w:rPr>
          <w:b w:val="0"/>
          <w:bCs w:val="0"/>
          <w:sz w:val="24"/>
          <w:szCs w:val="24"/>
        </w:rPr>
        <w:t>: para mejorar los pésimos resultados de las pruebas PISA (OCDE), ref</w:t>
      </w:r>
      <w:r w:rsidR="00864708" w:rsidRPr="00F17CEC">
        <w:rPr>
          <w:b w:val="0"/>
          <w:bCs w:val="0"/>
          <w:sz w:val="24"/>
          <w:szCs w:val="24"/>
        </w:rPr>
        <w:t>uerzan la enseñanza,</w:t>
      </w:r>
      <w:r w:rsidRPr="00F17CEC">
        <w:rPr>
          <w:b w:val="0"/>
          <w:bCs w:val="0"/>
          <w:sz w:val="24"/>
          <w:szCs w:val="24"/>
        </w:rPr>
        <w:t xml:space="preserve"> con matemáticas con “perspectiv</w:t>
      </w:r>
      <w:r w:rsidR="005E4B73" w:rsidRPr="00F17CEC">
        <w:rPr>
          <w:b w:val="0"/>
          <w:bCs w:val="0"/>
          <w:sz w:val="24"/>
          <w:szCs w:val="24"/>
        </w:rPr>
        <w:t>a de género” (sic), y “socioafectivas</w:t>
      </w:r>
      <w:r w:rsidRPr="00F17CEC">
        <w:rPr>
          <w:b w:val="0"/>
          <w:bCs w:val="0"/>
          <w:sz w:val="24"/>
          <w:szCs w:val="24"/>
        </w:rPr>
        <w:t xml:space="preserve">” (sic). </w:t>
      </w:r>
      <w:r w:rsidR="005E4B73" w:rsidRPr="00F17CEC">
        <w:rPr>
          <w:b w:val="0"/>
          <w:bCs w:val="0"/>
          <w:sz w:val="24"/>
          <w:szCs w:val="24"/>
        </w:rPr>
        <w:t>¿Se pueden decir mayores “gansadas”</w:t>
      </w:r>
      <w:r w:rsidR="00864708" w:rsidRPr="00F17CEC">
        <w:rPr>
          <w:b w:val="0"/>
          <w:bCs w:val="0"/>
          <w:sz w:val="24"/>
          <w:szCs w:val="24"/>
        </w:rPr>
        <w:t>?</w:t>
      </w:r>
      <w:r w:rsidR="005E4B73" w:rsidRPr="00F17CEC">
        <w:rPr>
          <w:b w:val="0"/>
          <w:bCs w:val="0"/>
          <w:sz w:val="24"/>
          <w:szCs w:val="24"/>
        </w:rPr>
        <w:t xml:space="preserve"> ¡Ay, Pitágoras! </w:t>
      </w:r>
    </w:p>
    <w:p w:rsidR="00BE6FD7" w:rsidRPr="00F17CEC" w:rsidRDefault="005E4B73" w:rsidP="00833985">
      <w:pPr>
        <w:pStyle w:val="Ttulo2"/>
        <w:spacing w:after="0"/>
        <w:jc w:val="both"/>
        <w:rPr>
          <w:b w:val="0"/>
          <w:bCs w:val="0"/>
          <w:sz w:val="24"/>
          <w:szCs w:val="24"/>
        </w:rPr>
      </w:pPr>
      <w:r w:rsidRPr="00F17CEC">
        <w:rPr>
          <w:b w:val="0"/>
          <w:bCs w:val="0"/>
          <w:sz w:val="24"/>
          <w:szCs w:val="24"/>
        </w:rPr>
        <w:t>Para más inri, los “illuminati</w:t>
      </w:r>
      <w:r w:rsidR="00BE6FD7" w:rsidRPr="00F17CEC">
        <w:rPr>
          <w:b w:val="0"/>
          <w:bCs w:val="0"/>
          <w:sz w:val="24"/>
          <w:szCs w:val="24"/>
        </w:rPr>
        <w:t>”</w:t>
      </w:r>
      <w:r w:rsidR="00864708" w:rsidRPr="00F17CEC">
        <w:rPr>
          <w:b w:val="0"/>
          <w:bCs w:val="0"/>
          <w:sz w:val="24"/>
          <w:szCs w:val="24"/>
        </w:rPr>
        <w:t xml:space="preserve"> </w:t>
      </w:r>
      <w:r w:rsidR="00BE6FD7" w:rsidRPr="00F17CEC">
        <w:rPr>
          <w:b w:val="0"/>
          <w:bCs w:val="0"/>
          <w:sz w:val="24"/>
          <w:szCs w:val="24"/>
        </w:rPr>
        <w:t>d</w:t>
      </w:r>
      <w:r w:rsidR="00864708" w:rsidRPr="00F17CEC">
        <w:rPr>
          <w:b w:val="0"/>
          <w:bCs w:val="0"/>
          <w:sz w:val="24"/>
          <w:szCs w:val="24"/>
        </w:rPr>
        <w:t>el genial proyecto</w:t>
      </w:r>
      <w:r w:rsidR="00BE6FD7" w:rsidRPr="00F17CEC">
        <w:rPr>
          <w:b w:val="0"/>
          <w:bCs w:val="0"/>
          <w:sz w:val="24"/>
          <w:szCs w:val="24"/>
        </w:rPr>
        <w:t xml:space="preserve"> son, una Ministra de Educación</w:t>
      </w:r>
      <w:r w:rsidRPr="00F17CEC">
        <w:rPr>
          <w:b w:val="0"/>
          <w:bCs w:val="0"/>
          <w:sz w:val="24"/>
          <w:szCs w:val="24"/>
        </w:rPr>
        <w:t xml:space="preserve"> que no tiene </w:t>
      </w:r>
      <w:r w:rsidR="00864708" w:rsidRPr="00F17CEC">
        <w:rPr>
          <w:b w:val="0"/>
          <w:bCs w:val="0"/>
          <w:sz w:val="24"/>
          <w:szCs w:val="24"/>
        </w:rPr>
        <w:t>título universitario</w:t>
      </w:r>
      <w:r w:rsidR="00BE6FD7" w:rsidRPr="00F17CEC">
        <w:rPr>
          <w:b w:val="0"/>
          <w:bCs w:val="0"/>
          <w:sz w:val="24"/>
          <w:szCs w:val="24"/>
        </w:rPr>
        <w:t>, y a un Ministro de Cultura que dejó la universidad</w:t>
      </w:r>
      <w:r w:rsidR="00864708" w:rsidRPr="00F17CEC">
        <w:rPr>
          <w:b w:val="0"/>
          <w:bCs w:val="0"/>
          <w:sz w:val="24"/>
          <w:szCs w:val="24"/>
        </w:rPr>
        <w:t xml:space="preserve"> el primer año</w:t>
      </w:r>
      <w:r w:rsidR="00BE6FD7" w:rsidRPr="00F17CEC">
        <w:rPr>
          <w:b w:val="0"/>
          <w:bCs w:val="0"/>
          <w:sz w:val="24"/>
          <w:szCs w:val="24"/>
        </w:rPr>
        <w:t>.</w:t>
      </w:r>
    </w:p>
    <w:p w:rsidR="00833985" w:rsidRDefault="00833985" w:rsidP="00833985">
      <w:pPr>
        <w:pStyle w:val="Ttulo2"/>
        <w:spacing w:after="0"/>
        <w:jc w:val="both"/>
        <w:rPr>
          <w:b w:val="0"/>
          <w:bCs w:val="0"/>
          <w:sz w:val="24"/>
          <w:szCs w:val="24"/>
        </w:rPr>
      </w:pPr>
      <w:r w:rsidRPr="00E13DCE">
        <w:rPr>
          <w:b w:val="0"/>
          <w:bCs w:val="0"/>
          <w:sz w:val="24"/>
          <w:szCs w:val="24"/>
        </w:rPr>
        <w:t>Esta, aunque</w:t>
      </w:r>
      <w:r>
        <w:rPr>
          <w:b w:val="0"/>
          <w:bCs w:val="0"/>
          <w:sz w:val="24"/>
          <w:szCs w:val="24"/>
        </w:rPr>
        <w:t xml:space="preserve"> resulte desagradable</w:t>
      </w:r>
      <w:r w:rsidRPr="00E13DCE">
        <w:rPr>
          <w:b w:val="0"/>
          <w:bCs w:val="0"/>
          <w:sz w:val="24"/>
          <w:szCs w:val="24"/>
        </w:rPr>
        <w:t>, es la auténtica España</w:t>
      </w:r>
      <w:r w:rsidR="00DA6299">
        <w:rPr>
          <w:b w:val="0"/>
          <w:bCs w:val="0"/>
          <w:sz w:val="24"/>
          <w:szCs w:val="24"/>
        </w:rPr>
        <w:t xml:space="preserve">, </w:t>
      </w:r>
      <w:r>
        <w:rPr>
          <w:b w:val="0"/>
          <w:bCs w:val="0"/>
          <w:sz w:val="24"/>
          <w:szCs w:val="24"/>
        </w:rPr>
        <w:t>y no la ficción que int</w:t>
      </w:r>
      <w:r w:rsidR="00DA6299">
        <w:rPr>
          <w:b w:val="0"/>
          <w:bCs w:val="0"/>
          <w:sz w:val="24"/>
          <w:szCs w:val="24"/>
        </w:rPr>
        <w:t>enta vender el gobierno “progresista”</w:t>
      </w:r>
      <w:r>
        <w:rPr>
          <w:b w:val="0"/>
          <w:bCs w:val="0"/>
          <w:sz w:val="24"/>
          <w:szCs w:val="24"/>
        </w:rPr>
        <w:t xml:space="preserve">, </w:t>
      </w:r>
      <w:r w:rsidRPr="00E13DCE">
        <w:rPr>
          <w:b w:val="0"/>
          <w:bCs w:val="0"/>
          <w:sz w:val="24"/>
          <w:szCs w:val="24"/>
        </w:rPr>
        <w:t>los inversores lo saben,</w:t>
      </w:r>
      <w:r>
        <w:rPr>
          <w:b w:val="0"/>
          <w:bCs w:val="0"/>
          <w:sz w:val="24"/>
          <w:szCs w:val="24"/>
        </w:rPr>
        <w:t xml:space="preserve"> y los jóvenes también. Por eso, el que puede se marcha. Y hace bien, muy bien. Aunque por ello a España, le vaya mal, muy mal.</w:t>
      </w:r>
    </w:p>
    <w:p w:rsidR="002D1711" w:rsidRPr="00F17CEC" w:rsidRDefault="002D1711" w:rsidP="002D1711">
      <w:pPr>
        <w:pStyle w:val="Ttulo2"/>
        <w:spacing w:after="0"/>
        <w:jc w:val="both"/>
        <w:rPr>
          <w:bCs w:val="0"/>
          <w:sz w:val="24"/>
          <w:szCs w:val="24"/>
        </w:rPr>
      </w:pPr>
      <w:r w:rsidRPr="00F17CEC">
        <w:rPr>
          <w:bCs w:val="0"/>
          <w:sz w:val="24"/>
          <w:szCs w:val="24"/>
        </w:rPr>
        <w:lastRenderedPageBreak/>
        <w:t>Coda: ¿Hay luz al final del túnel? Como no lleven velas…</w:t>
      </w:r>
      <w:r w:rsidR="00DA6299">
        <w:rPr>
          <w:bCs w:val="0"/>
          <w:sz w:val="24"/>
          <w:szCs w:val="24"/>
        </w:rPr>
        <w:t xml:space="preserve"> </w:t>
      </w:r>
      <w:r w:rsidRPr="00F17CEC">
        <w:rPr>
          <w:bCs w:val="0"/>
          <w:sz w:val="24"/>
          <w:szCs w:val="24"/>
        </w:rPr>
        <w:t>(de la realidad virtual, a la puta realidad)</w:t>
      </w:r>
    </w:p>
    <w:p w:rsidR="002D1711" w:rsidRPr="009E3B73" w:rsidRDefault="002D1711" w:rsidP="002D1711">
      <w:pPr>
        <w:pStyle w:val="Ttulo2"/>
        <w:spacing w:after="0"/>
        <w:jc w:val="both"/>
        <w:rPr>
          <w:b w:val="0"/>
          <w:bCs w:val="0"/>
          <w:sz w:val="24"/>
          <w:szCs w:val="24"/>
        </w:rPr>
      </w:pPr>
      <w:r>
        <w:rPr>
          <w:b w:val="0"/>
          <w:bCs w:val="0"/>
          <w:sz w:val="24"/>
          <w:szCs w:val="24"/>
        </w:rPr>
        <w:t xml:space="preserve">- </w:t>
      </w:r>
      <w:r w:rsidRPr="009E3B73">
        <w:rPr>
          <w:b w:val="0"/>
          <w:bCs w:val="0"/>
          <w:sz w:val="24"/>
          <w:szCs w:val="24"/>
          <w:u w:val="single"/>
        </w:rPr>
        <w:t xml:space="preserve">Sira Rego anuncia </w:t>
      </w:r>
      <w:r>
        <w:rPr>
          <w:b w:val="0"/>
          <w:bCs w:val="0"/>
          <w:sz w:val="24"/>
          <w:szCs w:val="24"/>
          <w:u w:val="single"/>
        </w:rPr>
        <w:t>una mágica ley que dará a los jó</w:t>
      </w:r>
      <w:r w:rsidRPr="009E3B73">
        <w:rPr>
          <w:b w:val="0"/>
          <w:bCs w:val="0"/>
          <w:sz w:val="24"/>
          <w:szCs w:val="24"/>
          <w:u w:val="single"/>
        </w:rPr>
        <w:t>venes casa, trabajo y... salud mental</w:t>
      </w:r>
      <w:r>
        <w:rPr>
          <w:b w:val="0"/>
          <w:bCs w:val="0"/>
          <w:sz w:val="24"/>
          <w:szCs w:val="24"/>
        </w:rPr>
        <w:t xml:space="preserve"> (Libertad Digital - </w:t>
      </w:r>
      <w:r w:rsidRPr="009E3B73">
        <w:rPr>
          <w:bCs w:val="0"/>
          <w:sz w:val="24"/>
          <w:szCs w:val="24"/>
        </w:rPr>
        <w:t>24/1/24</w:t>
      </w:r>
      <w:r>
        <w:rPr>
          <w:b w:val="0"/>
          <w:bCs w:val="0"/>
          <w:sz w:val="24"/>
          <w:szCs w:val="24"/>
        </w:rPr>
        <w:t>)</w:t>
      </w:r>
    </w:p>
    <w:p w:rsidR="002D1711" w:rsidRPr="002B0CE9" w:rsidRDefault="002D1711" w:rsidP="002D1711">
      <w:pPr>
        <w:pStyle w:val="Ttulo2"/>
        <w:spacing w:after="0"/>
        <w:jc w:val="both"/>
        <w:rPr>
          <w:b w:val="0"/>
          <w:bCs w:val="0"/>
          <w:color w:val="FF0000"/>
          <w:sz w:val="24"/>
          <w:szCs w:val="24"/>
          <w:u w:val="single"/>
        </w:rPr>
      </w:pPr>
      <w:r w:rsidRPr="002B0CE9">
        <w:rPr>
          <w:b w:val="0"/>
          <w:bCs w:val="0"/>
          <w:color w:val="FF0000"/>
          <w:sz w:val="24"/>
          <w:szCs w:val="24"/>
          <w:u w:val="single"/>
        </w:rPr>
        <w:t>La ministra comunista de Juventud e Infancia, Sira Rego, ha anunciado que su departamento va a impulsar la primera ley de juventud de la democracia para garantizar a los jóvenes un empleo, una vivienda, salud mental, un mundo más ecológico y más participación en la vida política.</w:t>
      </w:r>
    </w:p>
    <w:p w:rsidR="002D1711" w:rsidRPr="009E3B73" w:rsidRDefault="002D1711" w:rsidP="002D1711">
      <w:pPr>
        <w:pStyle w:val="Ttulo2"/>
        <w:spacing w:after="0"/>
        <w:jc w:val="both"/>
        <w:rPr>
          <w:b w:val="0"/>
          <w:bCs w:val="0"/>
          <w:sz w:val="24"/>
          <w:szCs w:val="24"/>
        </w:rPr>
      </w:pPr>
      <w:r w:rsidRPr="009E3B73">
        <w:rPr>
          <w:b w:val="0"/>
          <w:bCs w:val="0"/>
          <w:sz w:val="24"/>
          <w:szCs w:val="24"/>
        </w:rPr>
        <w:t>La ministra que se dedicaba a vandalizar los aseos del Parlamento Europeo cuando era eurodiputada, ha comparecido por primera vez en el Congreso de los Diputados para informar de las líneas generales de su nuevo y recién creado Ministerio de Juventud e Infancia.</w:t>
      </w:r>
    </w:p>
    <w:p w:rsidR="002D1711" w:rsidRPr="009E3B73" w:rsidRDefault="002D1711" w:rsidP="002D1711">
      <w:pPr>
        <w:pStyle w:val="Ttulo2"/>
        <w:spacing w:after="0"/>
        <w:jc w:val="both"/>
        <w:rPr>
          <w:b w:val="0"/>
          <w:bCs w:val="0"/>
          <w:sz w:val="24"/>
          <w:szCs w:val="24"/>
        </w:rPr>
      </w:pPr>
      <w:r>
        <w:rPr>
          <w:b w:val="0"/>
          <w:bCs w:val="0"/>
          <w:sz w:val="24"/>
          <w:szCs w:val="24"/>
        </w:rPr>
        <w:t>“</w:t>
      </w:r>
      <w:r w:rsidRPr="009E3B73">
        <w:rPr>
          <w:b w:val="0"/>
          <w:bCs w:val="0"/>
          <w:sz w:val="24"/>
          <w:szCs w:val="24"/>
        </w:rPr>
        <w:t>Vamos a trabajar en el impulso de la primera ley de juventud, que va a tener como base la estrategia de juve</w:t>
      </w:r>
      <w:r>
        <w:rPr>
          <w:b w:val="0"/>
          <w:bCs w:val="0"/>
          <w:sz w:val="24"/>
          <w:szCs w:val="24"/>
        </w:rPr>
        <w:t>ntud y queremos que sea una ley”</w:t>
      </w:r>
      <w:r w:rsidRPr="009E3B73">
        <w:rPr>
          <w:b w:val="0"/>
          <w:bCs w:val="0"/>
          <w:sz w:val="24"/>
          <w:szCs w:val="24"/>
        </w:rPr>
        <w:t xml:space="preserve">, ha asegurado la ministra, que ha apostado por que la norma sea fruto de un proceso previo de participación </w:t>
      </w:r>
      <w:r>
        <w:rPr>
          <w:b w:val="0"/>
          <w:bCs w:val="0"/>
          <w:sz w:val="24"/>
          <w:szCs w:val="24"/>
        </w:rPr>
        <w:t>pública de los propios jóvenes.</w:t>
      </w:r>
    </w:p>
    <w:p w:rsidR="002D1711" w:rsidRPr="009E3B73" w:rsidRDefault="002D1711" w:rsidP="002D1711">
      <w:pPr>
        <w:pStyle w:val="Ttulo2"/>
        <w:spacing w:after="0"/>
        <w:jc w:val="both"/>
        <w:rPr>
          <w:b w:val="0"/>
          <w:bCs w:val="0"/>
          <w:sz w:val="24"/>
          <w:szCs w:val="24"/>
        </w:rPr>
      </w:pPr>
      <w:r w:rsidRPr="009E3B73">
        <w:rPr>
          <w:b w:val="0"/>
          <w:bCs w:val="0"/>
          <w:sz w:val="24"/>
          <w:szCs w:val="24"/>
        </w:rPr>
        <w:t>Según Rego, la ley debe contemplar cuatro ejes: el de los derechos económicos y de cobertura social en aspectos de empleo, vivienda y servicios públicos; el eje democrático para garantizar la participación política; otro vinculado a la salud mental y el bienestar; y el cuarto rel</w:t>
      </w:r>
      <w:r>
        <w:rPr>
          <w:b w:val="0"/>
          <w:bCs w:val="0"/>
          <w:sz w:val="24"/>
          <w:szCs w:val="24"/>
        </w:rPr>
        <w:t>acionado con la “crisis climática”</w:t>
      </w:r>
      <w:r w:rsidRPr="009E3B73">
        <w:rPr>
          <w:b w:val="0"/>
          <w:bCs w:val="0"/>
          <w:sz w:val="24"/>
          <w:szCs w:val="24"/>
        </w:rPr>
        <w:t>. Como todos estos aspectos dependen de otros ministerios, la norma exigirá la negociación y el consenso con el resto de carteras, así como con las Comunidades Autónomas. De hecho, Cataluña y País Vasco ya le han recordado que es</w:t>
      </w:r>
      <w:r>
        <w:rPr>
          <w:b w:val="0"/>
          <w:bCs w:val="0"/>
          <w:sz w:val="24"/>
          <w:szCs w:val="24"/>
        </w:rPr>
        <w:t>ta ley invade sus competencias.</w:t>
      </w:r>
    </w:p>
    <w:p w:rsidR="002D1711" w:rsidRPr="009E3B73" w:rsidRDefault="002D1711" w:rsidP="002D1711">
      <w:pPr>
        <w:pStyle w:val="Ttulo2"/>
        <w:spacing w:after="0"/>
        <w:jc w:val="both"/>
        <w:rPr>
          <w:b w:val="0"/>
          <w:bCs w:val="0"/>
          <w:sz w:val="24"/>
          <w:szCs w:val="24"/>
        </w:rPr>
      </w:pPr>
      <w:r w:rsidRPr="009E3B73">
        <w:rPr>
          <w:b w:val="0"/>
          <w:bCs w:val="0"/>
          <w:sz w:val="24"/>
          <w:szCs w:val="24"/>
        </w:rPr>
        <w:t>Participación política de los jóvenes</w:t>
      </w:r>
    </w:p>
    <w:p w:rsidR="002D1711" w:rsidRPr="009E3B73" w:rsidRDefault="002D1711" w:rsidP="002D1711">
      <w:pPr>
        <w:pStyle w:val="Ttulo2"/>
        <w:spacing w:after="0"/>
        <w:jc w:val="both"/>
        <w:rPr>
          <w:b w:val="0"/>
          <w:bCs w:val="0"/>
          <w:sz w:val="24"/>
          <w:szCs w:val="24"/>
        </w:rPr>
      </w:pPr>
      <w:r w:rsidRPr="009E3B73">
        <w:rPr>
          <w:b w:val="0"/>
          <w:bCs w:val="0"/>
          <w:sz w:val="24"/>
          <w:szCs w:val="24"/>
        </w:rPr>
        <w:t>Más allá del derecho a votar a partir de los 18 años, la min</w:t>
      </w:r>
      <w:r>
        <w:rPr>
          <w:b w:val="0"/>
          <w:bCs w:val="0"/>
          <w:sz w:val="24"/>
          <w:szCs w:val="24"/>
        </w:rPr>
        <w:t>istra quiere trabajar de forma “inmediata” en una “</w:t>
      </w:r>
      <w:r w:rsidRPr="009E3B73">
        <w:rPr>
          <w:b w:val="0"/>
          <w:bCs w:val="0"/>
          <w:sz w:val="24"/>
          <w:szCs w:val="24"/>
        </w:rPr>
        <w:t>ley que tenga un visión amplia y completa de los derechos de la juve</w:t>
      </w:r>
      <w:r>
        <w:rPr>
          <w:b w:val="0"/>
          <w:bCs w:val="0"/>
          <w:sz w:val="24"/>
          <w:szCs w:val="24"/>
        </w:rPr>
        <w:t>ntud” para garantizar “</w:t>
      </w:r>
      <w:r w:rsidRPr="009E3B73">
        <w:rPr>
          <w:b w:val="0"/>
          <w:bCs w:val="0"/>
          <w:sz w:val="24"/>
          <w:szCs w:val="24"/>
        </w:rPr>
        <w:t>las condiciones de participación libre y eficaz de la juventud en el desarrollo polític</w:t>
      </w:r>
      <w:r>
        <w:rPr>
          <w:b w:val="0"/>
          <w:bCs w:val="0"/>
          <w:sz w:val="24"/>
          <w:szCs w:val="24"/>
        </w:rPr>
        <w:t>o, social, económico y cultural”</w:t>
      </w:r>
      <w:r w:rsidRPr="009E3B73">
        <w:rPr>
          <w:b w:val="0"/>
          <w:bCs w:val="0"/>
          <w:sz w:val="24"/>
          <w:szCs w:val="24"/>
        </w:rPr>
        <w:t>.</w:t>
      </w:r>
    </w:p>
    <w:p w:rsidR="002D1711" w:rsidRPr="009E3B73" w:rsidRDefault="002D1711" w:rsidP="002D1711">
      <w:pPr>
        <w:pStyle w:val="Ttulo2"/>
        <w:spacing w:after="0"/>
        <w:jc w:val="both"/>
        <w:rPr>
          <w:b w:val="0"/>
          <w:bCs w:val="0"/>
          <w:sz w:val="24"/>
          <w:szCs w:val="24"/>
        </w:rPr>
      </w:pPr>
      <w:r w:rsidRPr="009E3B73">
        <w:rPr>
          <w:b w:val="0"/>
          <w:bCs w:val="0"/>
          <w:sz w:val="24"/>
          <w:szCs w:val="24"/>
        </w:rPr>
        <w:t>Para ello, se procederá a un proceso de participación de los propios jóvenes. Por ese motivo, Rego ha pedido a los diputados que colaboren recibiendo a colectivos de jóvenes para que expongan sus demandas y reivindicaciones e</w:t>
      </w:r>
      <w:r>
        <w:rPr>
          <w:b w:val="0"/>
          <w:bCs w:val="0"/>
          <w:sz w:val="24"/>
          <w:szCs w:val="24"/>
        </w:rPr>
        <w:t>n las materias que les afectan.</w:t>
      </w:r>
    </w:p>
    <w:p w:rsidR="002D1711" w:rsidRPr="009E3B73" w:rsidRDefault="002D1711" w:rsidP="002D1711">
      <w:pPr>
        <w:pStyle w:val="Ttulo2"/>
        <w:spacing w:after="0"/>
        <w:jc w:val="both"/>
        <w:rPr>
          <w:b w:val="0"/>
          <w:bCs w:val="0"/>
          <w:sz w:val="24"/>
          <w:szCs w:val="24"/>
        </w:rPr>
      </w:pPr>
      <w:r w:rsidRPr="009E3B73">
        <w:rPr>
          <w:b w:val="0"/>
          <w:bCs w:val="0"/>
          <w:sz w:val="24"/>
          <w:szCs w:val="24"/>
        </w:rPr>
        <w:t>Salud mental y violencia</w:t>
      </w:r>
    </w:p>
    <w:p w:rsidR="002D1711" w:rsidRDefault="002D1711" w:rsidP="002D1711">
      <w:pPr>
        <w:pStyle w:val="Ttulo2"/>
        <w:spacing w:after="0"/>
        <w:jc w:val="both"/>
        <w:rPr>
          <w:b w:val="0"/>
          <w:bCs w:val="0"/>
          <w:sz w:val="24"/>
          <w:szCs w:val="24"/>
        </w:rPr>
      </w:pPr>
      <w:r w:rsidRPr="009E3B73">
        <w:rPr>
          <w:b w:val="0"/>
          <w:bCs w:val="0"/>
          <w:sz w:val="24"/>
          <w:szCs w:val="24"/>
        </w:rPr>
        <w:t>La ministra ha anunciado el inicio de un estudio, basado en 9.000 encuestas a personas de entre 18 y 30 años, sobre la prevalencia de la violencia infantil para analizar los casos de a</w:t>
      </w:r>
      <w:r>
        <w:rPr>
          <w:b w:val="0"/>
          <w:bCs w:val="0"/>
          <w:sz w:val="24"/>
          <w:szCs w:val="24"/>
        </w:rPr>
        <w:t>gresiones durante la infancia. “</w:t>
      </w:r>
      <w:r w:rsidRPr="009E3B73">
        <w:rPr>
          <w:b w:val="0"/>
          <w:bCs w:val="0"/>
          <w:sz w:val="24"/>
          <w:szCs w:val="24"/>
        </w:rPr>
        <w:t>Desde 1994 no se h</w:t>
      </w:r>
      <w:r>
        <w:rPr>
          <w:b w:val="0"/>
          <w:bCs w:val="0"/>
          <w:sz w:val="24"/>
          <w:szCs w:val="24"/>
        </w:rPr>
        <w:t>acía un estudio de este calibre”</w:t>
      </w:r>
      <w:r w:rsidRPr="009E3B73">
        <w:rPr>
          <w:b w:val="0"/>
          <w:bCs w:val="0"/>
          <w:sz w:val="24"/>
          <w:szCs w:val="24"/>
        </w:rPr>
        <w:t>, ha puntualizado.</w:t>
      </w:r>
    </w:p>
    <w:p w:rsidR="002D1711" w:rsidRPr="009E3B73" w:rsidRDefault="002D1711" w:rsidP="002D1711">
      <w:pPr>
        <w:pStyle w:val="Ttulo2"/>
        <w:spacing w:after="0"/>
        <w:jc w:val="both"/>
        <w:rPr>
          <w:b w:val="0"/>
          <w:bCs w:val="0"/>
          <w:sz w:val="24"/>
          <w:szCs w:val="24"/>
        </w:rPr>
      </w:pPr>
      <w:r w:rsidRPr="009E3B73">
        <w:rPr>
          <w:b w:val="0"/>
          <w:bCs w:val="0"/>
          <w:sz w:val="24"/>
          <w:szCs w:val="24"/>
        </w:rPr>
        <w:t>Sobre la puesta en marcha de la ley de protección a la infancia frente a la violencia (Lopivi), se ha referido la importancia de la implantación de los juzgados de especializa</w:t>
      </w:r>
      <w:r>
        <w:rPr>
          <w:b w:val="0"/>
          <w:bCs w:val="0"/>
          <w:sz w:val="24"/>
          <w:szCs w:val="24"/>
        </w:rPr>
        <w:t>ción y de los espacios seguros “Barnahus”</w:t>
      </w:r>
      <w:r w:rsidRPr="009E3B73">
        <w:rPr>
          <w:b w:val="0"/>
          <w:bCs w:val="0"/>
          <w:sz w:val="24"/>
          <w:szCs w:val="24"/>
        </w:rPr>
        <w:t xml:space="preserve"> para los niños que</w:t>
      </w:r>
      <w:r>
        <w:rPr>
          <w:b w:val="0"/>
          <w:bCs w:val="0"/>
          <w:sz w:val="24"/>
          <w:szCs w:val="24"/>
        </w:rPr>
        <w:t xml:space="preserve"> han sufrido maltrato y abusos.</w:t>
      </w:r>
    </w:p>
    <w:p w:rsidR="002D1711" w:rsidRPr="009E3B73" w:rsidRDefault="002D1711" w:rsidP="002D1711">
      <w:pPr>
        <w:pStyle w:val="Ttulo2"/>
        <w:spacing w:after="0"/>
        <w:jc w:val="both"/>
        <w:rPr>
          <w:b w:val="0"/>
          <w:bCs w:val="0"/>
          <w:sz w:val="24"/>
          <w:szCs w:val="24"/>
        </w:rPr>
      </w:pPr>
      <w:r>
        <w:rPr>
          <w:b w:val="0"/>
          <w:bCs w:val="0"/>
          <w:sz w:val="24"/>
          <w:szCs w:val="24"/>
        </w:rPr>
        <w:lastRenderedPageBreak/>
        <w:t>En “violencia machista”</w:t>
      </w:r>
      <w:r w:rsidRPr="009E3B73">
        <w:rPr>
          <w:b w:val="0"/>
          <w:bCs w:val="0"/>
          <w:sz w:val="24"/>
          <w:szCs w:val="24"/>
        </w:rPr>
        <w:t xml:space="preserve">, ha asegurado que el ministerio trabaja junto a la fiscalía en un protocolo de colaboración para actuar con agilidad y concreción </w:t>
      </w:r>
      <w:r>
        <w:rPr>
          <w:b w:val="0"/>
          <w:bCs w:val="0"/>
          <w:sz w:val="24"/>
          <w:szCs w:val="24"/>
        </w:rPr>
        <w:t>en la lucha contra el maltrato.</w:t>
      </w:r>
    </w:p>
    <w:p w:rsidR="002D1711" w:rsidRPr="009E3B73" w:rsidRDefault="002D1711" w:rsidP="002D1711">
      <w:pPr>
        <w:pStyle w:val="Ttulo2"/>
        <w:spacing w:after="0"/>
        <w:jc w:val="both"/>
        <w:rPr>
          <w:b w:val="0"/>
          <w:bCs w:val="0"/>
          <w:sz w:val="24"/>
          <w:szCs w:val="24"/>
        </w:rPr>
      </w:pPr>
      <w:r w:rsidRPr="009E3B73">
        <w:rPr>
          <w:b w:val="0"/>
          <w:bCs w:val="0"/>
          <w:sz w:val="24"/>
          <w:szCs w:val="24"/>
        </w:rPr>
        <w:t xml:space="preserve">Otro reto de su departamento, ha señalado, es la prioridad de coordinar con Sanidad una estrategia de salud mental </w:t>
      </w:r>
      <w:r>
        <w:rPr>
          <w:b w:val="0"/>
          <w:bCs w:val="0"/>
          <w:sz w:val="24"/>
          <w:szCs w:val="24"/>
        </w:rPr>
        <w:t>para los menores. “</w:t>
      </w:r>
      <w:r w:rsidRPr="009E3B73">
        <w:rPr>
          <w:b w:val="0"/>
          <w:bCs w:val="0"/>
          <w:sz w:val="24"/>
          <w:szCs w:val="24"/>
        </w:rPr>
        <w:t>El suicidio es la primera causa de mu</w:t>
      </w:r>
      <w:r>
        <w:rPr>
          <w:b w:val="0"/>
          <w:bCs w:val="0"/>
          <w:sz w:val="24"/>
          <w:szCs w:val="24"/>
        </w:rPr>
        <w:t>erte entre los 15 y los 19 años”</w:t>
      </w:r>
      <w:r w:rsidRPr="009E3B73">
        <w:rPr>
          <w:b w:val="0"/>
          <w:bCs w:val="0"/>
          <w:sz w:val="24"/>
          <w:szCs w:val="24"/>
        </w:rPr>
        <w:t xml:space="preserve">, ha señalado la ministra, </w:t>
      </w:r>
      <w:r>
        <w:rPr>
          <w:b w:val="0"/>
          <w:bCs w:val="0"/>
          <w:sz w:val="24"/>
          <w:szCs w:val="24"/>
        </w:rPr>
        <w:t>que ha calificado los datos de “drama social”</w:t>
      </w:r>
      <w:r w:rsidRPr="009E3B73">
        <w:rPr>
          <w:b w:val="0"/>
          <w:bCs w:val="0"/>
          <w:sz w:val="24"/>
          <w:szCs w:val="24"/>
        </w:rPr>
        <w:t>. Rego también ha hecho hincapié en la soleda</w:t>
      </w:r>
      <w:r>
        <w:rPr>
          <w:b w:val="0"/>
          <w:bCs w:val="0"/>
          <w:sz w:val="24"/>
          <w:szCs w:val="24"/>
        </w:rPr>
        <w:t>d no deseada de muchos jóvenes.</w:t>
      </w:r>
    </w:p>
    <w:p w:rsidR="002D1711" w:rsidRPr="009E3B73" w:rsidRDefault="002D1711" w:rsidP="002D1711">
      <w:pPr>
        <w:pStyle w:val="Ttulo2"/>
        <w:spacing w:after="0"/>
        <w:jc w:val="both"/>
        <w:rPr>
          <w:b w:val="0"/>
          <w:bCs w:val="0"/>
          <w:sz w:val="24"/>
          <w:szCs w:val="24"/>
        </w:rPr>
      </w:pPr>
      <w:r w:rsidRPr="009E3B73">
        <w:rPr>
          <w:b w:val="0"/>
          <w:bCs w:val="0"/>
          <w:sz w:val="24"/>
          <w:szCs w:val="24"/>
        </w:rPr>
        <w:t>Vivienda y empleo</w:t>
      </w:r>
    </w:p>
    <w:p w:rsidR="002D1711" w:rsidRPr="009E3B73" w:rsidRDefault="002D1711" w:rsidP="002D1711">
      <w:pPr>
        <w:pStyle w:val="Ttulo2"/>
        <w:spacing w:after="0"/>
        <w:jc w:val="both"/>
        <w:rPr>
          <w:b w:val="0"/>
          <w:bCs w:val="0"/>
          <w:sz w:val="24"/>
          <w:szCs w:val="24"/>
        </w:rPr>
      </w:pPr>
      <w:r w:rsidRPr="009E3B73">
        <w:rPr>
          <w:b w:val="0"/>
          <w:bCs w:val="0"/>
          <w:sz w:val="24"/>
          <w:szCs w:val="24"/>
        </w:rPr>
        <w:t>Rego también ha explicado que trabaja junto al Instituto de la Juventud y el Ministerio de Trabajo en el desarrollo de un pla</w:t>
      </w:r>
      <w:r>
        <w:rPr>
          <w:b w:val="0"/>
          <w:bCs w:val="0"/>
          <w:sz w:val="24"/>
          <w:szCs w:val="24"/>
        </w:rPr>
        <w:t>n de choque de empleo juvenil. “</w:t>
      </w:r>
      <w:r w:rsidRPr="009E3B73">
        <w:rPr>
          <w:b w:val="0"/>
          <w:bCs w:val="0"/>
          <w:sz w:val="24"/>
          <w:szCs w:val="24"/>
        </w:rPr>
        <w:t>Hay que mejorar las condiciones laborales y luchar contra</w:t>
      </w:r>
      <w:r>
        <w:rPr>
          <w:b w:val="0"/>
          <w:bCs w:val="0"/>
          <w:sz w:val="24"/>
          <w:szCs w:val="24"/>
        </w:rPr>
        <w:t xml:space="preserve"> la precariedad”, ha insistido.</w:t>
      </w:r>
    </w:p>
    <w:p w:rsidR="002D1711" w:rsidRPr="009E3B73" w:rsidRDefault="002D1711" w:rsidP="002D1711">
      <w:pPr>
        <w:pStyle w:val="Ttulo2"/>
        <w:spacing w:after="0"/>
        <w:jc w:val="both"/>
        <w:rPr>
          <w:b w:val="0"/>
          <w:bCs w:val="0"/>
          <w:sz w:val="24"/>
          <w:szCs w:val="24"/>
        </w:rPr>
      </w:pPr>
      <w:r w:rsidRPr="009E3B73">
        <w:rPr>
          <w:b w:val="0"/>
          <w:bCs w:val="0"/>
          <w:sz w:val="24"/>
          <w:szCs w:val="24"/>
        </w:rPr>
        <w:t>Respecto a la vivienda, Rego ha defend</w:t>
      </w:r>
      <w:r>
        <w:rPr>
          <w:b w:val="0"/>
          <w:bCs w:val="0"/>
          <w:sz w:val="24"/>
          <w:szCs w:val="24"/>
        </w:rPr>
        <w:t>ido que es fundamental aplicar “en su totalidad”</w:t>
      </w:r>
      <w:r w:rsidRPr="009E3B73">
        <w:rPr>
          <w:b w:val="0"/>
          <w:bCs w:val="0"/>
          <w:sz w:val="24"/>
          <w:szCs w:val="24"/>
        </w:rPr>
        <w:t xml:space="preserve"> la ley de vivienda, con el desarrollo por parte de las comunidades de la declaración de zonas tensionadas y el desarrollo de una estrategia para aborda</w:t>
      </w:r>
      <w:r>
        <w:rPr>
          <w:b w:val="0"/>
          <w:bCs w:val="0"/>
          <w:sz w:val="24"/>
          <w:szCs w:val="24"/>
        </w:rPr>
        <w:t>r la falta de vivienda pública.</w:t>
      </w:r>
    </w:p>
    <w:p w:rsidR="002D1711" w:rsidRPr="009E3B73" w:rsidRDefault="002D1711" w:rsidP="002D1711">
      <w:pPr>
        <w:pStyle w:val="Ttulo2"/>
        <w:spacing w:after="0"/>
        <w:jc w:val="both"/>
        <w:rPr>
          <w:b w:val="0"/>
          <w:bCs w:val="0"/>
          <w:sz w:val="24"/>
          <w:szCs w:val="24"/>
        </w:rPr>
      </w:pPr>
      <w:r w:rsidRPr="009E3B73">
        <w:rPr>
          <w:b w:val="0"/>
          <w:bCs w:val="0"/>
          <w:sz w:val="24"/>
          <w:szCs w:val="24"/>
        </w:rPr>
        <w:t>En materia de pobreza infantil, ha marcado el desafío de implementar la Garantía Infantil Europea para poner en marcha medidas uni</w:t>
      </w:r>
      <w:r>
        <w:rPr>
          <w:b w:val="0"/>
          <w:bCs w:val="0"/>
          <w:sz w:val="24"/>
          <w:szCs w:val="24"/>
        </w:rPr>
        <w:t>versales de acceso a servicios “</w:t>
      </w:r>
      <w:r w:rsidRPr="009E3B73">
        <w:rPr>
          <w:b w:val="0"/>
          <w:bCs w:val="0"/>
          <w:sz w:val="24"/>
          <w:szCs w:val="24"/>
        </w:rPr>
        <w:t xml:space="preserve">para llegar a niños más vulnerables y eliminar barreras a los niños y niñas gitanas y </w:t>
      </w:r>
      <w:r>
        <w:rPr>
          <w:b w:val="0"/>
          <w:bCs w:val="0"/>
          <w:sz w:val="24"/>
          <w:szCs w:val="24"/>
        </w:rPr>
        <w:t>con discapacidad, entre otros”.</w:t>
      </w:r>
    </w:p>
    <w:p w:rsidR="002D1711" w:rsidRDefault="002D1711" w:rsidP="002D1711">
      <w:pPr>
        <w:pStyle w:val="Ttulo2"/>
        <w:spacing w:after="0"/>
        <w:jc w:val="both"/>
        <w:rPr>
          <w:b w:val="0"/>
          <w:bCs w:val="0"/>
          <w:sz w:val="24"/>
          <w:szCs w:val="24"/>
        </w:rPr>
      </w:pPr>
      <w:r>
        <w:rPr>
          <w:b w:val="0"/>
          <w:bCs w:val="0"/>
          <w:sz w:val="24"/>
          <w:szCs w:val="24"/>
        </w:rPr>
        <w:t>Rego ha reclamado a los grupos “un gran consenso”</w:t>
      </w:r>
      <w:r w:rsidRPr="009E3B73">
        <w:rPr>
          <w:b w:val="0"/>
          <w:bCs w:val="0"/>
          <w:sz w:val="24"/>
          <w:szCs w:val="24"/>
        </w:rPr>
        <w:t xml:space="preserve"> para crear entornos digitales seguros y ha explicado que ya ha comenzado su trabajo el grupo de 50 expertos para acordar medidas que tienen que ver con el uso del tiempo de los móviles en niños o la conciliación.</w:t>
      </w:r>
    </w:p>
    <w:p w:rsidR="002D1711" w:rsidRPr="008F5DD6" w:rsidRDefault="002D1711" w:rsidP="002D1711">
      <w:pPr>
        <w:pStyle w:val="Ttulo2"/>
        <w:spacing w:after="0"/>
        <w:jc w:val="both"/>
        <w:rPr>
          <w:b w:val="0"/>
          <w:bCs w:val="0"/>
          <w:sz w:val="24"/>
          <w:szCs w:val="24"/>
        </w:rPr>
      </w:pPr>
      <w:r>
        <w:rPr>
          <w:b w:val="0"/>
          <w:bCs w:val="0"/>
          <w:sz w:val="24"/>
          <w:szCs w:val="24"/>
        </w:rPr>
        <w:t xml:space="preserve">- </w:t>
      </w:r>
      <w:r w:rsidRPr="005C189B">
        <w:rPr>
          <w:b w:val="0"/>
          <w:bCs w:val="0"/>
          <w:sz w:val="24"/>
          <w:szCs w:val="24"/>
          <w:u w:val="single"/>
        </w:rPr>
        <w:t>Los jóvenes con independencia económica se hunden un 40% en los últimos años</w:t>
      </w:r>
      <w:r>
        <w:rPr>
          <w:b w:val="0"/>
          <w:bCs w:val="0"/>
          <w:sz w:val="24"/>
          <w:szCs w:val="24"/>
        </w:rPr>
        <w:t xml:space="preserve"> (Libertad Digital - </w:t>
      </w:r>
      <w:r w:rsidRPr="005C189B">
        <w:rPr>
          <w:bCs w:val="0"/>
          <w:sz w:val="24"/>
          <w:szCs w:val="24"/>
        </w:rPr>
        <w:t>29/1/24</w:t>
      </w:r>
      <w:r>
        <w:rPr>
          <w:b w:val="0"/>
          <w:bCs w:val="0"/>
          <w:sz w:val="24"/>
          <w:szCs w:val="24"/>
        </w:rPr>
        <w:t>)</w:t>
      </w:r>
    </w:p>
    <w:p w:rsidR="002D1711" w:rsidRPr="00407632" w:rsidRDefault="002D1711" w:rsidP="002D1711">
      <w:pPr>
        <w:pStyle w:val="Ttulo2"/>
        <w:spacing w:after="0"/>
        <w:jc w:val="both"/>
        <w:rPr>
          <w:b w:val="0"/>
          <w:bCs w:val="0"/>
          <w:color w:val="FF0000"/>
          <w:sz w:val="24"/>
          <w:szCs w:val="24"/>
        </w:rPr>
      </w:pPr>
      <w:r w:rsidRPr="00407632">
        <w:rPr>
          <w:b w:val="0"/>
          <w:bCs w:val="0"/>
          <w:color w:val="FF0000"/>
          <w:sz w:val="24"/>
          <w:szCs w:val="24"/>
        </w:rPr>
        <w:t>Tan sólo un 16% de los jóvenes vive fuera de casa de sus padres, frente al 32% de la UE.</w:t>
      </w:r>
    </w:p>
    <w:p w:rsidR="002D1711" w:rsidRPr="008F5DD6" w:rsidRDefault="002D1711" w:rsidP="002D1711">
      <w:pPr>
        <w:pStyle w:val="Ttulo2"/>
        <w:spacing w:after="0"/>
        <w:jc w:val="both"/>
        <w:rPr>
          <w:b w:val="0"/>
          <w:bCs w:val="0"/>
          <w:sz w:val="24"/>
          <w:szCs w:val="24"/>
        </w:rPr>
      </w:pPr>
      <w:r>
        <w:rPr>
          <w:b w:val="0"/>
          <w:bCs w:val="0"/>
          <w:sz w:val="24"/>
          <w:szCs w:val="24"/>
        </w:rPr>
        <w:t xml:space="preserve">(Por </w:t>
      </w:r>
      <w:r w:rsidRPr="008F5DD6">
        <w:rPr>
          <w:b w:val="0"/>
          <w:bCs w:val="0"/>
          <w:sz w:val="24"/>
          <w:szCs w:val="24"/>
        </w:rPr>
        <w:t>M. Llamas</w:t>
      </w:r>
      <w:r>
        <w:rPr>
          <w:b w:val="0"/>
          <w:bCs w:val="0"/>
          <w:sz w:val="24"/>
          <w:szCs w:val="24"/>
        </w:rPr>
        <w:t>)</w:t>
      </w:r>
    </w:p>
    <w:p w:rsidR="002D1711" w:rsidRPr="00407632" w:rsidRDefault="002D1711" w:rsidP="002D1711">
      <w:pPr>
        <w:pStyle w:val="Ttulo2"/>
        <w:spacing w:after="0"/>
        <w:jc w:val="both"/>
        <w:rPr>
          <w:b w:val="0"/>
          <w:bCs w:val="0"/>
          <w:color w:val="FF0000"/>
          <w:sz w:val="24"/>
          <w:szCs w:val="24"/>
          <w:u w:val="single"/>
        </w:rPr>
      </w:pPr>
      <w:r w:rsidRPr="00407632">
        <w:rPr>
          <w:b w:val="0"/>
          <w:bCs w:val="0"/>
          <w:color w:val="FF0000"/>
          <w:sz w:val="24"/>
          <w:szCs w:val="24"/>
          <w:u w:val="single"/>
        </w:rPr>
        <w:t>La precariedad laboral, junto con las crecientes dificultades para acceder a una vivienda, condicionan de forma sustancial la emancipación de los jóvenes españoles. El paro juvenil cerró el pasado año en el 28%, casi el doble que la media de la UE. Y muchos de los empleos que ocupan las personas comprendidas entre los 16 y 29 años son inestable</w:t>
      </w:r>
      <w:r w:rsidR="00407632" w:rsidRPr="00407632">
        <w:rPr>
          <w:b w:val="0"/>
          <w:bCs w:val="0"/>
          <w:color w:val="FF0000"/>
          <w:sz w:val="24"/>
          <w:szCs w:val="24"/>
          <w:u w:val="single"/>
        </w:rPr>
        <w:t>s</w:t>
      </w:r>
      <w:r w:rsidRPr="00407632">
        <w:rPr>
          <w:b w:val="0"/>
          <w:bCs w:val="0"/>
          <w:color w:val="FF0000"/>
          <w:sz w:val="24"/>
          <w:szCs w:val="24"/>
          <w:u w:val="single"/>
        </w:rPr>
        <w:t xml:space="preserve"> y están peor remunerados.</w:t>
      </w:r>
    </w:p>
    <w:p w:rsidR="002D1711" w:rsidRPr="00407632" w:rsidRDefault="002D1711" w:rsidP="002D1711">
      <w:pPr>
        <w:pStyle w:val="Ttulo2"/>
        <w:spacing w:after="0"/>
        <w:jc w:val="both"/>
        <w:rPr>
          <w:b w:val="0"/>
          <w:bCs w:val="0"/>
          <w:color w:val="FF0000"/>
          <w:sz w:val="24"/>
          <w:szCs w:val="24"/>
          <w:u w:val="single"/>
        </w:rPr>
      </w:pPr>
      <w:r w:rsidRPr="00407632">
        <w:rPr>
          <w:b w:val="0"/>
          <w:bCs w:val="0"/>
          <w:color w:val="FF0000"/>
          <w:sz w:val="24"/>
          <w:szCs w:val="24"/>
          <w:u w:val="single"/>
        </w:rPr>
        <w:t xml:space="preserve">Además, a diferencia de lo que sucede en el resto de Europa, el 42% de los jóvenes están sobrecualificados, cursando una formación superior a la que exigen sus puestos </w:t>
      </w:r>
      <w:r w:rsidR="0096452E" w:rsidRPr="00407632">
        <w:rPr>
          <w:b w:val="0"/>
          <w:bCs w:val="0"/>
          <w:color w:val="FF0000"/>
          <w:sz w:val="24"/>
          <w:szCs w:val="24"/>
          <w:u w:val="single"/>
        </w:rPr>
        <w:t>de</w:t>
      </w:r>
      <w:r w:rsidRPr="00407632">
        <w:rPr>
          <w:b w:val="0"/>
          <w:bCs w:val="0"/>
          <w:color w:val="FF0000"/>
          <w:sz w:val="24"/>
          <w:szCs w:val="24"/>
          <w:u w:val="single"/>
        </w:rPr>
        <w:t xml:space="preserve"> trabajo, mientras que la media europea es del 23,6%, lo cual aumenta el nivel de frustración.</w:t>
      </w:r>
    </w:p>
    <w:p w:rsidR="002D1711" w:rsidRPr="00407632" w:rsidRDefault="002D1711" w:rsidP="002D1711">
      <w:pPr>
        <w:pStyle w:val="Ttulo2"/>
        <w:spacing w:after="0"/>
        <w:jc w:val="both"/>
        <w:rPr>
          <w:b w:val="0"/>
          <w:bCs w:val="0"/>
          <w:color w:val="FF0000"/>
          <w:sz w:val="24"/>
          <w:szCs w:val="24"/>
          <w:u w:val="single"/>
        </w:rPr>
      </w:pPr>
      <w:r w:rsidRPr="00407632">
        <w:rPr>
          <w:b w:val="0"/>
          <w:bCs w:val="0"/>
          <w:color w:val="FF0000"/>
          <w:sz w:val="24"/>
          <w:szCs w:val="24"/>
          <w:u w:val="single"/>
        </w:rPr>
        <w:t>A los problemas laborales se suma, por otro lado, el encarecimiento de la vivienda. Para cubrir el pago inicial de la compra de una casa es necesario un ahorro previo que supone alrededor de 3,7 veces el salario anual de un joven, lo que implica que esa opción, sin ayudas familiares, solo es viable tras un período de trabajo largo.</w:t>
      </w:r>
    </w:p>
    <w:p w:rsidR="002D1711" w:rsidRPr="00407632" w:rsidRDefault="002D1711" w:rsidP="002D1711">
      <w:pPr>
        <w:pStyle w:val="Ttulo2"/>
        <w:spacing w:after="0"/>
        <w:jc w:val="both"/>
        <w:rPr>
          <w:b w:val="0"/>
          <w:bCs w:val="0"/>
          <w:color w:val="FF0000"/>
          <w:sz w:val="24"/>
          <w:szCs w:val="24"/>
          <w:u w:val="single"/>
        </w:rPr>
      </w:pPr>
      <w:r w:rsidRPr="00407632">
        <w:rPr>
          <w:b w:val="0"/>
          <w:bCs w:val="0"/>
          <w:color w:val="FF0000"/>
          <w:sz w:val="24"/>
          <w:szCs w:val="24"/>
          <w:u w:val="single"/>
        </w:rPr>
        <w:lastRenderedPageBreak/>
        <w:t xml:space="preserve">Como consecuencia, ha aumentado la demanda de alquiler, pero su coste puede llegar a suponer más del 80% del salario medio para un joven independizado que vive solo. Esta cifra hace imposible la emancipación de los que no cuenten con más de un ingreso para pagar el alquiler -por vivir en pareja o compartir piso- o reciban ayuda de sus familias, según el estudio </w:t>
      </w:r>
      <w:r w:rsidR="00407632">
        <w:rPr>
          <w:b w:val="0"/>
          <w:bCs w:val="0"/>
          <w:color w:val="FF0000"/>
          <w:sz w:val="24"/>
          <w:szCs w:val="24"/>
          <w:u w:val="single"/>
        </w:rPr>
        <w:t>“</w:t>
      </w:r>
      <w:r w:rsidRPr="00407632">
        <w:rPr>
          <w:b w:val="0"/>
          <w:bCs w:val="0"/>
          <w:color w:val="FF0000"/>
          <w:sz w:val="24"/>
          <w:szCs w:val="24"/>
          <w:u w:val="single"/>
        </w:rPr>
        <w:t>Presente y futuro de la juventud española</w:t>
      </w:r>
      <w:r w:rsidR="00407632">
        <w:rPr>
          <w:b w:val="0"/>
          <w:bCs w:val="0"/>
          <w:color w:val="FF0000"/>
          <w:sz w:val="24"/>
          <w:szCs w:val="24"/>
          <w:u w:val="single"/>
        </w:rPr>
        <w:t>”</w:t>
      </w:r>
      <w:r w:rsidRPr="00407632">
        <w:rPr>
          <w:b w:val="0"/>
          <w:bCs w:val="0"/>
          <w:color w:val="FF0000"/>
          <w:sz w:val="24"/>
          <w:szCs w:val="24"/>
          <w:u w:val="single"/>
        </w:rPr>
        <w:t>, publicado por la Fundación BBVA y el Ivie. En 2018, según el FMI, la media europea para esta cifra se situaba en algo menos de un tercio del salario para los jóvenes y en torno al 25% para la población general.</w:t>
      </w:r>
    </w:p>
    <w:p w:rsidR="002D1711" w:rsidRPr="008F5DD6" w:rsidRDefault="002D1711" w:rsidP="002D1711">
      <w:pPr>
        <w:pStyle w:val="Ttulo2"/>
        <w:spacing w:after="0"/>
        <w:jc w:val="both"/>
        <w:rPr>
          <w:b w:val="0"/>
          <w:bCs w:val="0"/>
          <w:sz w:val="24"/>
          <w:szCs w:val="24"/>
        </w:rPr>
      </w:pPr>
      <w:r>
        <w:rPr>
          <w:noProof/>
        </w:rPr>
        <w:drawing>
          <wp:inline distT="0" distB="0" distL="0" distR="0" wp14:anchorId="409C3F4C" wp14:editId="45352398">
            <wp:extent cx="5726151" cy="3632200"/>
            <wp:effectExtent l="0" t="0" r="8255" b="6350"/>
            <wp:docPr id="391" name="Imagen 391" descr="https://s.libertaddigital.com/2024/01/28/jovem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libertaddigital.com/2024/01/28/jovem1.pn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731510" cy="3635599"/>
                    </a:xfrm>
                    <a:prstGeom prst="rect">
                      <a:avLst/>
                    </a:prstGeom>
                    <a:noFill/>
                    <a:ln>
                      <a:noFill/>
                    </a:ln>
                  </pic:spPr>
                </pic:pic>
              </a:graphicData>
            </a:graphic>
          </wp:inline>
        </w:drawing>
      </w:r>
    </w:p>
    <w:p w:rsidR="002D1711" w:rsidRDefault="002D1711" w:rsidP="002D1711">
      <w:pPr>
        <w:pStyle w:val="Ttulo2"/>
        <w:spacing w:after="0"/>
        <w:jc w:val="both"/>
        <w:rPr>
          <w:b w:val="0"/>
          <w:bCs w:val="0"/>
          <w:sz w:val="24"/>
          <w:szCs w:val="24"/>
        </w:rPr>
      </w:pPr>
      <w:r>
        <w:rPr>
          <w:noProof/>
        </w:rPr>
        <w:drawing>
          <wp:inline distT="0" distB="0" distL="0" distR="0" wp14:anchorId="22A36805" wp14:editId="71DA4D92">
            <wp:extent cx="5727700" cy="3454400"/>
            <wp:effectExtent l="0" t="0" r="6350" b="0"/>
            <wp:docPr id="392" name="Imagen 392" descr="https://s.libertaddigital.com/2024/01/28/jove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libertaddigital.com/2024/01/28/jovem2.pn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731510" cy="3456698"/>
                    </a:xfrm>
                    <a:prstGeom prst="rect">
                      <a:avLst/>
                    </a:prstGeom>
                    <a:noFill/>
                    <a:ln>
                      <a:noFill/>
                    </a:ln>
                  </pic:spPr>
                </pic:pic>
              </a:graphicData>
            </a:graphic>
          </wp:inline>
        </w:drawing>
      </w:r>
    </w:p>
    <w:p w:rsidR="002D1711" w:rsidRPr="00407632" w:rsidRDefault="002D1711" w:rsidP="002D1711">
      <w:pPr>
        <w:pStyle w:val="Ttulo2"/>
        <w:spacing w:after="0"/>
        <w:jc w:val="both"/>
        <w:rPr>
          <w:b w:val="0"/>
          <w:bCs w:val="0"/>
          <w:color w:val="FF0000"/>
          <w:sz w:val="24"/>
          <w:szCs w:val="24"/>
          <w:u w:val="single"/>
        </w:rPr>
      </w:pPr>
      <w:r w:rsidRPr="00407632">
        <w:rPr>
          <w:b w:val="0"/>
          <w:bCs w:val="0"/>
          <w:color w:val="FF0000"/>
          <w:sz w:val="24"/>
          <w:szCs w:val="24"/>
          <w:u w:val="single"/>
        </w:rPr>
        <w:lastRenderedPageBreak/>
        <w:t>El resultado es que la tasa de emancipación de la población joven se sitúa en mínimos históricos desde que se dispone de datos (1977), ya que tan sólo el 16% de los jóvenes de 16 a 29 años viven en un hogar independiente, encabezado por un joven, mientras que la media de la UE es el 32%. Y esta tasa no ha dejado de caer en los últimos años, pasando del 26% en 2007 al 16% actual, un descenso próximo al 40%, tal y como muestra el estudio Juventud vulnerable y democracia en España de FEPS Europe.</w:t>
      </w:r>
    </w:p>
    <w:p w:rsidR="002D1711" w:rsidRPr="00407632" w:rsidRDefault="002D1711" w:rsidP="002D1711">
      <w:pPr>
        <w:pStyle w:val="Ttulo2"/>
        <w:spacing w:after="0"/>
        <w:jc w:val="both"/>
        <w:rPr>
          <w:b w:val="0"/>
          <w:bCs w:val="0"/>
          <w:color w:val="FF0000"/>
          <w:sz w:val="24"/>
          <w:szCs w:val="24"/>
          <w:u w:val="single"/>
        </w:rPr>
      </w:pPr>
      <w:r w:rsidRPr="00407632">
        <w:rPr>
          <w:b w:val="0"/>
          <w:bCs w:val="0"/>
          <w:color w:val="FF0000"/>
          <w:sz w:val="24"/>
          <w:szCs w:val="24"/>
          <w:u w:val="single"/>
        </w:rPr>
        <w:t>Los jóvenes se van de casa a los 30,3 años de media, cuando ya no son considerados oficialmente jóvenes. La media en la UE es de 26,4 años. Por edades, la emancipación de los jóvenes entre 16 y 19 años es prácticamente nula. La de los menores de 25 años es baja, mientras que la de las personas entre 25 a 29 años cuadruplica la de 20 a 24 años.</w:t>
      </w:r>
    </w:p>
    <w:p w:rsidR="002D1711" w:rsidRPr="008F5DD6" w:rsidRDefault="002D1711" w:rsidP="002D1711">
      <w:pPr>
        <w:pStyle w:val="Ttulo2"/>
        <w:spacing w:after="0"/>
        <w:jc w:val="both"/>
        <w:rPr>
          <w:b w:val="0"/>
          <w:bCs w:val="0"/>
          <w:sz w:val="24"/>
          <w:szCs w:val="24"/>
        </w:rPr>
      </w:pPr>
      <w:r>
        <w:rPr>
          <w:noProof/>
        </w:rPr>
        <w:drawing>
          <wp:inline distT="0" distB="0" distL="0" distR="0" wp14:anchorId="5EDEDE5C" wp14:editId="2705673C">
            <wp:extent cx="5733566" cy="3873500"/>
            <wp:effectExtent l="0" t="0" r="635" b="0"/>
            <wp:docPr id="393" name="Imagen 393" descr="https://s.libertaddigital.com/2024/01/28/jovem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libertaddigital.com/2024/01/28/jovem3.pn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731510" cy="3872111"/>
                    </a:xfrm>
                    <a:prstGeom prst="rect">
                      <a:avLst/>
                    </a:prstGeom>
                    <a:noFill/>
                    <a:ln>
                      <a:noFill/>
                    </a:ln>
                  </pic:spPr>
                </pic:pic>
              </a:graphicData>
            </a:graphic>
          </wp:inline>
        </w:drawing>
      </w:r>
    </w:p>
    <w:p w:rsidR="002D1711" w:rsidRPr="008F5DD6" w:rsidRDefault="002D1711" w:rsidP="002D1711">
      <w:pPr>
        <w:pStyle w:val="Ttulo2"/>
        <w:spacing w:after="0"/>
        <w:jc w:val="both"/>
        <w:rPr>
          <w:b w:val="0"/>
          <w:bCs w:val="0"/>
          <w:sz w:val="24"/>
          <w:szCs w:val="24"/>
        </w:rPr>
      </w:pPr>
      <w:r w:rsidRPr="008F5DD6">
        <w:rPr>
          <w:b w:val="0"/>
          <w:bCs w:val="0"/>
          <w:sz w:val="24"/>
          <w:szCs w:val="24"/>
        </w:rPr>
        <w:t>En todos los subgrupos de edad se observa una reducción de la tasa de emancipación actual en comparación con la de 1977. En la actualidad, uno de cada tres jóvenes de 25 a 29 años reside fuera del hogar de origen, pero en 1977 este porcentaje era del 58,5%.</w:t>
      </w:r>
    </w:p>
    <w:p w:rsidR="002D1711" w:rsidRPr="003D6127" w:rsidRDefault="002D1711" w:rsidP="002D1711">
      <w:pPr>
        <w:pStyle w:val="Ttulo2"/>
        <w:spacing w:after="0"/>
        <w:jc w:val="both"/>
        <w:rPr>
          <w:b w:val="0"/>
          <w:bCs w:val="0"/>
          <w:sz w:val="24"/>
          <w:szCs w:val="24"/>
        </w:rPr>
      </w:pPr>
      <w:r w:rsidRPr="008F5DD6">
        <w:rPr>
          <w:b w:val="0"/>
          <w:bCs w:val="0"/>
          <w:sz w:val="24"/>
          <w:szCs w:val="24"/>
        </w:rPr>
        <w:t>El cambio es sustancial en edades algo mayores: un 68% de los adultos de entre 30 y 34 años residen fuera del hogar de origen, doblando la proporción de los menores de 30. Así pues, la emancipación ha pasado a ser una decisión en buena medida de adultos jóvenes, mayores de 30 años, a diferencia de lo que sucedía en el pasado.</w:t>
      </w:r>
    </w:p>
    <w:p w:rsidR="002D1711" w:rsidRPr="00407632" w:rsidRDefault="002D1711" w:rsidP="002D1711">
      <w:pPr>
        <w:spacing w:line="240" w:lineRule="auto"/>
        <w:jc w:val="both"/>
        <w:rPr>
          <w:rFonts w:ascii="Times New Roman" w:hAnsi="Times New Roman" w:cs="Times New Roman"/>
          <w:b/>
          <w:sz w:val="24"/>
          <w:szCs w:val="24"/>
        </w:rPr>
      </w:pPr>
      <w:r w:rsidRPr="00407632">
        <w:rPr>
          <w:rFonts w:ascii="Times New Roman" w:hAnsi="Times New Roman" w:cs="Times New Roman"/>
          <w:b/>
          <w:sz w:val="24"/>
          <w:szCs w:val="24"/>
        </w:rPr>
        <w:t xml:space="preserve">Nota: </w:t>
      </w:r>
      <w:r w:rsidRPr="00407632">
        <w:rPr>
          <w:rFonts w:ascii="Times New Roman" w:hAnsi="Times New Roman" w:cs="Times New Roman"/>
          <w:b/>
          <w:bCs/>
          <w:sz w:val="24"/>
          <w:szCs w:val="24"/>
        </w:rPr>
        <w:t>Los jóvenes españoles lo hacen todo cuatro años después que sus padres (“Llegas tarde a todo” - El Confidencial - 28/1/24). Entre 1992 y 2022, la edad del primer hijo ha aumentado cuatro años; la emancipación, al menos dos; la del matrimonio, siete; y se em</w:t>
      </w:r>
      <w:r w:rsidR="00E07E9C" w:rsidRPr="00407632">
        <w:rPr>
          <w:rFonts w:ascii="Times New Roman" w:hAnsi="Times New Roman" w:cs="Times New Roman"/>
          <w:b/>
          <w:bCs/>
          <w:sz w:val="24"/>
          <w:szCs w:val="24"/>
        </w:rPr>
        <w:t xml:space="preserve">pieza a trabajar más tarde. </w:t>
      </w:r>
      <w:r w:rsidRPr="00407632">
        <w:rPr>
          <w:rFonts w:ascii="Times New Roman" w:hAnsi="Times New Roman" w:cs="Times New Roman"/>
          <w:b/>
          <w:bCs/>
          <w:sz w:val="24"/>
          <w:szCs w:val="24"/>
        </w:rPr>
        <w:t>El retraso en la paternidad es el signo más claro de que lo hacemos todo más tarde, que la juventud se ha alargado y que eso está teniendo efectos en la economía, la sociedad e incluso la política.</w:t>
      </w:r>
      <w:r w:rsidR="00E07E9C" w:rsidRPr="00407632">
        <w:rPr>
          <w:rFonts w:ascii="Times New Roman" w:hAnsi="Times New Roman" w:cs="Times New Roman"/>
          <w:b/>
          <w:bCs/>
          <w:sz w:val="24"/>
          <w:szCs w:val="24"/>
        </w:rPr>
        <w:t xml:space="preserve"> Es “insostenible”</w:t>
      </w:r>
      <w:r w:rsidR="00DA6299">
        <w:rPr>
          <w:rFonts w:ascii="Times New Roman" w:hAnsi="Times New Roman" w:cs="Times New Roman"/>
          <w:b/>
          <w:bCs/>
          <w:sz w:val="24"/>
          <w:szCs w:val="24"/>
        </w:rPr>
        <w:t xml:space="preserve"> </w:t>
      </w:r>
      <w:r w:rsidR="00E07E9C" w:rsidRPr="00407632">
        <w:rPr>
          <w:rFonts w:ascii="Times New Roman" w:hAnsi="Times New Roman" w:cs="Times New Roman"/>
          <w:b/>
          <w:bCs/>
          <w:sz w:val="24"/>
          <w:szCs w:val="24"/>
        </w:rPr>
        <w:t>(absurdo y vejatorio).</w:t>
      </w:r>
    </w:p>
    <w:p w:rsidR="005E1994" w:rsidRPr="00407632" w:rsidRDefault="005E1994" w:rsidP="005E1994">
      <w:pPr>
        <w:pStyle w:val="Ttulo2"/>
        <w:spacing w:after="0"/>
        <w:jc w:val="both"/>
        <w:rPr>
          <w:bCs w:val="0"/>
          <w:sz w:val="24"/>
          <w:szCs w:val="24"/>
        </w:rPr>
      </w:pPr>
      <w:r w:rsidRPr="00407632">
        <w:rPr>
          <w:sz w:val="24"/>
          <w:szCs w:val="24"/>
        </w:rPr>
        <w:lastRenderedPageBreak/>
        <w:t>- Anexo II:</w:t>
      </w:r>
      <w:r w:rsidRPr="00407632">
        <w:rPr>
          <w:b w:val="0"/>
          <w:sz w:val="24"/>
          <w:szCs w:val="24"/>
        </w:rPr>
        <w:t xml:space="preserve"> </w:t>
      </w:r>
      <w:r w:rsidRPr="00407632">
        <w:rPr>
          <w:bCs w:val="0"/>
          <w:sz w:val="24"/>
          <w:szCs w:val="24"/>
        </w:rPr>
        <w:t>EEUU: del “american dream” al “american nightmare” (los jóvenes del biberón eterno)</w:t>
      </w:r>
    </w:p>
    <w:p w:rsidR="005E1994" w:rsidRDefault="005E1994" w:rsidP="005E1994">
      <w:pPr>
        <w:pStyle w:val="Ttulo2"/>
        <w:spacing w:after="0"/>
        <w:jc w:val="both"/>
        <w:rPr>
          <w:bCs w:val="0"/>
          <w:color w:val="FF0000"/>
          <w:sz w:val="24"/>
          <w:szCs w:val="24"/>
        </w:rPr>
      </w:pPr>
      <w:r>
        <w:rPr>
          <w:noProof/>
        </w:rPr>
        <w:drawing>
          <wp:inline distT="0" distB="0" distL="0" distR="0" wp14:anchorId="10BDA8D4" wp14:editId="57028A28">
            <wp:extent cx="5695950" cy="2806700"/>
            <wp:effectExtent l="0" t="0" r="0" b="0"/>
            <wp:docPr id="320" name="Imagen 320" descr="https://images.wsj.net/im-911875?width=700&amp;height=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s.wsj.net/im-911875?width=700&amp;height=466"/>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694055" cy="2805766"/>
                    </a:xfrm>
                    <a:prstGeom prst="rect">
                      <a:avLst/>
                    </a:prstGeom>
                    <a:noFill/>
                    <a:ln>
                      <a:noFill/>
                    </a:ln>
                  </pic:spPr>
                </pic:pic>
              </a:graphicData>
            </a:graphic>
          </wp:inline>
        </w:drawing>
      </w:r>
    </w:p>
    <w:p w:rsidR="005E1994" w:rsidRPr="00E9052A" w:rsidRDefault="005E1994" w:rsidP="005E1994">
      <w:pPr>
        <w:pStyle w:val="Ttulo2"/>
        <w:spacing w:after="0"/>
        <w:jc w:val="both"/>
        <w:rPr>
          <w:b w:val="0"/>
          <w:bCs w:val="0"/>
          <w:sz w:val="24"/>
          <w:szCs w:val="24"/>
        </w:rPr>
      </w:pPr>
      <w:r>
        <w:rPr>
          <w:b w:val="0"/>
          <w:bCs w:val="0"/>
          <w:sz w:val="24"/>
          <w:szCs w:val="24"/>
        </w:rPr>
        <w:t xml:space="preserve">- </w:t>
      </w:r>
      <w:r w:rsidRPr="00E9052A">
        <w:rPr>
          <w:b w:val="0"/>
          <w:bCs w:val="0"/>
          <w:sz w:val="24"/>
          <w:szCs w:val="24"/>
          <w:u w:val="single"/>
        </w:rPr>
        <w:t>Ya en la edad adulta y todavía recibiendo dinero de sus padres</w:t>
      </w:r>
      <w:r>
        <w:rPr>
          <w:b w:val="0"/>
          <w:bCs w:val="0"/>
          <w:sz w:val="24"/>
          <w:szCs w:val="24"/>
        </w:rPr>
        <w:t xml:space="preserve"> (The Wall Street Journal - </w:t>
      </w:r>
      <w:r w:rsidRPr="00E9052A">
        <w:rPr>
          <w:bCs w:val="0"/>
          <w:sz w:val="24"/>
          <w:szCs w:val="24"/>
        </w:rPr>
        <w:t>25/1/24</w:t>
      </w:r>
      <w:r>
        <w:rPr>
          <w:b w:val="0"/>
          <w:bCs w:val="0"/>
          <w:sz w:val="24"/>
          <w:szCs w:val="24"/>
        </w:rPr>
        <w:t>)</w:t>
      </w:r>
    </w:p>
    <w:p w:rsidR="005E1994" w:rsidRPr="00E9052A" w:rsidRDefault="005E1994" w:rsidP="005E1994">
      <w:pPr>
        <w:pStyle w:val="Ttulo2"/>
        <w:spacing w:after="0"/>
        <w:jc w:val="both"/>
        <w:rPr>
          <w:b w:val="0"/>
          <w:bCs w:val="0"/>
          <w:sz w:val="24"/>
          <w:szCs w:val="24"/>
        </w:rPr>
      </w:pPr>
      <w:r w:rsidRPr="00E9052A">
        <w:rPr>
          <w:b w:val="0"/>
          <w:bCs w:val="0"/>
          <w:sz w:val="24"/>
          <w:szCs w:val="24"/>
        </w:rPr>
        <w:t>Casi el 60% de los padres brindan ayuda financiera a sus hijos adultos, según un nuevo estudio</w:t>
      </w:r>
    </w:p>
    <w:p w:rsidR="005E1994" w:rsidRDefault="005E1994" w:rsidP="005E1994">
      <w:pPr>
        <w:pStyle w:val="Ttulo2"/>
        <w:spacing w:after="0"/>
        <w:jc w:val="both"/>
        <w:rPr>
          <w:b w:val="0"/>
          <w:bCs w:val="0"/>
          <w:sz w:val="24"/>
          <w:szCs w:val="24"/>
        </w:rPr>
      </w:pPr>
      <w:r>
        <w:rPr>
          <w:b w:val="0"/>
          <w:bCs w:val="0"/>
          <w:sz w:val="24"/>
          <w:szCs w:val="24"/>
        </w:rPr>
        <w:t xml:space="preserve">(Por </w:t>
      </w:r>
      <w:r w:rsidRPr="00E9052A">
        <w:rPr>
          <w:b w:val="0"/>
          <w:bCs w:val="0"/>
          <w:sz w:val="24"/>
          <w:szCs w:val="24"/>
        </w:rPr>
        <w:t>Julia Carpintero</w:t>
      </w:r>
      <w:r>
        <w:rPr>
          <w:b w:val="0"/>
          <w:bCs w:val="0"/>
          <w:sz w:val="24"/>
          <w:szCs w:val="24"/>
        </w:rPr>
        <w:t>)</w:t>
      </w:r>
    </w:p>
    <w:p w:rsidR="005E1994" w:rsidRPr="00E9052A" w:rsidRDefault="005E1994" w:rsidP="005E1994">
      <w:pPr>
        <w:pStyle w:val="Ttulo2"/>
        <w:spacing w:after="0"/>
        <w:jc w:val="both"/>
        <w:rPr>
          <w:b w:val="0"/>
          <w:bCs w:val="0"/>
          <w:sz w:val="24"/>
          <w:szCs w:val="24"/>
        </w:rPr>
      </w:pPr>
      <w:r w:rsidRPr="00E9052A">
        <w:rPr>
          <w:b w:val="0"/>
          <w:bCs w:val="0"/>
          <w:sz w:val="24"/>
          <w:szCs w:val="24"/>
        </w:rPr>
        <w:t>Los padres siempre han apoyado a sus hijos hasta la edad adulta, desde financiar bodas hasta comprar una casa. Ahora el cordón umbilical financiero se extiende mucho m</w:t>
      </w:r>
      <w:r>
        <w:rPr>
          <w:b w:val="0"/>
          <w:bCs w:val="0"/>
          <w:sz w:val="24"/>
          <w:szCs w:val="24"/>
        </w:rPr>
        <w:t>ás tarde, hasta la edad adulta.</w:t>
      </w:r>
    </w:p>
    <w:p w:rsidR="005E1994" w:rsidRDefault="005E1994" w:rsidP="005E1994">
      <w:pPr>
        <w:pStyle w:val="Ttulo2"/>
        <w:spacing w:after="0"/>
        <w:jc w:val="both"/>
        <w:rPr>
          <w:b w:val="0"/>
          <w:bCs w:val="0"/>
          <w:sz w:val="24"/>
          <w:szCs w:val="24"/>
        </w:rPr>
      </w:pPr>
      <w:r w:rsidRPr="00E9052A">
        <w:rPr>
          <w:b w:val="0"/>
          <w:bCs w:val="0"/>
          <w:sz w:val="24"/>
          <w:szCs w:val="24"/>
        </w:rPr>
        <w:t xml:space="preserve">Alrededor del 59% de los padres dijeron que ayudaron financieramente a sus hijos adultos jóvenes durante el año pasado, según un informe publicado el jueves por el </w:t>
      </w:r>
      <w:r w:rsidRPr="00407632">
        <w:rPr>
          <w:b w:val="0"/>
          <w:bCs w:val="0"/>
          <w:sz w:val="24"/>
          <w:szCs w:val="24"/>
        </w:rPr>
        <w:t>Pew Research Center</w:t>
      </w:r>
      <w:r w:rsidRPr="00E9052A">
        <w:rPr>
          <w:b w:val="0"/>
          <w:bCs w:val="0"/>
          <w:sz w:val="24"/>
          <w:szCs w:val="24"/>
        </w:rPr>
        <w:t xml:space="preserve"> que se centró en adultos menores de 35 años (esta pregunta no se había formulado en encuestas anteriores). Más adultos jóvenes también viven con sus padres. Entre los adultos menores de 25 años, el 57% vive con sus padres, frente al 53% en 1993</w:t>
      </w:r>
      <w:r>
        <w:rPr>
          <w:b w:val="0"/>
          <w:bCs w:val="0"/>
          <w:sz w:val="24"/>
          <w:szCs w:val="24"/>
        </w:rPr>
        <w:t>…</w:t>
      </w:r>
    </w:p>
    <w:p w:rsidR="005E1994" w:rsidRPr="00033DE6" w:rsidRDefault="005E1994" w:rsidP="005E1994">
      <w:pPr>
        <w:pStyle w:val="Ttulo2"/>
        <w:spacing w:after="0"/>
        <w:jc w:val="both"/>
        <w:rPr>
          <w:b w:val="0"/>
          <w:bCs w:val="0"/>
          <w:sz w:val="24"/>
          <w:szCs w:val="24"/>
        </w:rPr>
      </w:pPr>
      <w:r w:rsidRPr="00033DE6">
        <w:rPr>
          <w:bCs w:val="0"/>
          <w:sz w:val="24"/>
          <w:szCs w:val="24"/>
        </w:rPr>
        <w:t>Padres, hijos adultos jóvenes y la transición a la edad adulta</w:t>
      </w:r>
      <w:r>
        <w:rPr>
          <w:bCs w:val="0"/>
          <w:sz w:val="24"/>
          <w:szCs w:val="24"/>
        </w:rPr>
        <w:t xml:space="preserve"> </w:t>
      </w:r>
      <w:r>
        <w:rPr>
          <w:b w:val="0"/>
          <w:bCs w:val="0"/>
          <w:sz w:val="24"/>
          <w:szCs w:val="24"/>
        </w:rPr>
        <w:t xml:space="preserve">(Fuente: </w:t>
      </w:r>
      <w:r w:rsidRPr="00033DE6">
        <w:rPr>
          <w:b w:val="0"/>
          <w:bCs w:val="0"/>
          <w:sz w:val="24"/>
          <w:szCs w:val="24"/>
        </w:rPr>
        <w:t>Pew Research Center</w:t>
      </w:r>
      <w:r>
        <w:rPr>
          <w:b w:val="0"/>
          <w:bCs w:val="0"/>
          <w:sz w:val="24"/>
          <w:szCs w:val="24"/>
        </w:rPr>
        <w:t xml:space="preserve"> - </w:t>
      </w:r>
      <w:r w:rsidRPr="00033DE6">
        <w:rPr>
          <w:bCs w:val="0"/>
          <w:sz w:val="24"/>
          <w:szCs w:val="24"/>
        </w:rPr>
        <w:t>25/1/24</w:t>
      </w:r>
      <w:r>
        <w:rPr>
          <w:b w:val="0"/>
          <w:bCs w:val="0"/>
          <w:sz w:val="24"/>
          <w:szCs w:val="24"/>
        </w:rPr>
        <w:t>)</w:t>
      </w:r>
    </w:p>
    <w:p w:rsidR="005E1994" w:rsidRPr="00033DE6" w:rsidRDefault="005E1994" w:rsidP="005E1994">
      <w:pPr>
        <w:pStyle w:val="Ttulo2"/>
        <w:spacing w:after="0"/>
        <w:jc w:val="both"/>
        <w:rPr>
          <w:b w:val="0"/>
          <w:bCs w:val="0"/>
          <w:sz w:val="24"/>
          <w:szCs w:val="24"/>
        </w:rPr>
      </w:pPr>
      <w:r w:rsidRPr="00033DE6">
        <w:rPr>
          <w:b w:val="0"/>
          <w:bCs w:val="0"/>
          <w:sz w:val="24"/>
          <w:szCs w:val="24"/>
        </w:rPr>
        <w:t>La independencia financiera es un trabajo en progreso; Pocos adultos jóvenes dicen que sus padres están demasiado involucrados en su vida cotidiana.</w:t>
      </w:r>
    </w:p>
    <w:p w:rsidR="005E1994" w:rsidRDefault="005E1994" w:rsidP="005E1994">
      <w:pPr>
        <w:pStyle w:val="Ttulo2"/>
        <w:spacing w:after="0"/>
        <w:jc w:val="both"/>
        <w:rPr>
          <w:b w:val="0"/>
          <w:bCs w:val="0"/>
          <w:sz w:val="24"/>
          <w:szCs w:val="24"/>
        </w:rPr>
      </w:pPr>
      <w:r>
        <w:rPr>
          <w:b w:val="0"/>
          <w:bCs w:val="0"/>
          <w:sz w:val="24"/>
          <w:szCs w:val="24"/>
        </w:rPr>
        <w:t>(</w:t>
      </w:r>
      <w:r w:rsidRPr="00033DE6">
        <w:rPr>
          <w:b w:val="0"/>
          <w:bCs w:val="0"/>
          <w:sz w:val="24"/>
          <w:szCs w:val="24"/>
        </w:rPr>
        <w:t xml:space="preserve">Por Rachel Minkin, Kim Parker, Juliana Menasce Horowitz y Carolina </w:t>
      </w:r>
      <w:r>
        <w:rPr>
          <w:b w:val="0"/>
          <w:bCs w:val="0"/>
          <w:sz w:val="24"/>
          <w:szCs w:val="24"/>
        </w:rPr>
        <w:t>Aragao)</w:t>
      </w:r>
    </w:p>
    <w:p w:rsidR="005E1994" w:rsidRDefault="005E1994" w:rsidP="005E1994">
      <w:pPr>
        <w:pStyle w:val="Ttulo2"/>
        <w:spacing w:after="0"/>
        <w:jc w:val="both"/>
        <w:rPr>
          <w:b w:val="0"/>
          <w:bCs w:val="0"/>
          <w:sz w:val="24"/>
          <w:szCs w:val="24"/>
        </w:rPr>
      </w:pPr>
      <w:r w:rsidRPr="00033DE6">
        <w:rPr>
          <w:b w:val="0"/>
          <w:bCs w:val="0"/>
          <w:sz w:val="24"/>
          <w:szCs w:val="24"/>
        </w:rPr>
        <w:t xml:space="preserve">Menos de la mitad de los adultos jóvenes entre 18 y 34 años (45%) dicen que son completamente independientes financieramente de sus padres, aunque esto difiere mucho según la edad. Entre aquellos que no son financieramente independientes, la mayoría (75%) </w:t>
      </w:r>
      <w:r w:rsidRPr="00033DE6">
        <w:rPr>
          <w:b w:val="0"/>
          <w:bCs w:val="0"/>
          <w:sz w:val="24"/>
          <w:szCs w:val="24"/>
        </w:rPr>
        <w:lastRenderedPageBreak/>
        <w:t>dice que cree que eventualmente lo logrará. Y los padres son igualmente optimistas al respecto</w:t>
      </w:r>
      <w:r>
        <w:rPr>
          <w:b w:val="0"/>
          <w:bCs w:val="0"/>
          <w:sz w:val="24"/>
          <w:szCs w:val="24"/>
        </w:rPr>
        <w:t>…</w:t>
      </w:r>
    </w:p>
    <w:p w:rsidR="005E1994" w:rsidRDefault="005E1994" w:rsidP="005E1994">
      <w:pPr>
        <w:pStyle w:val="Ttulo2"/>
        <w:spacing w:after="0"/>
        <w:jc w:val="both"/>
        <w:rPr>
          <w:b w:val="0"/>
          <w:bCs w:val="0"/>
          <w:sz w:val="24"/>
          <w:szCs w:val="24"/>
        </w:rPr>
      </w:pPr>
      <w:r w:rsidRPr="001C5FA8">
        <w:rPr>
          <w:b w:val="0"/>
          <w:bCs w:val="0"/>
          <w:sz w:val="24"/>
          <w:szCs w:val="24"/>
        </w:rPr>
        <w:t>Los hallazgos de este informe provienen principalmente de dos encuestas que utilizaron el Panel de Tendencias Estadounidenses del Pew Research Cente</w:t>
      </w:r>
      <w:r>
        <w:rPr>
          <w:b w:val="0"/>
          <w:bCs w:val="0"/>
          <w:sz w:val="24"/>
          <w:szCs w:val="24"/>
        </w:rPr>
        <w:t xml:space="preserve">r. </w:t>
      </w:r>
      <w:r w:rsidRPr="001C5FA8">
        <w:rPr>
          <w:b w:val="0"/>
          <w:bCs w:val="0"/>
          <w:sz w:val="24"/>
          <w:szCs w:val="24"/>
        </w:rPr>
        <w:t>Ambas encuestas se realizaron del 24 de octubre al 5 de noviembre de 2023. La primera incluyó a 3017 adultos con al menos un hijo de 18 a 34 años. La segunda incluyó a 1495 adultos jóvenes de 18 a 34 años con al menos un padre vivo. Los dos grupos de encuestados (los padres y los hijos adultos jóvenes) no formaban parte de la</w:t>
      </w:r>
      <w:r>
        <w:rPr>
          <w:b w:val="0"/>
          <w:bCs w:val="0"/>
          <w:sz w:val="24"/>
          <w:szCs w:val="24"/>
        </w:rPr>
        <w:t xml:space="preserve">s mismas unidades familiares. </w:t>
      </w:r>
      <w:r w:rsidRPr="001C5FA8">
        <w:rPr>
          <w:b w:val="0"/>
          <w:bCs w:val="0"/>
          <w:sz w:val="24"/>
          <w:szCs w:val="24"/>
        </w:rPr>
        <w:t>Los hallazgos sobre los adultos jóvenes que alcanzan hitos clave (ahora en comparación con hace 30 años) se basan en un análisis de datos gubernamentales</w:t>
      </w:r>
      <w:r>
        <w:rPr>
          <w:b w:val="0"/>
          <w:bCs w:val="0"/>
          <w:sz w:val="24"/>
          <w:szCs w:val="24"/>
        </w:rPr>
        <w:t>…</w:t>
      </w:r>
    </w:p>
    <w:p w:rsidR="005E1994" w:rsidRPr="001C5FA8" w:rsidRDefault="005E1994" w:rsidP="005E1994">
      <w:pPr>
        <w:pStyle w:val="NormalWeb"/>
        <w:shd w:val="clear" w:color="auto" w:fill="FFFFFF"/>
        <w:spacing w:before="0" w:beforeAutospacing="0" w:after="300" w:afterAutospacing="0"/>
        <w:jc w:val="both"/>
        <w:rPr>
          <w:color w:val="2A2A2A"/>
        </w:rPr>
      </w:pPr>
      <w:r w:rsidRPr="001C5FA8">
        <w:rPr>
          <w:color w:val="2A2A2A"/>
        </w:rPr>
        <w:t>Un nuevo análisis de datos gubernamentales muestra diferencias claras en la finalización de la universidad, las deudas, el matrimonio y la maternidad.</w:t>
      </w:r>
    </w:p>
    <w:p w:rsidR="005E1994" w:rsidRPr="001C5FA8" w:rsidRDefault="005E1994" w:rsidP="005E1994">
      <w:pPr>
        <w:numPr>
          <w:ilvl w:val="0"/>
          <w:numId w:val="1"/>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1C5FA8">
        <w:rPr>
          <w:rStyle w:val="Textoennegrita"/>
          <w:rFonts w:ascii="Times New Roman" w:hAnsi="Times New Roman" w:cs="Times New Roman"/>
          <w:color w:val="2A2A2A"/>
          <w:sz w:val="24"/>
          <w:szCs w:val="24"/>
        </w:rPr>
        <w:t>Los adultos jóvenes de hoy tienen muchas más probabilidades que sus homólogos de hace 30 años de tener un título universitario. </w:t>
      </w:r>
      <w:r w:rsidRPr="001C5FA8">
        <w:rPr>
          <w:rFonts w:ascii="Times New Roman" w:hAnsi="Times New Roman" w:cs="Times New Roman"/>
          <w:color w:val="2A2A2A"/>
          <w:sz w:val="24"/>
          <w:szCs w:val="24"/>
        </w:rPr>
        <w:t>También es más probable que tengan préstamos estudiantiles pendientes.</w:t>
      </w:r>
    </w:p>
    <w:p w:rsidR="005E1994" w:rsidRPr="001C5FA8" w:rsidRDefault="005E1994" w:rsidP="005E1994">
      <w:pPr>
        <w:numPr>
          <w:ilvl w:val="0"/>
          <w:numId w:val="1"/>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1C5FA8">
        <w:rPr>
          <w:rStyle w:val="Textoennegrita"/>
          <w:rFonts w:ascii="Times New Roman" w:hAnsi="Times New Roman" w:cs="Times New Roman"/>
          <w:color w:val="2A2A2A"/>
          <w:sz w:val="24"/>
          <w:szCs w:val="24"/>
        </w:rPr>
        <w:t>Los adultos jóvenes tienen más probabilidades de estar empleados a tiempo completo ahora que los adultos jóvenes en 1993.</w:t>
      </w:r>
      <w:r w:rsidRPr="001C5FA8">
        <w:rPr>
          <w:rFonts w:ascii="Times New Roman" w:hAnsi="Times New Roman" w:cs="Times New Roman"/>
          <w:color w:val="2A2A2A"/>
          <w:sz w:val="24"/>
          <w:szCs w:val="24"/>
        </w:rPr>
        <w:t> Estos aumentos han sido impulsados ​​por una mayor proporción de mujeres que trabajan a tiempo completo (55% en 1993 versus 67% hoy, entre las personas de 25 a 34 años).</w:t>
      </w:r>
    </w:p>
    <w:p w:rsidR="005E1994" w:rsidRPr="001C5FA8" w:rsidRDefault="005E1994" w:rsidP="005E1994">
      <w:pPr>
        <w:numPr>
          <w:ilvl w:val="0"/>
          <w:numId w:val="1"/>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1C5FA8">
        <w:rPr>
          <w:rStyle w:val="Textoennegrita"/>
          <w:rFonts w:ascii="Times New Roman" w:hAnsi="Times New Roman" w:cs="Times New Roman"/>
          <w:color w:val="2A2A2A"/>
          <w:sz w:val="24"/>
          <w:szCs w:val="24"/>
        </w:rPr>
        <w:t>Los adultos jóvenes de hoy se casan mucho más tarde que la generación de sus padres. </w:t>
      </w:r>
      <w:r w:rsidRPr="001C5FA8">
        <w:rPr>
          <w:rFonts w:ascii="Times New Roman" w:hAnsi="Times New Roman" w:cs="Times New Roman"/>
          <w:color w:val="2A2A2A"/>
          <w:sz w:val="24"/>
          <w:szCs w:val="24"/>
        </w:rPr>
        <w:t>La brecha en la proporción de personas casadas es especialmente amplia entre los adultos jóvenes de 25 a 29 años: el 29% estaba casado en 2023, en comparación con el 50% en 1993.</w:t>
      </w:r>
    </w:p>
    <w:p w:rsidR="005E1994" w:rsidRPr="001C5FA8" w:rsidRDefault="005E1994" w:rsidP="005E1994">
      <w:pPr>
        <w:numPr>
          <w:ilvl w:val="0"/>
          <w:numId w:val="1"/>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1C5FA8">
        <w:rPr>
          <w:rStyle w:val="Textoennegrita"/>
          <w:rFonts w:ascii="Times New Roman" w:hAnsi="Times New Roman" w:cs="Times New Roman"/>
          <w:color w:val="2A2A2A"/>
          <w:sz w:val="24"/>
          <w:szCs w:val="24"/>
        </w:rPr>
        <w:t>Los adultos jóvenes también están retrasando el tener hijos. </w:t>
      </w:r>
      <w:r w:rsidRPr="001C5FA8">
        <w:rPr>
          <w:rFonts w:ascii="Times New Roman" w:hAnsi="Times New Roman" w:cs="Times New Roman"/>
          <w:color w:val="2A2A2A"/>
          <w:sz w:val="24"/>
          <w:szCs w:val="24"/>
        </w:rPr>
        <w:t>Por ejemplo, el 27% de los adultos de 30 a 34 años tenían un niño en su hogar en 2023, en comparación con el 60% en 1993.</w:t>
      </w:r>
    </w:p>
    <w:p w:rsidR="005E1994" w:rsidRDefault="005E1994" w:rsidP="005E1994">
      <w:pPr>
        <w:pStyle w:val="NormalWeb"/>
        <w:shd w:val="clear" w:color="auto" w:fill="FFFFFF"/>
        <w:spacing w:before="0" w:beforeAutospacing="0" w:after="300" w:afterAutospacing="0"/>
        <w:jc w:val="both"/>
        <w:rPr>
          <w:color w:val="2A2A2A"/>
        </w:rPr>
      </w:pPr>
      <w:r w:rsidRPr="001C5FA8">
        <w:rPr>
          <w:color w:val="2A2A2A"/>
        </w:rPr>
        <w:t>Incluso si retrasan el matrimonio y la paternidad, nuestra encuesta revela que la mayoría de los adultos jóvenes que nunca han estado casados ​​(69%) dicen que quieren casarse algún día.</w:t>
      </w:r>
    </w:p>
    <w:p w:rsidR="005E1994" w:rsidRPr="001C5FA8" w:rsidRDefault="005E1994" w:rsidP="005E1994">
      <w:pPr>
        <w:pStyle w:val="NormalWeb"/>
        <w:shd w:val="clear" w:color="auto" w:fill="FFFFFF"/>
        <w:spacing w:after="300"/>
        <w:jc w:val="both"/>
        <w:rPr>
          <w:color w:val="2A2A2A"/>
        </w:rPr>
      </w:pPr>
      <w:r w:rsidRPr="001C5FA8">
        <w:rPr>
          <w:color w:val="2A2A2A"/>
        </w:rPr>
        <w:t>Los adultos jóvenes de hoy están alcanzando hitos clave más tarde que los adultos jóvenes de la generación de sus padres a principios de los años noventa. Un nuevo análisis de datos gubernamentales muestra diferencias claras en la finalización de la universidad, las deudas, el matrimonio y la maternidad.</w:t>
      </w:r>
    </w:p>
    <w:p w:rsidR="005E1994" w:rsidRPr="001C5FA8" w:rsidRDefault="005E1994" w:rsidP="005E1994">
      <w:pPr>
        <w:pStyle w:val="NormalWeb"/>
        <w:shd w:val="clear" w:color="auto" w:fill="FFFFFF"/>
        <w:spacing w:after="300"/>
        <w:jc w:val="both"/>
        <w:rPr>
          <w:color w:val="2A2A2A"/>
        </w:rPr>
      </w:pPr>
      <w:r w:rsidRPr="001C5FA8">
        <w:rPr>
          <w:color w:val="2A2A2A"/>
        </w:rPr>
        <w:t>Los adultos jóvenes de hoy tienen muchas más probabilidades que sus homólogos de hace 30 años de tener un título universitario. También es más probable que tengan préstamos estudiantiles pendientes.</w:t>
      </w:r>
    </w:p>
    <w:p w:rsidR="005E1994" w:rsidRPr="001C5FA8" w:rsidRDefault="005E1994" w:rsidP="005E1994">
      <w:pPr>
        <w:pStyle w:val="NormalWeb"/>
        <w:shd w:val="clear" w:color="auto" w:fill="FFFFFF"/>
        <w:spacing w:after="300"/>
        <w:jc w:val="both"/>
        <w:rPr>
          <w:color w:val="2A2A2A"/>
        </w:rPr>
      </w:pPr>
      <w:r w:rsidRPr="001C5FA8">
        <w:rPr>
          <w:color w:val="2A2A2A"/>
        </w:rPr>
        <w:t>Los adultos jóvenes tienen más probabilidades de estar empleados a tiempo completo ahora que los adultos jóvenes en 1993. Estos aumentos han sido impulsados ​​por una mayor proporción de mujeres que trabajan a tiempo completo (55% en 1993 versus 67% hoy, entre las personas de 25 a 34 años).</w:t>
      </w:r>
    </w:p>
    <w:p w:rsidR="005E1994" w:rsidRPr="001C5FA8" w:rsidRDefault="005E1994" w:rsidP="005E1994">
      <w:pPr>
        <w:pStyle w:val="NormalWeb"/>
        <w:shd w:val="clear" w:color="auto" w:fill="FFFFFF"/>
        <w:spacing w:after="300"/>
        <w:jc w:val="both"/>
        <w:rPr>
          <w:color w:val="2A2A2A"/>
        </w:rPr>
      </w:pPr>
      <w:r w:rsidRPr="001C5FA8">
        <w:rPr>
          <w:color w:val="2A2A2A"/>
        </w:rPr>
        <w:t>Los adultos jóvenes de hoy se casan mucho más tarde que la generación de sus padres. La brecha en la proporción de personas casadas es especialmente amplia entre los adultos jóvenes de 25 a 29 años: el 29% estaba casado en 2023, en comparación con el 50% en 1993.</w:t>
      </w:r>
    </w:p>
    <w:p w:rsidR="005E1994" w:rsidRPr="001C5FA8" w:rsidRDefault="005E1994" w:rsidP="005E1994">
      <w:pPr>
        <w:pStyle w:val="NormalWeb"/>
        <w:shd w:val="clear" w:color="auto" w:fill="FFFFFF"/>
        <w:spacing w:after="300"/>
        <w:jc w:val="both"/>
        <w:rPr>
          <w:color w:val="2A2A2A"/>
        </w:rPr>
      </w:pPr>
      <w:r w:rsidRPr="001C5FA8">
        <w:rPr>
          <w:color w:val="2A2A2A"/>
        </w:rPr>
        <w:lastRenderedPageBreak/>
        <w:t>Los adultos jóvenes también están retrasando el tener hijos. Por ejemplo, el 27% de los adultos de 30 a 34 años tenían un niño en su hogar en 2023, en comparación con el 60% en 1993.</w:t>
      </w:r>
    </w:p>
    <w:p w:rsidR="005E1994" w:rsidRPr="001C5FA8" w:rsidRDefault="005E1994" w:rsidP="005E1994">
      <w:pPr>
        <w:pStyle w:val="NormalWeb"/>
        <w:shd w:val="clear" w:color="auto" w:fill="FFFFFF"/>
        <w:spacing w:after="300"/>
        <w:jc w:val="both"/>
        <w:rPr>
          <w:color w:val="2A2A2A"/>
        </w:rPr>
      </w:pPr>
      <w:r w:rsidRPr="001C5FA8">
        <w:rPr>
          <w:color w:val="2A2A2A"/>
        </w:rPr>
        <w:t xml:space="preserve">Incluso si retrasan el matrimonio y la paternidad, nuestra encuesta revela que la mayoría de los adultos jóvenes que nunca han estado casados ​​(69%) dicen que quieren casarse algún día. </w:t>
      </w:r>
    </w:p>
    <w:p w:rsidR="005E1994" w:rsidRPr="001C5FA8" w:rsidRDefault="005E1994" w:rsidP="005E1994">
      <w:pPr>
        <w:pStyle w:val="NormalWeb"/>
        <w:shd w:val="clear" w:color="auto" w:fill="FFFFFF"/>
        <w:spacing w:after="300"/>
        <w:jc w:val="both"/>
        <w:rPr>
          <w:color w:val="2A2A2A"/>
        </w:rPr>
      </w:pPr>
      <w:r w:rsidRPr="001C5FA8">
        <w:rPr>
          <w:color w:val="2A2A2A"/>
        </w:rPr>
        <w:t>Un porcentaje menor (51%) dice que le gustaría tener hijos algún día (entre aquellos que actualmente no tienen hijos). Los hombres jóvenes son más propensos que las mujeres jóvenes a decir que quieren tener hijos (57% frente a 45%)</w:t>
      </w:r>
      <w:r>
        <w:rPr>
          <w:color w:val="2A2A2A"/>
        </w:rPr>
        <w:t>.</w:t>
      </w:r>
    </w:p>
    <w:p w:rsidR="005E1994" w:rsidRPr="001C5FA8" w:rsidRDefault="005E1994" w:rsidP="005E1994">
      <w:pPr>
        <w:pStyle w:val="NormalWeb"/>
        <w:shd w:val="clear" w:color="auto" w:fill="FFFFFF"/>
        <w:spacing w:after="300"/>
        <w:jc w:val="both"/>
        <w:rPr>
          <w:b/>
          <w:color w:val="2A2A2A"/>
        </w:rPr>
      </w:pPr>
      <w:r w:rsidRPr="001C5FA8">
        <w:rPr>
          <w:b/>
          <w:color w:val="2A2A2A"/>
        </w:rPr>
        <w:t>Alrededor de un tercio de los adultos jóvenes vive con sus padres.</w:t>
      </w:r>
    </w:p>
    <w:p w:rsidR="005E1994" w:rsidRPr="001C5FA8" w:rsidRDefault="005E1994" w:rsidP="005E1994">
      <w:pPr>
        <w:pStyle w:val="NormalWeb"/>
        <w:shd w:val="clear" w:color="auto" w:fill="FFFFFF"/>
        <w:spacing w:before="0" w:beforeAutospacing="0" w:after="300" w:afterAutospacing="0"/>
        <w:jc w:val="both"/>
        <w:rPr>
          <w:color w:val="2A2A2A"/>
        </w:rPr>
      </w:pPr>
      <w:r w:rsidRPr="001C5FA8">
        <w:rPr>
          <w:color w:val="2A2A2A"/>
        </w:rPr>
        <w:t>Hoy en día, más adultos jóvenes viven con sus padres que en el pasado. Entre las personas de 18 a 24 años, el 57% vive en la casa de sus padres, en comparación con el 53% en 1993. </w:t>
      </w:r>
    </w:p>
    <w:p w:rsidR="005E1994" w:rsidRDefault="005E1994" w:rsidP="005E1994">
      <w:pPr>
        <w:pStyle w:val="NormalWeb"/>
        <w:shd w:val="clear" w:color="auto" w:fill="FFFFFF"/>
        <w:spacing w:before="0" w:beforeAutospacing="0" w:after="300" w:afterAutospacing="0"/>
        <w:jc w:val="both"/>
        <w:rPr>
          <w:color w:val="2A2A2A"/>
        </w:rPr>
      </w:pPr>
      <w:r w:rsidRPr="001C5FA8">
        <w:rPr>
          <w:color w:val="2A2A2A"/>
        </w:rPr>
        <w:t>Un porcentaje menor (51%) dice que le gustaría tener hijos algún día (entre aquellos que actualmente no tienen hijos). Los hombres jóvenes son más propensos que las mujeres jóvenes a decir que quieren tener hijos (57% frente a 45%)</w:t>
      </w:r>
      <w:r>
        <w:rPr>
          <w:color w:val="2A2A2A"/>
        </w:rPr>
        <w:t>…</w:t>
      </w:r>
    </w:p>
    <w:p w:rsidR="005E1994" w:rsidRPr="001C5FA8" w:rsidRDefault="005E1994" w:rsidP="005E1994">
      <w:pPr>
        <w:pStyle w:val="NormalWeb"/>
        <w:shd w:val="clear" w:color="auto" w:fill="FFFFFF"/>
        <w:spacing w:before="0" w:beforeAutospacing="0" w:after="300" w:afterAutospacing="0"/>
        <w:jc w:val="both"/>
        <w:rPr>
          <w:b/>
          <w:color w:val="2A2A2A"/>
        </w:rPr>
      </w:pPr>
      <w:r w:rsidRPr="001C5FA8">
        <w:rPr>
          <w:b/>
          <w:color w:val="000000"/>
        </w:rPr>
        <w:t>Hitos clave para los adultos jóvenes de hoy en comparación con hace 30 años</w:t>
      </w:r>
    </w:p>
    <w:p w:rsidR="005E1994" w:rsidRPr="001C5FA8" w:rsidRDefault="005E1994" w:rsidP="005E1994">
      <w:pPr>
        <w:pStyle w:val="NormalWeb"/>
        <w:shd w:val="clear" w:color="auto" w:fill="FFFFFF"/>
        <w:spacing w:before="0" w:beforeAutospacing="0" w:after="300" w:afterAutospacing="0"/>
        <w:jc w:val="both"/>
        <w:rPr>
          <w:color w:val="2A2A2A"/>
        </w:rPr>
      </w:pPr>
      <w:r w:rsidRPr="001C5FA8">
        <w:rPr>
          <w:color w:val="2A2A2A"/>
        </w:rPr>
        <w:t>Los adultos jóvenes de hoy alcanzan la mayoría de edad en un panorama económico y social diferente al de sus padres. Para comprender cómo han cambiado las cosas, utilizamos datos gubernamentales para analizar la proporción de adultos jóvenes de hoy que alcanzan ciertos hitos clave y cómo se compara con hace 30 años, cuando sus padres tenían aproximadamente la misma edad.</w:t>
      </w:r>
    </w:p>
    <w:p w:rsidR="005E1994" w:rsidRPr="001C5FA8" w:rsidRDefault="005E1994" w:rsidP="005E1994">
      <w:pPr>
        <w:pStyle w:val="NormalWeb"/>
        <w:shd w:val="clear" w:color="auto" w:fill="FFFFFF"/>
        <w:spacing w:before="0" w:beforeAutospacing="0" w:after="300" w:afterAutospacing="0"/>
        <w:jc w:val="both"/>
        <w:rPr>
          <w:color w:val="2A2A2A"/>
        </w:rPr>
      </w:pPr>
      <w:r w:rsidRPr="001C5FA8">
        <w:rPr>
          <w:color w:val="2A2A2A"/>
        </w:rPr>
        <w:t>Observamos lo siguiente:</w:t>
      </w:r>
    </w:p>
    <w:p w:rsidR="005E1994" w:rsidRPr="001C5FA8" w:rsidRDefault="005E1994" w:rsidP="005E1994">
      <w:pPr>
        <w:numPr>
          <w:ilvl w:val="0"/>
          <w:numId w:val="2"/>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1C5FA8">
        <w:rPr>
          <w:rFonts w:ascii="Times New Roman" w:hAnsi="Times New Roman" w:cs="Times New Roman"/>
          <w:color w:val="2A2A2A"/>
          <w:sz w:val="24"/>
          <w:szCs w:val="24"/>
        </w:rPr>
        <w:t>Inscripción y finalización de la universidad</w:t>
      </w:r>
    </w:p>
    <w:p w:rsidR="005E1994" w:rsidRPr="001C5FA8" w:rsidRDefault="005E1994" w:rsidP="005E1994">
      <w:pPr>
        <w:numPr>
          <w:ilvl w:val="0"/>
          <w:numId w:val="2"/>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1C5FA8">
        <w:rPr>
          <w:rFonts w:ascii="Times New Roman" w:hAnsi="Times New Roman" w:cs="Times New Roman"/>
          <w:color w:val="2A2A2A"/>
          <w:sz w:val="24"/>
          <w:szCs w:val="24"/>
        </w:rPr>
        <w:t>Empleo y salarios</w:t>
      </w:r>
    </w:p>
    <w:p w:rsidR="005E1994" w:rsidRPr="001C5FA8" w:rsidRDefault="005E1994" w:rsidP="005E1994">
      <w:pPr>
        <w:numPr>
          <w:ilvl w:val="0"/>
          <w:numId w:val="2"/>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1C5FA8">
        <w:rPr>
          <w:rFonts w:ascii="Times New Roman" w:hAnsi="Times New Roman" w:cs="Times New Roman"/>
          <w:color w:val="2A2A2A"/>
          <w:sz w:val="24"/>
          <w:szCs w:val="24"/>
        </w:rPr>
        <w:t>Préstamos estudiantiles y deuda hipotecaria</w:t>
      </w:r>
    </w:p>
    <w:p w:rsidR="005E1994" w:rsidRPr="001C5FA8" w:rsidRDefault="005E1994" w:rsidP="005E1994">
      <w:pPr>
        <w:numPr>
          <w:ilvl w:val="0"/>
          <w:numId w:val="2"/>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1C5FA8">
        <w:rPr>
          <w:rFonts w:ascii="Times New Roman" w:hAnsi="Times New Roman" w:cs="Times New Roman"/>
          <w:color w:val="2A2A2A"/>
          <w:sz w:val="24"/>
          <w:szCs w:val="24"/>
        </w:rPr>
        <w:t>Matrimonio, hijos y arreglos de vivienda.</w:t>
      </w:r>
    </w:p>
    <w:p w:rsidR="005E1994" w:rsidRPr="001C5FA8" w:rsidRDefault="005E1994" w:rsidP="005E1994">
      <w:pPr>
        <w:pStyle w:val="NormalWeb"/>
        <w:shd w:val="clear" w:color="auto" w:fill="FFFFFF"/>
        <w:spacing w:after="300"/>
        <w:jc w:val="both"/>
        <w:rPr>
          <w:b/>
          <w:color w:val="2A2A2A"/>
        </w:rPr>
      </w:pPr>
      <w:r w:rsidRPr="001C5FA8">
        <w:rPr>
          <w:b/>
          <w:color w:val="2A2A2A"/>
        </w:rPr>
        <w:t>Inscripción y finalización de la universidad</w:t>
      </w:r>
    </w:p>
    <w:p w:rsidR="005E1994" w:rsidRPr="001C5FA8" w:rsidRDefault="005E1994" w:rsidP="005E1994">
      <w:pPr>
        <w:pStyle w:val="NormalWeb"/>
        <w:shd w:val="clear" w:color="auto" w:fill="FFFFFF"/>
        <w:spacing w:after="300"/>
        <w:jc w:val="both"/>
        <w:rPr>
          <w:color w:val="2A2A2A"/>
        </w:rPr>
      </w:pPr>
      <w:r w:rsidRPr="001C5FA8">
        <w:rPr>
          <w:color w:val="2A2A2A"/>
        </w:rPr>
        <w:t>Los adultos jóvenes de hoy tienen muchas más probabilidades que sus homólogos de hace 30 años de tener un título universitario.</w:t>
      </w:r>
    </w:p>
    <w:p w:rsidR="005E1994" w:rsidRPr="001C5FA8" w:rsidRDefault="005E1994" w:rsidP="005E1994">
      <w:pPr>
        <w:pStyle w:val="NormalWeb"/>
        <w:shd w:val="clear" w:color="auto" w:fill="FFFFFF"/>
        <w:spacing w:before="0" w:beforeAutospacing="0" w:after="300" w:afterAutospacing="0"/>
        <w:jc w:val="both"/>
        <w:rPr>
          <w:color w:val="2A2A2A"/>
        </w:rPr>
      </w:pPr>
      <w:r w:rsidRPr="001C5FA8">
        <w:rPr>
          <w:color w:val="2A2A2A"/>
        </w:rPr>
        <w:t>Entre los adultos jóvenes de entre 25 y 29 años en la actualidad, el 40% ha completado al menos una licenciatura. Esta proporción es ligeramente mayor entre los adultos de 30 a 34 años (44%). En comparación, sólo el 24% de los adultos jóvenes de 25 a 29 años y de 30 a 34 años tenían un título universitario de cuatro años o más en 1993.</w:t>
      </w:r>
    </w:p>
    <w:p w:rsidR="005E1994" w:rsidRPr="001C5FA8" w:rsidRDefault="005E1994" w:rsidP="005E1994">
      <w:pPr>
        <w:pStyle w:val="NormalWeb"/>
        <w:shd w:val="clear" w:color="auto" w:fill="FFFFFF"/>
        <w:spacing w:before="0" w:beforeAutospacing="0" w:after="300" w:afterAutospacing="0"/>
        <w:jc w:val="both"/>
        <w:rPr>
          <w:color w:val="2A2A2A"/>
        </w:rPr>
      </w:pPr>
      <w:r w:rsidRPr="001C5FA8">
        <w:rPr>
          <w:color w:val="2A2A2A"/>
        </w:rPr>
        <w:t>Las mujeres jóvenes han logrado mayores avances en esta área que los hombres jóvenes. De 1993 a 2023, la proporción de mujeres jóvenes de 25 a 34 años con al menos un título universitario de cuatro años aumentó del 23% al 47%. Entre los hombres jóvenes, el aumento fue menor (del 24% al 38%).</w:t>
      </w:r>
    </w:p>
    <w:p w:rsidR="005E1994" w:rsidRPr="001C5FA8" w:rsidRDefault="005E1994" w:rsidP="005E1994">
      <w:pPr>
        <w:pStyle w:val="NormalWeb"/>
        <w:shd w:val="clear" w:color="auto" w:fill="FFFFFF"/>
        <w:spacing w:before="0" w:beforeAutospacing="0" w:after="300" w:afterAutospacing="0"/>
        <w:jc w:val="both"/>
        <w:rPr>
          <w:color w:val="2A2A2A"/>
        </w:rPr>
      </w:pPr>
      <w:r w:rsidRPr="001C5FA8">
        <w:rPr>
          <w:color w:val="2A2A2A"/>
        </w:rPr>
        <w:lastRenderedPageBreak/>
        <w:t>La tasa de inscripción universitaria para adultos de 18 a 24 años ha cambiado de manera menos dramática en las últimas tres décadas, aumentando del 32% al 34%. Aquí también hay diferencias de género: la matriculación ha aumentado del 33% al 38% entre las mujeres jóvenes, mientras que para los hombres jóvenes se mantuvo prácticamente sin cambios (del 31% al 30%).</w:t>
      </w:r>
    </w:p>
    <w:p w:rsidR="005E1994" w:rsidRDefault="005E1994" w:rsidP="005E1994">
      <w:pPr>
        <w:pStyle w:val="NormalWeb"/>
        <w:shd w:val="clear" w:color="auto" w:fill="FFFFFF"/>
        <w:spacing w:after="300"/>
        <w:jc w:val="both"/>
      </w:pPr>
      <w:r>
        <w:t>Durante este período, la matrícula universitaria también aumentó entre los adultos jóvenes de 25 años o más, lo que contribuyó al aumento de la proporción de adultos jóvenes con una licenciatura.</w:t>
      </w:r>
    </w:p>
    <w:p w:rsidR="005E1994" w:rsidRPr="00D05DF7" w:rsidRDefault="005E1994" w:rsidP="005E1994">
      <w:pPr>
        <w:pStyle w:val="NormalWeb"/>
        <w:shd w:val="clear" w:color="auto" w:fill="FFFFFF"/>
        <w:spacing w:after="300"/>
        <w:jc w:val="both"/>
        <w:rPr>
          <w:b/>
        </w:rPr>
      </w:pPr>
      <w:r w:rsidRPr="00D05DF7">
        <w:rPr>
          <w:b/>
        </w:rPr>
        <w:t>Empleo y salarios</w:t>
      </w:r>
    </w:p>
    <w:p w:rsidR="005E1994" w:rsidRPr="00D05DF7" w:rsidRDefault="005E1994" w:rsidP="005E1994">
      <w:pPr>
        <w:pStyle w:val="NormalWeb"/>
        <w:shd w:val="clear" w:color="auto" w:fill="FFFFFF"/>
        <w:spacing w:before="0" w:beforeAutospacing="0" w:after="300" w:afterAutospacing="0"/>
        <w:jc w:val="both"/>
      </w:pPr>
      <w:r>
        <w:t>En lo que respecta al mercado laboral, los cambios en el empleo entre los adultos jóvenes han sido menos pronunciados en los últimos 30 años.</w:t>
      </w:r>
    </w:p>
    <w:p w:rsidR="005E1994" w:rsidRPr="00D05DF7" w:rsidRDefault="005E1994" w:rsidP="005E1994">
      <w:pPr>
        <w:pStyle w:val="NormalWeb"/>
        <w:shd w:val="clear" w:color="auto" w:fill="FFFFFF"/>
        <w:spacing w:before="0" w:beforeAutospacing="0" w:after="300" w:afterAutospacing="0"/>
        <w:jc w:val="both"/>
      </w:pPr>
      <w:r w:rsidRPr="00D05DF7">
        <w:t>En comparación con la generación de sus padres, los adultos jóvenes de hoy tienen más probabilidades</w:t>
      </w:r>
      <w:r>
        <w:t>,</w:t>
      </w:r>
      <w:r w:rsidRPr="00D05DF7">
        <w:t xml:space="preserve"> de trabajar a tiempo completo. Estas tendencias en el empleo pueden estar relacionadas con el hecho de que en 1993 los adultos jóvenes estaban saliendo de una </w:t>
      </w:r>
      <w:hyperlink r:id="rId194" w:history="1">
        <w:r w:rsidRPr="00D05DF7">
          <w:rPr>
            <w:rStyle w:val="Hipervnculo"/>
            <w:color w:val="auto"/>
            <w:u w:val="none"/>
          </w:rPr>
          <w:t>recesión leve</w:t>
        </w:r>
      </w:hyperlink>
      <w:r w:rsidRPr="00D05DF7">
        <w:t>, mientras que </w:t>
      </w:r>
      <w:hyperlink r:id="rId195" w:history="1">
        <w:r w:rsidRPr="00D05DF7">
          <w:rPr>
            <w:rStyle w:val="Hipervnculo"/>
            <w:color w:val="auto"/>
            <w:u w:val="none"/>
          </w:rPr>
          <w:t>el desempleo ha sido históricamente bajo</w:t>
        </w:r>
      </w:hyperlink>
      <w:r w:rsidRPr="00D05DF7">
        <w:t> en los últimos años. </w:t>
      </w:r>
    </w:p>
    <w:p w:rsidR="005E1994" w:rsidRPr="00D05DF7" w:rsidRDefault="005E1994" w:rsidP="005E1994">
      <w:pPr>
        <w:pStyle w:val="NormalWeb"/>
        <w:shd w:val="clear" w:color="auto" w:fill="FFFFFF"/>
        <w:spacing w:before="0" w:beforeAutospacing="0" w:after="300" w:afterAutospacing="0"/>
        <w:jc w:val="both"/>
      </w:pPr>
      <w:r w:rsidRPr="00D05DF7">
        <w:t>Si bien ha habido pocos cambios entre los adultos jóvenes de 18 a 24 años, la proporción de empleados a tiempo completo entre los adultos jóvenes de 25 a 29 años aumentó del 65% en 1993 al 70% en la actualidad. De manera similar, entre las edades de 30 a 34 años, aumentó del 68% al 73%.</w:t>
      </w:r>
    </w:p>
    <w:p w:rsidR="005E1994" w:rsidRPr="00D05DF7" w:rsidRDefault="005E1994" w:rsidP="005E1994">
      <w:pPr>
        <w:pStyle w:val="NormalWeb"/>
        <w:shd w:val="clear" w:color="auto" w:fill="FFFFFF"/>
        <w:spacing w:before="0" w:beforeAutospacing="0" w:after="300" w:afterAutospacing="0"/>
        <w:jc w:val="both"/>
      </w:pPr>
      <w:r w:rsidRPr="00D05DF7">
        <w:t>Estos aumentos fueron impulsados ​​por una mayor proporción de mujeres que trabajaban a tiempo completo (55% en 1993 frente al 67% actual, entre las edades de 25 a 34). La proporción de hombres jóvenes de 25 años o más que trabajan a tiempo completo se mantuvo sin cambios durante este período.</w:t>
      </w:r>
    </w:p>
    <w:p w:rsidR="005E1994" w:rsidRPr="00D05DF7" w:rsidRDefault="005E1994" w:rsidP="005E1994">
      <w:pPr>
        <w:pStyle w:val="NormalWeb"/>
        <w:shd w:val="clear" w:color="auto" w:fill="FFFFFF"/>
        <w:spacing w:before="0" w:beforeAutospacing="0" w:after="300" w:afterAutospacing="0"/>
        <w:jc w:val="both"/>
      </w:pPr>
      <w:r w:rsidRPr="00D05DF7">
        <w:t>Además, los adultos jóvenes de hoy disfrutan de salarios más altos que sus homólogos de 1993 (las cifras son ingresos anuales medios ajustados a la inflación):</w:t>
      </w:r>
    </w:p>
    <w:p w:rsidR="005E1994" w:rsidRPr="00D05DF7" w:rsidRDefault="005E1994" w:rsidP="005E1994">
      <w:pPr>
        <w:numPr>
          <w:ilvl w:val="0"/>
          <w:numId w:val="3"/>
        </w:numPr>
        <w:shd w:val="clear" w:color="auto" w:fill="FFFFFF"/>
        <w:spacing w:before="100" w:beforeAutospacing="1" w:after="100" w:afterAutospacing="1" w:line="240" w:lineRule="auto"/>
        <w:ind w:left="300" w:right="300"/>
        <w:jc w:val="both"/>
        <w:rPr>
          <w:rFonts w:ascii="Times New Roman" w:hAnsi="Times New Roman" w:cs="Times New Roman"/>
          <w:sz w:val="24"/>
          <w:szCs w:val="24"/>
        </w:rPr>
      </w:pPr>
      <w:r w:rsidRPr="00D05DF7">
        <w:rPr>
          <w:rStyle w:val="Textoennegrita"/>
          <w:rFonts w:ascii="Times New Roman" w:hAnsi="Times New Roman" w:cs="Times New Roman"/>
          <w:sz w:val="24"/>
          <w:szCs w:val="24"/>
        </w:rPr>
        <w:t>18 a 24 años:</w:t>
      </w:r>
      <w:r>
        <w:rPr>
          <w:rFonts w:ascii="Times New Roman" w:hAnsi="Times New Roman" w:cs="Times New Roman"/>
          <w:sz w:val="24"/>
          <w:szCs w:val="24"/>
        </w:rPr>
        <w:t> $15.462 en 1993 versus $20.</w:t>
      </w:r>
      <w:r w:rsidRPr="00D05DF7">
        <w:rPr>
          <w:rFonts w:ascii="Times New Roman" w:hAnsi="Times New Roman" w:cs="Times New Roman"/>
          <w:sz w:val="24"/>
          <w:szCs w:val="24"/>
        </w:rPr>
        <w:t>000 hoy</w:t>
      </w:r>
    </w:p>
    <w:p w:rsidR="005E1994" w:rsidRPr="00D05DF7" w:rsidRDefault="005E1994" w:rsidP="005E1994">
      <w:pPr>
        <w:numPr>
          <w:ilvl w:val="0"/>
          <w:numId w:val="3"/>
        </w:numPr>
        <w:shd w:val="clear" w:color="auto" w:fill="FFFFFF"/>
        <w:spacing w:before="100" w:beforeAutospacing="1" w:after="100" w:afterAutospacing="1" w:line="240" w:lineRule="auto"/>
        <w:ind w:left="300" w:right="300"/>
        <w:jc w:val="both"/>
        <w:rPr>
          <w:rFonts w:ascii="Times New Roman" w:hAnsi="Times New Roman" w:cs="Times New Roman"/>
          <w:sz w:val="24"/>
          <w:szCs w:val="24"/>
        </w:rPr>
      </w:pPr>
      <w:r w:rsidRPr="00D05DF7">
        <w:rPr>
          <w:rStyle w:val="Textoennegrita"/>
          <w:rFonts w:ascii="Times New Roman" w:hAnsi="Times New Roman" w:cs="Times New Roman"/>
          <w:sz w:val="24"/>
          <w:szCs w:val="24"/>
        </w:rPr>
        <w:t>25 al 29:</w:t>
      </w:r>
      <w:r>
        <w:rPr>
          <w:rFonts w:ascii="Times New Roman" w:hAnsi="Times New Roman" w:cs="Times New Roman"/>
          <w:sz w:val="24"/>
          <w:szCs w:val="24"/>
        </w:rPr>
        <w:t> $34.790 versus $43.</w:t>
      </w:r>
      <w:r w:rsidRPr="00D05DF7">
        <w:rPr>
          <w:rFonts w:ascii="Times New Roman" w:hAnsi="Times New Roman" w:cs="Times New Roman"/>
          <w:sz w:val="24"/>
          <w:szCs w:val="24"/>
        </w:rPr>
        <w:t>000</w:t>
      </w:r>
    </w:p>
    <w:p w:rsidR="005E1994" w:rsidRPr="00D05DF7" w:rsidRDefault="005E1994" w:rsidP="005E1994">
      <w:pPr>
        <w:numPr>
          <w:ilvl w:val="0"/>
          <w:numId w:val="3"/>
        </w:numPr>
        <w:shd w:val="clear" w:color="auto" w:fill="FFFFFF"/>
        <w:spacing w:before="100" w:beforeAutospacing="1" w:after="100" w:afterAutospacing="1" w:line="240" w:lineRule="auto"/>
        <w:ind w:left="300" w:right="300"/>
        <w:jc w:val="both"/>
        <w:rPr>
          <w:rFonts w:ascii="Times New Roman" w:hAnsi="Times New Roman" w:cs="Times New Roman"/>
          <w:sz w:val="24"/>
          <w:szCs w:val="24"/>
        </w:rPr>
      </w:pPr>
      <w:r w:rsidRPr="00D05DF7">
        <w:rPr>
          <w:rStyle w:val="Textoennegrita"/>
          <w:rFonts w:ascii="Times New Roman" w:hAnsi="Times New Roman" w:cs="Times New Roman"/>
          <w:sz w:val="24"/>
          <w:szCs w:val="24"/>
        </w:rPr>
        <w:t>30 a 34:</w:t>
      </w:r>
      <w:r>
        <w:rPr>
          <w:rFonts w:ascii="Times New Roman" w:hAnsi="Times New Roman" w:cs="Times New Roman"/>
          <w:sz w:val="24"/>
          <w:szCs w:val="24"/>
        </w:rPr>
        <w:t> $38.656 versus $50.</w:t>
      </w:r>
      <w:r w:rsidRPr="00D05DF7">
        <w:rPr>
          <w:rFonts w:ascii="Times New Roman" w:hAnsi="Times New Roman" w:cs="Times New Roman"/>
          <w:sz w:val="24"/>
          <w:szCs w:val="24"/>
        </w:rPr>
        <w:t>000</w:t>
      </w:r>
    </w:p>
    <w:p w:rsidR="005E1994" w:rsidRDefault="00E574AD" w:rsidP="005E1994">
      <w:pPr>
        <w:pStyle w:val="NormalWeb"/>
        <w:shd w:val="clear" w:color="auto" w:fill="FFFFFF"/>
        <w:spacing w:before="0" w:beforeAutospacing="0" w:after="300" w:afterAutospacing="0"/>
        <w:jc w:val="both"/>
      </w:pPr>
      <w:hyperlink r:id="rId196" w:history="1">
        <w:r w:rsidR="005E1994" w:rsidRPr="00D05DF7">
          <w:rPr>
            <w:rStyle w:val="Hipervnculo"/>
            <w:color w:val="auto"/>
            <w:u w:val="none"/>
          </w:rPr>
          <w:t>Los aumentos salariales pueden explicarse en parte por los niveles más altos de educación</w:t>
        </w:r>
      </w:hyperlink>
      <w:r w:rsidR="005E1994" w:rsidRPr="00D05DF7">
        <w:t> de los adultos jóvenes de hoy. </w:t>
      </w:r>
      <w:hyperlink r:id="rId197" w:anchor="progress-in-closing-the-gender-pay-gap-has-slowed-despite-gains-in-women-s-education" w:history="1">
        <w:r w:rsidR="005E1994" w:rsidRPr="00D05DF7">
          <w:rPr>
            <w:rStyle w:val="Hipervnculo"/>
            <w:color w:val="auto"/>
            <w:u w:val="none"/>
          </w:rPr>
          <w:t>Las mujeres jóvenes de todos los grupos de edad todavía ganan menos que los hombres jóvenes</w:t>
        </w:r>
      </w:hyperlink>
      <w:r w:rsidR="005E1994" w:rsidRPr="00D05DF7">
        <w:t> , pero debido a que la proporción de mujeres con una licenciatura ha aumentado más que la de los hombres, sus salarios también han aumentado más en general</w:t>
      </w:r>
      <w:r w:rsidR="005E1994">
        <w:t>…</w:t>
      </w:r>
    </w:p>
    <w:p w:rsidR="005E1994" w:rsidRPr="00D05DF7" w:rsidRDefault="005E1994" w:rsidP="005E1994">
      <w:pPr>
        <w:pStyle w:val="NormalWeb"/>
        <w:shd w:val="clear" w:color="auto" w:fill="FFFFFF"/>
        <w:spacing w:after="300"/>
        <w:jc w:val="both"/>
        <w:rPr>
          <w:b/>
        </w:rPr>
      </w:pPr>
      <w:r w:rsidRPr="00D05DF7">
        <w:rPr>
          <w:b/>
        </w:rPr>
        <w:t>Préstamos estudiantiles</w:t>
      </w:r>
    </w:p>
    <w:p w:rsidR="005E1994" w:rsidRDefault="005E1994" w:rsidP="005E1994">
      <w:pPr>
        <w:pStyle w:val="NormalWeb"/>
        <w:shd w:val="clear" w:color="auto" w:fill="FFFFFF"/>
        <w:spacing w:after="300"/>
        <w:jc w:val="both"/>
      </w:pPr>
      <w:r>
        <w:t>Los adultos jóvenes de hoy tienen muchas más probabilidades que los adultos jóvenes de principios de la década de 1990 de tener préstamos estudiantiles pendientes.</w:t>
      </w:r>
    </w:p>
    <w:p w:rsidR="005E1994" w:rsidRDefault="005E1994" w:rsidP="005E1994">
      <w:pPr>
        <w:pStyle w:val="NormalWeb"/>
        <w:shd w:val="clear" w:color="auto" w:fill="FFFFFF"/>
        <w:spacing w:after="300"/>
        <w:jc w:val="both"/>
      </w:pPr>
      <w:r>
        <w:lastRenderedPageBreak/>
        <w:t>Entre las personas de 25 a 29 años, la proporción de préstamos estudiantiles aumentó del 28% en 1992 al 43% en 2022, y el aumento fue aún mayor para las personas de 30 a 34 años (del 18% al 39%). El cambio del 32% al 39% entre las edades de 18 a 24 años no es estadísticamente significativo.</w:t>
      </w:r>
    </w:p>
    <w:p w:rsidR="005E1994" w:rsidRDefault="005E1994" w:rsidP="005E1994">
      <w:pPr>
        <w:pStyle w:val="NormalWeb"/>
        <w:shd w:val="clear" w:color="auto" w:fill="FFFFFF"/>
        <w:spacing w:before="0" w:beforeAutospacing="0" w:after="300" w:afterAutospacing="0"/>
        <w:jc w:val="both"/>
      </w:pPr>
      <w:r>
        <w:t>Además de volverse más común, el valor de la deuda estudiantil se ha disparado, lo que refleja, en gran parte, el costo crecient</w:t>
      </w:r>
      <w:r w:rsidR="00407632">
        <w:t>e de la educación universitaria</w:t>
      </w:r>
      <w:r>
        <w:t>. Mientras que en 1992, el monto medio adeudado por préstamos estudiantiles (ajustado por inflación) oscilaba entre $6.000 y $7.000 en todos los grupos de edad, estos valores aumentaron considerablemente en 2022 entre los adultos jóvenes de 25 años o más (a $16.000 para los de 25 a 29 años, y a $20.000 para los de 25 a 29 años), entre los de 30 a 34).</w:t>
      </w:r>
    </w:p>
    <w:p w:rsidR="005E1994" w:rsidRPr="00D05DF7" w:rsidRDefault="005E1994" w:rsidP="005E1994">
      <w:pPr>
        <w:pStyle w:val="NormalWeb"/>
        <w:shd w:val="clear" w:color="auto" w:fill="FFFFFF"/>
        <w:spacing w:after="300"/>
        <w:jc w:val="both"/>
        <w:rPr>
          <w:b/>
        </w:rPr>
      </w:pPr>
      <w:r w:rsidRPr="00D05DF7">
        <w:rPr>
          <w:b/>
        </w:rPr>
        <w:t>Préstamos hipotecarios</w:t>
      </w:r>
    </w:p>
    <w:p w:rsidR="005E1994" w:rsidRDefault="005E1994" w:rsidP="005E1994">
      <w:pPr>
        <w:pStyle w:val="NormalWeb"/>
        <w:shd w:val="clear" w:color="auto" w:fill="FFFFFF"/>
        <w:spacing w:after="300"/>
        <w:jc w:val="both"/>
      </w:pPr>
      <w:r>
        <w:t>La proporción de adultos jóvenes con deudas hipotecarias pendientes no ha cambiado significativamente, pero el valor medio de estos préstamos ha aumentado.</w:t>
      </w:r>
    </w:p>
    <w:p w:rsidR="005E1994" w:rsidRDefault="005E1994" w:rsidP="005E1994">
      <w:pPr>
        <w:pStyle w:val="NormalWeb"/>
        <w:shd w:val="clear" w:color="auto" w:fill="FFFFFF"/>
        <w:spacing w:after="300"/>
        <w:jc w:val="both"/>
      </w:pPr>
      <w:r>
        <w:t>Ajustados a la inflación, los adultos jóvenes de hoy tienen más deuda hipotecaria en comparación con sus contrapartes en 1992:</w:t>
      </w:r>
    </w:p>
    <w:p w:rsidR="005E1994" w:rsidRPr="00D05DF7" w:rsidRDefault="005E1994" w:rsidP="005E1994">
      <w:pPr>
        <w:numPr>
          <w:ilvl w:val="0"/>
          <w:numId w:val="4"/>
        </w:numPr>
        <w:shd w:val="clear" w:color="auto" w:fill="FFFFFF"/>
        <w:spacing w:before="100" w:beforeAutospacing="1" w:after="100" w:afterAutospacing="1" w:line="384" w:lineRule="atLeast"/>
        <w:ind w:left="300" w:right="300"/>
        <w:jc w:val="both"/>
        <w:rPr>
          <w:rFonts w:ascii="Times New Roman" w:eastAsia="Times New Roman" w:hAnsi="Times New Roman" w:cs="Times New Roman"/>
          <w:color w:val="2A2A2A"/>
          <w:sz w:val="24"/>
          <w:szCs w:val="24"/>
          <w:lang w:eastAsia="es-ES"/>
        </w:rPr>
      </w:pPr>
      <w:r w:rsidRPr="00D05DF7">
        <w:rPr>
          <w:rFonts w:ascii="Times New Roman" w:eastAsia="Times New Roman" w:hAnsi="Times New Roman" w:cs="Times New Roman"/>
          <w:b/>
          <w:bCs/>
          <w:color w:val="2A2A2A"/>
          <w:sz w:val="24"/>
          <w:szCs w:val="24"/>
          <w:lang w:eastAsia="es-ES"/>
        </w:rPr>
        <w:t>18 a 24 años:</w:t>
      </w:r>
      <w:r w:rsidRPr="00D05DF7">
        <w:rPr>
          <w:rFonts w:ascii="Times New Roman" w:eastAsia="Times New Roman" w:hAnsi="Times New Roman" w:cs="Times New Roman"/>
          <w:color w:val="2A2A2A"/>
          <w:sz w:val="24"/>
          <w:szCs w:val="24"/>
          <w:lang w:eastAsia="es-ES"/>
        </w:rPr>
        <w:t> 39.367 dólares en 1992 frente a 117.000 dólares en 2022</w:t>
      </w:r>
    </w:p>
    <w:p w:rsidR="005E1994" w:rsidRPr="00D05DF7" w:rsidRDefault="005E1994" w:rsidP="005E1994">
      <w:pPr>
        <w:numPr>
          <w:ilvl w:val="0"/>
          <w:numId w:val="4"/>
        </w:numPr>
        <w:shd w:val="clear" w:color="auto" w:fill="FFFFFF"/>
        <w:spacing w:before="100" w:beforeAutospacing="1" w:after="100" w:afterAutospacing="1" w:line="384" w:lineRule="atLeast"/>
        <w:ind w:left="300" w:right="300"/>
        <w:jc w:val="both"/>
        <w:rPr>
          <w:rFonts w:ascii="Times New Roman" w:eastAsia="Times New Roman" w:hAnsi="Times New Roman" w:cs="Times New Roman"/>
          <w:color w:val="2A2A2A"/>
          <w:sz w:val="24"/>
          <w:szCs w:val="24"/>
          <w:lang w:eastAsia="es-ES"/>
        </w:rPr>
      </w:pPr>
      <w:r w:rsidRPr="00D05DF7">
        <w:rPr>
          <w:rFonts w:ascii="Times New Roman" w:eastAsia="Times New Roman" w:hAnsi="Times New Roman" w:cs="Times New Roman"/>
          <w:b/>
          <w:bCs/>
          <w:color w:val="2A2A2A"/>
          <w:sz w:val="24"/>
          <w:szCs w:val="24"/>
          <w:lang w:eastAsia="es-ES"/>
        </w:rPr>
        <w:t>25 al 29:</w:t>
      </w:r>
      <w:r w:rsidRPr="00D05DF7">
        <w:rPr>
          <w:rFonts w:ascii="Times New Roman" w:eastAsia="Times New Roman" w:hAnsi="Times New Roman" w:cs="Times New Roman"/>
          <w:color w:val="2A2A2A"/>
          <w:sz w:val="24"/>
          <w:szCs w:val="24"/>
          <w:lang w:eastAsia="es-ES"/>
        </w:rPr>
        <w:t> </w:t>
      </w:r>
      <w:r>
        <w:rPr>
          <w:rFonts w:ascii="Times New Roman" w:eastAsia="Times New Roman" w:hAnsi="Times New Roman" w:cs="Times New Roman"/>
          <w:color w:val="2A2A2A"/>
          <w:sz w:val="24"/>
          <w:szCs w:val="24"/>
          <w:lang w:eastAsia="es-ES"/>
        </w:rPr>
        <w:t>$105.671 versus $165.</w:t>
      </w:r>
      <w:r w:rsidRPr="00D05DF7">
        <w:rPr>
          <w:rFonts w:ascii="Times New Roman" w:eastAsia="Times New Roman" w:hAnsi="Times New Roman" w:cs="Times New Roman"/>
          <w:color w:val="2A2A2A"/>
          <w:sz w:val="24"/>
          <w:szCs w:val="24"/>
          <w:lang w:eastAsia="es-ES"/>
        </w:rPr>
        <w:t>000</w:t>
      </w:r>
    </w:p>
    <w:p w:rsidR="005E1994" w:rsidRDefault="005E1994" w:rsidP="005E1994">
      <w:pPr>
        <w:numPr>
          <w:ilvl w:val="0"/>
          <w:numId w:val="4"/>
        </w:numPr>
        <w:shd w:val="clear" w:color="auto" w:fill="FFFFFF"/>
        <w:spacing w:before="100" w:beforeAutospacing="1" w:after="100" w:afterAutospacing="1" w:line="384" w:lineRule="atLeast"/>
        <w:ind w:left="300" w:right="300"/>
        <w:jc w:val="both"/>
        <w:rPr>
          <w:rFonts w:ascii="Times New Roman" w:eastAsia="Times New Roman" w:hAnsi="Times New Roman" w:cs="Times New Roman"/>
          <w:color w:val="2A2A2A"/>
          <w:sz w:val="24"/>
          <w:szCs w:val="24"/>
          <w:lang w:eastAsia="es-ES"/>
        </w:rPr>
      </w:pPr>
      <w:r w:rsidRPr="00D05DF7">
        <w:rPr>
          <w:rFonts w:ascii="Times New Roman" w:eastAsia="Times New Roman" w:hAnsi="Times New Roman" w:cs="Times New Roman"/>
          <w:b/>
          <w:bCs/>
          <w:color w:val="2A2A2A"/>
          <w:sz w:val="24"/>
          <w:szCs w:val="24"/>
          <w:lang w:eastAsia="es-ES"/>
        </w:rPr>
        <w:t>29 a 34:</w:t>
      </w:r>
      <w:r>
        <w:rPr>
          <w:rFonts w:ascii="Times New Roman" w:eastAsia="Times New Roman" w:hAnsi="Times New Roman" w:cs="Times New Roman"/>
          <w:color w:val="2A2A2A"/>
          <w:sz w:val="24"/>
          <w:szCs w:val="24"/>
          <w:lang w:eastAsia="es-ES"/>
        </w:rPr>
        <w:t> $120.174 versus $190.</w:t>
      </w:r>
      <w:r w:rsidRPr="00D05DF7">
        <w:rPr>
          <w:rFonts w:ascii="Times New Roman" w:eastAsia="Times New Roman" w:hAnsi="Times New Roman" w:cs="Times New Roman"/>
          <w:color w:val="2A2A2A"/>
          <w:sz w:val="24"/>
          <w:szCs w:val="24"/>
          <w:lang w:eastAsia="es-ES"/>
        </w:rPr>
        <w:t>000</w:t>
      </w:r>
    </w:p>
    <w:p w:rsidR="005E1994" w:rsidRPr="00D05DF7" w:rsidRDefault="005E1994" w:rsidP="005E1994">
      <w:pPr>
        <w:shd w:val="clear" w:color="auto" w:fill="FFFFFF"/>
        <w:spacing w:before="100" w:beforeAutospacing="1" w:after="100" w:afterAutospacing="1" w:line="384" w:lineRule="atLeast"/>
        <w:ind w:left="-60" w:right="300"/>
        <w:jc w:val="both"/>
        <w:rPr>
          <w:rFonts w:ascii="Times New Roman" w:eastAsia="Times New Roman" w:hAnsi="Times New Roman" w:cs="Times New Roman"/>
          <w:b/>
          <w:color w:val="2A2A2A"/>
          <w:sz w:val="24"/>
          <w:szCs w:val="24"/>
          <w:lang w:eastAsia="es-ES"/>
        </w:rPr>
      </w:pPr>
      <w:r w:rsidRPr="00D05DF7">
        <w:rPr>
          <w:rFonts w:ascii="Times New Roman" w:eastAsia="Times New Roman" w:hAnsi="Times New Roman" w:cs="Times New Roman"/>
          <w:b/>
          <w:color w:val="2A2A2A"/>
          <w:sz w:val="24"/>
          <w:szCs w:val="24"/>
          <w:lang w:eastAsia="es-ES"/>
        </w:rPr>
        <w:t>Matrimoni</w:t>
      </w:r>
      <w:r>
        <w:rPr>
          <w:rFonts w:ascii="Times New Roman" w:eastAsia="Times New Roman" w:hAnsi="Times New Roman" w:cs="Times New Roman"/>
          <w:b/>
          <w:color w:val="2A2A2A"/>
          <w:sz w:val="24"/>
          <w:szCs w:val="24"/>
          <w:lang w:eastAsia="es-ES"/>
        </w:rPr>
        <w:t>o, hijos y arreglos de vivienda</w:t>
      </w:r>
    </w:p>
    <w:p w:rsidR="005E1994" w:rsidRPr="00407632" w:rsidRDefault="005E1994" w:rsidP="005E1994">
      <w:pPr>
        <w:pStyle w:val="NormalWeb"/>
        <w:shd w:val="clear" w:color="auto" w:fill="FFFFFF"/>
        <w:spacing w:after="300"/>
        <w:jc w:val="both"/>
        <w:rPr>
          <w:color w:val="FF0000"/>
          <w:u w:val="single"/>
        </w:rPr>
      </w:pPr>
      <w:r w:rsidRPr="00407632">
        <w:rPr>
          <w:color w:val="FF0000"/>
          <w:u w:val="single"/>
        </w:rPr>
        <w:t>Los adultos jóvenes de hoy se casan y forman familias mucho más tarde en la vida que los adultos jóvenes de generaciones anteriores.</w:t>
      </w:r>
    </w:p>
    <w:p w:rsidR="005E1994" w:rsidRPr="00407632" w:rsidRDefault="005E1994" w:rsidP="005E1994">
      <w:pPr>
        <w:pStyle w:val="NormalWeb"/>
        <w:shd w:val="clear" w:color="auto" w:fill="FFFFFF"/>
        <w:spacing w:after="300"/>
        <w:jc w:val="both"/>
        <w:rPr>
          <w:color w:val="FF0000"/>
          <w:u w:val="single"/>
        </w:rPr>
      </w:pPr>
      <w:r w:rsidRPr="00407632">
        <w:rPr>
          <w:color w:val="FF0000"/>
          <w:u w:val="single"/>
        </w:rPr>
        <w:t>La edad media de los adultos en el momento de su primer matrimonio ha aumentado y una proporción menor de adultos jóvenes están casados ​​hoy en comparación con el pasado.</w:t>
      </w:r>
    </w:p>
    <w:p w:rsidR="005E1994" w:rsidRPr="00407632" w:rsidRDefault="005E1994" w:rsidP="005E1994">
      <w:pPr>
        <w:pStyle w:val="NormalWeb"/>
        <w:shd w:val="clear" w:color="auto" w:fill="FFFFFF"/>
        <w:spacing w:after="300"/>
        <w:jc w:val="both"/>
        <w:rPr>
          <w:color w:val="FF0000"/>
          <w:u w:val="single"/>
        </w:rPr>
      </w:pPr>
      <w:r w:rsidRPr="00407632">
        <w:rPr>
          <w:color w:val="FF0000"/>
          <w:u w:val="single"/>
        </w:rPr>
        <w:t xml:space="preserve">Entre los adultos de </w:t>
      </w:r>
      <w:r w:rsidR="00407632" w:rsidRPr="00407632">
        <w:rPr>
          <w:color w:val="FF0000"/>
          <w:u w:val="single"/>
        </w:rPr>
        <w:t>18 a 24 años, solo el 7% estaba</w:t>
      </w:r>
      <w:r w:rsidRPr="00407632">
        <w:rPr>
          <w:color w:val="FF0000"/>
          <w:u w:val="single"/>
        </w:rPr>
        <w:t xml:space="preserve"> cas</w:t>
      </w:r>
      <w:r w:rsidR="00407632" w:rsidRPr="00407632">
        <w:rPr>
          <w:color w:val="FF0000"/>
          <w:u w:val="single"/>
        </w:rPr>
        <w:t>ado</w:t>
      </w:r>
      <w:r w:rsidRPr="00407632">
        <w:rPr>
          <w:color w:val="FF0000"/>
          <w:u w:val="single"/>
        </w:rPr>
        <w:t xml:space="preserve"> ​​en 2023, en comparación con el 18% tres décadas antes.</w:t>
      </w:r>
    </w:p>
    <w:p w:rsidR="005E1994" w:rsidRPr="00407632" w:rsidRDefault="005E1994" w:rsidP="005E1994">
      <w:pPr>
        <w:pStyle w:val="NormalWeb"/>
        <w:shd w:val="clear" w:color="auto" w:fill="FFFFFF"/>
        <w:spacing w:after="300"/>
        <w:jc w:val="both"/>
        <w:rPr>
          <w:color w:val="FF0000"/>
          <w:u w:val="single"/>
        </w:rPr>
      </w:pPr>
      <w:r w:rsidRPr="00407632">
        <w:rPr>
          <w:color w:val="FF0000"/>
          <w:u w:val="single"/>
        </w:rPr>
        <w:t>La caída ha sido especialmente pronunciada entre los adultos jóvenes de 25 a 29 años: el 29% estaban casados ​​en 2023, en comparación con el 50% en 1993. La proporción de casados ​​entre las edades de 30 a 34 años cayó del 63% en 1993 al 51% en la actualidad.</w:t>
      </w:r>
    </w:p>
    <w:p w:rsidR="005E1994" w:rsidRPr="00407632" w:rsidRDefault="005E1994" w:rsidP="005E1994">
      <w:pPr>
        <w:pStyle w:val="NormalWeb"/>
        <w:shd w:val="clear" w:color="auto" w:fill="FFFFFF"/>
        <w:spacing w:after="300"/>
        <w:jc w:val="both"/>
        <w:rPr>
          <w:color w:val="FF0000"/>
          <w:u w:val="single"/>
        </w:rPr>
      </w:pPr>
      <w:r w:rsidRPr="00407632">
        <w:rPr>
          <w:color w:val="FF0000"/>
          <w:u w:val="single"/>
        </w:rPr>
        <w:t>Los adultos jóvenes de hoy también tienen menos probabilidades de tener un hijo viviendo en su hogar que sus pares de 1993. Estas disminuciones se pueden observar en todos los grupos de edad (13 puntos porcentuales entre los de 30 a 34 años, 17 puntos entre los de 25 a 29 años, y 9 puntos entre adultos menores de 25 años).</w:t>
      </w:r>
    </w:p>
    <w:p w:rsidR="005E1994" w:rsidRPr="00407632" w:rsidRDefault="005E1994" w:rsidP="005E1994">
      <w:pPr>
        <w:pStyle w:val="NormalWeb"/>
        <w:shd w:val="clear" w:color="auto" w:fill="FFFFFF"/>
        <w:spacing w:before="0" w:beforeAutospacing="0" w:after="300" w:afterAutospacing="0"/>
        <w:jc w:val="both"/>
        <w:rPr>
          <w:color w:val="FF0000"/>
          <w:u w:val="single"/>
        </w:rPr>
      </w:pPr>
      <w:r w:rsidRPr="00407632">
        <w:rPr>
          <w:color w:val="FF0000"/>
          <w:u w:val="single"/>
        </w:rPr>
        <w:t>Mientras tanto, vivir con sus padres se ha vuelto algo más común entre los adultos jóvenes. Entre las personas de 18 a 24 años, el 57% vive hoy con uno de sus padres, en comparación con el 53% en 1993. La proporción también ha aumentado entre las personas de 25 años o más.</w:t>
      </w:r>
    </w:p>
    <w:p w:rsidR="005E1994" w:rsidRPr="00D05DF7" w:rsidRDefault="005E1994" w:rsidP="005E1994">
      <w:pPr>
        <w:pStyle w:val="NormalWeb"/>
        <w:shd w:val="clear" w:color="auto" w:fill="FFFFFF"/>
        <w:spacing w:before="0" w:beforeAutospacing="0" w:after="300" w:afterAutospacing="0"/>
        <w:jc w:val="both"/>
        <w:rPr>
          <w:b/>
        </w:rPr>
      </w:pPr>
      <w:r w:rsidRPr="00D05DF7">
        <w:rPr>
          <w:b/>
          <w:color w:val="000000"/>
        </w:rPr>
        <w:lastRenderedPageBreak/>
        <w:t>Ayuda financiera e independencia en la edad adulta joven</w:t>
      </w:r>
    </w:p>
    <w:p w:rsidR="005E1994" w:rsidRPr="00D05DF7" w:rsidRDefault="005E1994" w:rsidP="005E1994">
      <w:pPr>
        <w:pStyle w:val="NormalWeb"/>
        <w:shd w:val="clear" w:color="auto" w:fill="FFFFFF"/>
        <w:spacing w:before="0" w:beforeAutospacing="0" w:after="300" w:afterAutospacing="0"/>
        <w:jc w:val="both"/>
        <w:rPr>
          <w:color w:val="2A2A2A"/>
        </w:rPr>
      </w:pPr>
      <w:r w:rsidRPr="00D05DF7">
        <w:rPr>
          <w:color w:val="2A2A2A"/>
        </w:rPr>
        <w:t>Este capítulo se centra en cuánto han preparado los padres a sus hijos adultos jóvenes (de 18 a 34 años) para ser adultos independientes y en qué medida los adultos jóvenes con al menos un padre vivo son financieramente independientes.</w:t>
      </w:r>
    </w:p>
    <w:p w:rsidR="005E1994" w:rsidRPr="00D05DF7" w:rsidRDefault="005E1994" w:rsidP="005E1994">
      <w:pPr>
        <w:pStyle w:val="NormalWeb"/>
        <w:shd w:val="clear" w:color="auto" w:fill="FFFFFF"/>
        <w:spacing w:before="0" w:beforeAutospacing="0" w:after="300" w:afterAutospacing="0"/>
        <w:jc w:val="both"/>
        <w:rPr>
          <w:color w:val="2A2A2A"/>
        </w:rPr>
      </w:pPr>
      <w:r w:rsidRPr="00D05DF7">
        <w:rPr>
          <w:color w:val="2A2A2A"/>
        </w:rPr>
        <w:t>Entre los hallazgos clave:</w:t>
      </w:r>
    </w:p>
    <w:p w:rsidR="005E1994" w:rsidRPr="00D05DF7" w:rsidRDefault="005E1994" w:rsidP="005E1994">
      <w:pPr>
        <w:numPr>
          <w:ilvl w:val="0"/>
          <w:numId w:val="5"/>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D05DF7">
        <w:rPr>
          <w:rStyle w:val="Textoennegrita"/>
          <w:rFonts w:ascii="Times New Roman" w:hAnsi="Times New Roman" w:cs="Times New Roman"/>
          <w:color w:val="2A2A2A"/>
          <w:sz w:val="24"/>
          <w:szCs w:val="24"/>
        </w:rPr>
        <w:t>El 45% de los adultos jóvenes dicen que son completamente independientes financieramente de sus padres. </w:t>
      </w:r>
      <w:r w:rsidRPr="00D05DF7">
        <w:rPr>
          <w:rFonts w:ascii="Times New Roman" w:hAnsi="Times New Roman" w:cs="Times New Roman"/>
          <w:color w:val="2A2A2A"/>
          <w:sz w:val="24"/>
          <w:szCs w:val="24"/>
        </w:rPr>
        <w:t>Entre los que tienen poco más de 30 años, esa proporción aumenta al 67%, en comparación con el 44% entre los que tienen entre 25 y 29 años y el 16% entre los que tienen entre 18 y 24 años.</w:t>
      </w:r>
    </w:p>
    <w:p w:rsidR="005E1994" w:rsidRPr="00D05DF7" w:rsidRDefault="005E1994" w:rsidP="005E1994">
      <w:pPr>
        <w:numPr>
          <w:ilvl w:val="0"/>
          <w:numId w:val="5"/>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D05DF7">
        <w:rPr>
          <w:rStyle w:val="Textoennegrita"/>
          <w:rFonts w:ascii="Times New Roman" w:hAnsi="Times New Roman" w:cs="Times New Roman"/>
          <w:color w:val="2A2A2A"/>
          <w:sz w:val="24"/>
          <w:szCs w:val="24"/>
        </w:rPr>
        <w:t>El 44% de los adultos jóvenes dicen haber recibido ayuda financiera de sus padres durante el último año. </w:t>
      </w:r>
      <w:r w:rsidRPr="00D05DF7">
        <w:rPr>
          <w:rFonts w:ascii="Times New Roman" w:hAnsi="Times New Roman" w:cs="Times New Roman"/>
          <w:color w:val="2A2A2A"/>
          <w:sz w:val="24"/>
          <w:szCs w:val="24"/>
        </w:rPr>
        <w:t>Las dos áreas principales en las que recibieron ayuda fueron los gastos del hogar y la factura del teléfono móvil o las suscripciones a servicios de streaming.</w:t>
      </w:r>
    </w:p>
    <w:p w:rsidR="005E1994" w:rsidRPr="00D05DF7" w:rsidRDefault="005E1994" w:rsidP="005E1994">
      <w:pPr>
        <w:numPr>
          <w:ilvl w:val="0"/>
          <w:numId w:val="5"/>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D05DF7">
        <w:rPr>
          <w:rStyle w:val="Textoennegrita"/>
          <w:rFonts w:ascii="Times New Roman" w:hAnsi="Times New Roman" w:cs="Times New Roman"/>
          <w:color w:val="2A2A2A"/>
          <w:sz w:val="24"/>
          <w:szCs w:val="24"/>
        </w:rPr>
        <w:t>Entre los padres que dicen haber ayudado económicamente a sus hijos durante el último año, el 36% dice que hacerlo ha perjudicado al menos en parte su situación financiera personal. </w:t>
      </w:r>
      <w:r w:rsidRPr="00D05DF7">
        <w:rPr>
          <w:rFonts w:ascii="Times New Roman" w:hAnsi="Times New Roman" w:cs="Times New Roman"/>
          <w:color w:val="2A2A2A"/>
          <w:sz w:val="24"/>
          <w:szCs w:val="24"/>
        </w:rPr>
        <w:t>Este es especialmente el caso entre los padres con ingresos más bajos.</w:t>
      </w:r>
    </w:p>
    <w:p w:rsidR="005E1994" w:rsidRDefault="005E1994" w:rsidP="005E1994">
      <w:pPr>
        <w:numPr>
          <w:ilvl w:val="0"/>
          <w:numId w:val="5"/>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D05DF7">
        <w:rPr>
          <w:rStyle w:val="Textoennegrita"/>
          <w:rFonts w:ascii="Times New Roman" w:hAnsi="Times New Roman" w:cs="Times New Roman"/>
          <w:color w:val="2A2A2A"/>
          <w:sz w:val="24"/>
          <w:szCs w:val="24"/>
        </w:rPr>
        <w:t>La mayoría de los adultos jóvenes que viven con sus padres dicen que contribuyen financieramente,</w:t>
      </w:r>
      <w:r w:rsidRPr="00D05DF7">
        <w:rPr>
          <w:rFonts w:ascii="Times New Roman" w:hAnsi="Times New Roman" w:cs="Times New Roman"/>
          <w:color w:val="2A2A2A"/>
          <w:sz w:val="24"/>
          <w:szCs w:val="24"/>
        </w:rPr>
        <w:t> incluido el 65% que dice que paga los gastos del hogar como comestibles o facturas de servicios públicos y el 46% que dice que contribuye con dinero para el alquiler o la hipoteca.</w:t>
      </w:r>
    </w:p>
    <w:p w:rsidR="005E1994" w:rsidRDefault="005E1994" w:rsidP="005E1994">
      <w:pPr>
        <w:shd w:val="clear" w:color="auto" w:fill="FFFFFF"/>
        <w:spacing w:before="100" w:beforeAutospacing="1" w:after="100" w:afterAutospacing="1" w:line="240" w:lineRule="auto"/>
        <w:ind w:left="-60" w:right="300"/>
        <w:jc w:val="both"/>
        <w:rPr>
          <w:rFonts w:ascii="Times New Roman" w:hAnsi="Times New Roman" w:cs="Times New Roman"/>
          <w:b/>
          <w:color w:val="2A2A2A"/>
          <w:sz w:val="24"/>
          <w:szCs w:val="24"/>
        </w:rPr>
      </w:pPr>
      <w:r w:rsidRPr="002D2967">
        <w:rPr>
          <w:rFonts w:ascii="Times New Roman" w:hAnsi="Times New Roman" w:cs="Times New Roman"/>
          <w:b/>
          <w:color w:val="2A2A2A"/>
          <w:sz w:val="24"/>
          <w:szCs w:val="24"/>
        </w:rPr>
        <w:t>Independencia financiera y ayuda fin</w:t>
      </w:r>
      <w:r>
        <w:rPr>
          <w:rFonts w:ascii="Times New Roman" w:hAnsi="Times New Roman" w:cs="Times New Roman"/>
          <w:b/>
          <w:color w:val="2A2A2A"/>
          <w:sz w:val="24"/>
          <w:szCs w:val="24"/>
        </w:rPr>
        <w:t>anciera a hijos adultos jóvenes</w:t>
      </w:r>
    </w:p>
    <w:p w:rsidR="005E1994" w:rsidRPr="00407632" w:rsidRDefault="005E1994" w:rsidP="005E1994">
      <w:pPr>
        <w:shd w:val="clear" w:color="auto" w:fill="FFFFFF"/>
        <w:spacing w:before="100" w:beforeAutospacing="1" w:after="100" w:afterAutospacing="1" w:line="240" w:lineRule="auto"/>
        <w:ind w:left="-60" w:right="300"/>
        <w:jc w:val="both"/>
        <w:rPr>
          <w:rFonts w:ascii="Times New Roman" w:hAnsi="Times New Roman" w:cs="Times New Roman"/>
          <w:color w:val="FF0000"/>
          <w:sz w:val="24"/>
          <w:szCs w:val="24"/>
          <w:u w:val="single"/>
        </w:rPr>
      </w:pPr>
      <w:r w:rsidRPr="00407632">
        <w:rPr>
          <w:rFonts w:ascii="Times New Roman" w:hAnsi="Times New Roman" w:cs="Times New Roman"/>
          <w:color w:val="FF0000"/>
          <w:sz w:val="24"/>
          <w:szCs w:val="24"/>
          <w:u w:val="single"/>
        </w:rPr>
        <w:t>Aproximadamente dos tercios de los adultos jóvenes (68%) dicen que son total o mayoritariamente independientes financieramente de sus padres, y el 45% dice que son completamente independientes financieramente.</w:t>
      </w:r>
    </w:p>
    <w:p w:rsidR="005E1994" w:rsidRPr="00407632" w:rsidRDefault="005E1994" w:rsidP="005E1994">
      <w:pPr>
        <w:shd w:val="clear" w:color="auto" w:fill="FFFFFF"/>
        <w:spacing w:before="100" w:beforeAutospacing="1" w:after="100" w:afterAutospacing="1" w:line="240" w:lineRule="auto"/>
        <w:ind w:left="-60" w:right="300"/>
        <w:jc w:val="both"/>
        <w:rPr>
          <w:rFonts w:ascii="Times New Roman" w:hAnsi="Times New Roman" w:cs="Times New Roman"/>
          <w:color w:val="FF0000"/>
          <w:sz w:val="24"/>
          <w:szCs w:val="24"/>
          <w:u w:val="single"/>
        </w:rPr>
      </w:pPr>
      <w:r w:rsidRPr="00407632">
        <w:rPr>
          <w:rFonts w:ascii="Times New Roman" w:hAnsi="Times New Roman" w:cs="Times New Roman"/>
          <w:color w:val="FF0000"/>
          <w:sz w:val="24"/>
          <w:szCs w:val="24"/>
          <w:u w:val="single"/>
        </w:rPr>
        <w:t>Las evaluaciones varían considerablemente según el grupo de edad. Dos tercios de los que tienen entre 30 y 34 años dicen que son completamente independientes financieramente, en comparación con el 44% de los que tienen entre 25 y 29 años y sólo el 16% de los que tienen entre 18 y 24 años</w:t>
      </w:r>
      <w:r w:rsidRPr="00DA6299">
        <w:rPr>
          <w:rFonts w:ascii="Times New Roman" w:hAnsi="Times New Roman" w:cs="Times New Roman"/>
          <w:color w:val="FF0000"/>
          <w:sz w:val="24"/>
          <w:szCs w:val="24"/>
        </w:rPr>
        <w:t>…</w:t>
      </w:r>
    </w:p>
    <w:p w:rsidR="005E1994" w:rsidRDefault="005E1994" w:rsidP="005E1994">
      <w:pPr>
        <w:shd w:val="clear" w:color="auto" w:fill="FFFFFF"/>
        <w:spacing w:before="100" w:beforeAutospacing="1" w:after="100" w:afterAutospacing="1" w:line="240" w:lineRule="auto"/>
        <w:ind w:left="-60" w:right="300"/>
        <w:jc w:val="both"/>
        <w:rPr>
          <w:rFonts w:ascii="Times New Roman" w:hAnsi="Times New Roman" w:cs="Times New Roman"/>
          <w:color w:val="2A2A2A"/>
          <w:sz w:val="24"/>
          <w:szCs w:val="24"/>
        </w:rPr>
      </w:pPr>
      <w:r>
        <w:rPr>
          <w:rFonts w:ascii="Times New Roman" w:hAnsi="Times New Roman" w:cs="Times New Roman"/>
          <w:color w:val="2A2A2A"/>
          <w:sz w:val="24"/>
          <w:szCs w:val="24"/>
        </w:rPr>
        <w:t>A</w:t>
      </w:r>
      <w:r w:rsidRPr="002D2967">
        <w:rPr>
          <w:rFonts w:ascii="Times New Roman" w:hAnsi="Times New Roman" w:cs="Times New Roman"/>
          <w:color w:val="2A2A2A"/>
          <w:sz w:val="24"/>
          <w:szCs w:val="24"/>
        </w:rPr>
        <w:t xml:space="preserve">quellos con una licenciatura o más educación son los que más confían en que eventualmente llegarán a ser completamente independientes financieramente: el 60% dice que </w:t>
      </w:r>
      <w:r>
        <w:rPr>
          <w:rFonts w:ascii="Times New Roman" w:hAnsi="Times New Roman" w:cs="Times New Roman"/>
          <w:color w:val="2A2A2A"/>
          <w:sz w:val="24"/>
          <w:szCs w:val="24"/>
        </w:rPr>
        <w:t>esto es extremadamente probable</w:t>
      </w:r>
      <w:r w:rsidRPr="002D2967">
        <w:rPr>
          <w:rFonts w:ascii="Times New Roman" w:hAnsi="Times New Roman" w:cs="Times New Roman"/>
          <w:color w:val="2A2A2A"/>
          <w:sz w:val="24"/>
          <w:szCs w:val="24"/>
        </w:rPr>
        <w:t xml:space="preserve">, en comparación con el 46% de aquellos con algo de </w:t>
      </w:r>
      <w:r w:rsidRPr="00251B7F">
        <w:rPr>
          <w:rFonts w:ascii="Times New Roman" w:hAnsi="Times New Roman" w:cs="Times New Roman"/>
          <w:color w:val="2A2A2A"/>
          <w:sz w:val="24"/>
          <w:szCs w:val="24"/>
        </w:rPr>
        <w:t>educación universitaria o menos. Mayorías del 70% o más en ambos grupos dicen que al menos es muy probable que esto suceda…</w:t>
      </w:r>
    </w:p>
    <w:p w:rsidR="0054313C" w:rsidRDefault="005E1994" w:rsidP="0054313C">
      <w:pPr>
        <w:pStyle w:val="NormalWeb"/>
        <w:shd w:val="clear" w:color="auto" w:fill="FFFFFF"/>
        <w:spacing w:after="300"/>
        <w:jc w:val="both"/>
        <w:rPr>
          <w:color w:val="2A2A2A"/>
        </w:rPr>
      </w:pPr>
      <w:r w:rsidRPr="002D2967">
        <w:rPr>
          <w:color w:val="2A2A2A"/>
        </w:rPr>
        <w:t>¿Quién tiene más probabilidades de recibir ayuda financiera de sus padres y con qué fines?</w:t>
      </w:r>
    </w:p>
    <w:p w:rsidR="005E1994" w:rsidRPr="00407632" w:rsidRDefault="005E1994" w:rsidP="0054313C">
      <w:pPr>
        <w:pStyle w:val="NormalWeb"/>
        <w:shd w:val="clear" w:color="auto" w:fill="FFFFFF"/>
        <w:spacing w:after="300"/>
        <w:jc w:val="both"/>
        <w:rPr>
          <w:color w:val="FF0000"/>
          <w:u w:val="single"/>
        </w:rPr>
      </w:pPr>
      <w:r w:rsidRPr="00407632">
        <w:rPr>
          <w:color w:val="FF0000"/>
          <w:u w:val="single"/>
        </w:rPr>
        <w:t>En general, el 44% de los adultos de 18 a 34 años que tienen un padre vivo dicen haber recibido ayuda financiera de sus padres en los últimos 12 meses. Esto oscila entre el 30% entre las personas de 30 a 34 años y el 68% entre los adultos menores de 25 años. Los hombres y mujeres jóvenes tienen la misma probabilidad de decir que recibieron ayuda financiera de sus padres.</w:t>
      </w:r>
    </w:p>
    <w:p w:rsidR="005E1994" w:rsidRPr="002D2967" w:rsidRDefault="005E1994" w:rsidP="005E1994">
      <w:pPr>
        <w:pStyle w:val="NormalWeb"/>
        <w:shd w:val="clear" w:color="auto" w:fill="FFFFFF"/>
        <w:spacing w:before="0" w:beforeAutospacing="0" w:after="300" w:afterAutospacing="0"/>
        <w:jc w:val="both"/>
        <w:rPr>
          <w:color w:val="2A2A2A"/>
        </w:rPr>
      </w:pPr>
      <w:r w:rsidRPr="002D2967">
        <w:rPr>
          <w:color w:val="2A2A2A"/>
        </w:rPr>
        <w:lastRenderedPageBreak/>
        <w:t>Las dos áreas principales en las que los adultos jóvenes dicen haber recibido ayuda financiera de sus padres son:</w:t>
      </w:r>
    </w:p>
    <w:p w:rsidR="005E1994" w:rsidRPr="002D2967" w:rsidRDefault="005E1994" w:rsidP="005E1994">
      <w:pPr>
        <w:numPr>
          <w:ilvl w:val="0"/>
          <w:numId w:val="6"/>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2D2967">
        <w:rPr>
          <w:rFonts w:ascii="Times New Roman" w:hAnsi="Times New Roman" w:cs="Times New Roman"/>
          <w:color w:val="2A2A2A"/>
          <w:sz w:val="24"/>
          <w:szCs w:val="24"/>
        </w:rPr>
        <w:t>Gastos del hogar (el 28% de todos los adultos jóvenes dice haber recibido ayuda para ello)</w:t>
      </w:r>
    </w:p>
    <w:p w:rsidR="005E1994" w:rsidRPr="002D2967" w:rsidRDefault="005E1994" w:rsidP="005E1994">
      <w:pPr>
        <w:numPr>
          <w:ilvl w:val="0"/>
          <w:numId w:val="6"/>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2D2967">
        <w:rPr>
          <w:rFonts w:ascii="Times New Roman" w:hAnsi="Times New Roman" w:cs="Times New Roman"/>
          <w:color w:val="2A2A2A"/>
          <w:sz w:val="24"/>
          <w:szCs w:val="24"/>
        </w:rPr>
        <w:t>Su factura de móvil o suscripciones a servicios de streaming (25%)</w:t>
      </w:r>
    </w:p>
    <w:p w:rsidR="005E1994" w:rsidRPr="002D2967" w:rsidRDefault="005E1994" w:rsidP="005E1994">
      <w:pPr>
        <w:pStyle w:val="NormalWeb"/>
        <w:shd w:val="clear" w:color="auto" w:fill="FFFFFF"/>
        <w:spacing w:before="0" w:beforeAutospacing="0" w:after="300" w:afterAutospacing="0"/>
        <w:jc w:val="both"/>
        <w:rPr>
          <w:color w:val="2A2A2A"/>
        </w:rPr>
      </w:pPr>
      <w:r w:rsidRPr="002D2967">
        <w:rPr>
          <w:color w:val="2A2A2A"/>
        </w:rPr>
        <w:t>Una proporción más pequeña de adultos de 18 a 34 años dicen haber recibido ayuda financiera relacionada con:</w:t>
      </w:r>
    </w:p>
    <w:p w:rsidR="005E1994" w:rsidRPr="002D2967" w:rsidRDefault="005E1994" w:rsidP="005E1994">
      <w:pPr>
        <w:numPr>
          <w:ilvl w:val="0"/>
          <w:numId w:val="7"/>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2D2967">
        <w:rPr>
          <w:rFonts w:ascii="Times New Roman" w:hAnsi="Times New Roman" w:cs="Times New Roman"/>
          <w:color w:val="2A2A2A"/>
          <w:sz w:val="24"/>
          <w:szCs w:val="24"/>
        </w:rPr>
        <w:t>Alquiler o hipoteca (17%)</w:t>
      </w:r>
    </w:p>
    <w:p w:rsidR="005E1994" w:rsidRPr="002D2967" w:rsidRDefault="005E1994" w:rsidP="005E1994">
      <w:pPr>
        <w:numPr>
          <w:ilvl w:val="0"/>
          <w:numId w:val="7"/>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2D2967">
        <w:rPr>
          <w:rFonts w:ascii="Times New Roman" w:hAnsi="Times New Roman" w:cs="Times New Roman"/>
          <w:color w:val="2A2A2A"/>
          <w:sz w:val="24"/>
          <w:szCs w:val="24"/>
        </w:rPr>
        <w:t>Gastos médicos (15%)</w:t>
      </w:r>
    </w:p>
    <w:p w:rsidR="005E1994" w:rsidRPr="002D2967" w:rsidRDefault="005E1994" w:rsidP="005E1994">
      <w:pPr>
        <w:numPr>
          <w:ilvl w:val="0"/>
          <w:numId w:val="7"/>
        </w:numPr>
        <w:shd w:val="clear" w:color="auto" w:fill="FFFFFF"/>
        <w:spacing w:before="100" w:beforeAutospacing="1" w:after="100" w:afterAutospacing="1" w:line="240" w:lineRule="auto"/>
        <w:ind w:left="300" w:right="300"/>
        <w:jc w:val="both"/>
        <w:rPr>
          <w:rFonts w:ascii="Times New Roman" w:hAnsi="Times New Roman" w:cs="Times New Roman"/>
          <w:color w:val="2A2A2A"/>
          <w:sz w:val="24"/>
          <w:szCs w:val="24"/>
        </w:rPr>
      </w:pPr>
      <w:r w:rsidRPr="002D2967">
        <w:rPr>
          <w:rFonts w:ascii="Times New Roman" w:hAnsi="Times New Roman" w:cs="Times New Roman"/>
          <w:color w:val="2A2A2A"/>
          <w:sz w:val="24"/>
          <w:szCs w:val="24"/>
        </w:rPr>
        <w:t>Educación (11%)</w:t>
      </w:r>
    </w:p>
    <w:p w:rsidR="005E1994" w:rsidRDefault="005E1994" w:rsidP="005E1994">
      <w:pPr>
        <w:pStyle w:val="NormalWeb"/>
        <w:shd w:val="clear" w:color="auto" w:fill="FFFFFF"/>
        <w:spacing w:before="0" w:beforeAutospacing="0" w:after="300" w:afterAutospacing="0"/>
        <w:jc w:val="both"/>
        <w:rPr>
          <w:color w:val="2A2A2A"/>
        </w:rPr>
      </w:pPr>
      <w:r w:rsidRPr="002D2967">
        <w:rPr>
          <w:color w:val="2A2A2A"/>
        </w:rPr>
        <w:t>Los adultos jóvenes de 18 a 24 años tienen más probabilidades que los de 25 a 29 y 30 a 34 de decir que han recibido ayuda financiera de sus padres en cada una de estas cinco áreas durante el último año</w:t>
      </w:r>
      <w:r>
        <w:rPr>
          <w:color w:val="2A2A2A"/>
        </w:rPr>
        <w:t>…</w:t>
      </w:r>
    </w:p>
    <w:p w:rsidR="005E1994" w:rsidRDefault="005E1994" w:rsidP="005E1994">
      <w:pPr>
        <w:pStyle w:val="NormalWeb"/>
        <w:shd w:val="clear" w:color="auto" w:fill="FFFFFF"/>
        <w:spacing w:before="0" w:beforeAutospacing="0" w:after="300" w:afterAutospacing="0"/>
        <w:jc w:val="both"/>
        <w:rPr>
          <w:color w:val="2A2A2A"/>
        </w:rPr>
      </w:pPr>
      <w:r w:rsidRPr="00251B7F">
        <w:rPr>
          <w:noProof/>
          <w:color w:val="2A2A2A"/>
        </w:rPr>
        <w:drawing>
          <wp:inline distT="0" distB="0" distL="0" distR="0" wp14:anchorId="6715D13A" wp14:editId="4B088805">
            <wp:extent cx="5731510" cy="336175"/>
            <wp:effectExtent l="0" t="0" r="2540" b="6985"/>
            <wp:docPr id="321" name="Imagen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731510" cy="336175"/>
                    </a:xfrm>
                    <a:prstGeom prst="rect">
                      <a:avLst/>
                    </a:prstGeom>
                  </pic:spPr>
                </pic:pic>
              </a:graphicData>
            </a:graphic>
          </wp:inline>
        </w:drawing>
      </w:r>
    </w:p>
    <w:p w:rsidR="005E1994" w:rsidRDefault="005E1994" w:rsidP="005E1994">
      <w:pPr>
        <w:pStyle w:val="NormalWeb"/>
        <w:shd w:val="clear" w:color="auto" w:fill="FFFFFF"/>
        <w:spacing w:before="0" w:beforeAutospacing="0" w:after="300" w:afterAutospacing="0"/>
        <w:jc w:val="both"/>
        <w:rPr>
          <w:color w:val="2A2A2A"/>
        </w:rPr>
      </w:pPr>
      <w:r w:rsidRPr="00251B7F">
        <w:rPr>
          <w:noProof/>
          <w:color w:val="2A2A2A"/>
        </w:rPr>
        <w:drawing>
          <wp:inline distT="0" distB="0" distL="0" distR="0" wp14:anchorId="20FBA64F" wp14:editId="7127F6BE">
            <wp:extent cx="5525272" cy="3362795"/>
            <wp:effectExtent l="0" t="0" r="0" b="9525"/>
            <wp:docPr id="373" name="Imagen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525272" cy="3362795"/>
                    </a:xfrm>
                    <a:prstGeom prst="rect">
                      <a:avLst/>
                    </a:prstGeom>
                  </pic:spPr>
                </pic:pic>
              </a:graphicData>
            </a:graphic>
          </wp:inline>
        </w:drawing>
      </w:r>
      <w:r>
        <w:rPr>
          <w:color w:val="2A2A2A"/>
        </w:rPr>
        <w:t>(Fuente: Statista - 2024)</w:t>
      </w:r>
    </w:p>
    <w:p w:rsidR="005E1994" w:rsidRDefault="005E1994" w:rsidP="005E1994">
      <w:pPr>
        <w:pStyle w:val="NormalWeb"/>
        <w:shd w:val="clear" w:color="auto" w:fill="FFFFFF"/>
        <w:spacing w:after="300"/>
        <w:jc w:val="both"/>
        <w:rPr>
          <w:color w:val="2A2A2A"/>
        </w:rPr>
      </w:pPr>
      <w:r w:rsidRPr="00251B7F">
        <w:rPr>
          <w:b/>
          <w:color w:val="2A2A2A"/>
        </w:rPr>
        <w:t>Los nuevos pobres de Estados Unidos</w:t>
      </w:r>
      <w:r>
        <w:rPr>
          <w:b/>
          <w:color w:val="2A2A2A"/>
        </w:rPr>
        <w:t xml:space="preserve"> </w:t>
      </w:r>
      <w:r>
        <w:rPr>
          <w:color w:val="2A2A2A"/>
        </w:rPr>
        <w:t xml:space="preserve">(Fuente: France 24 - </w:t>
      </w:r>
      <w:r w:rsidRPr="00251B7F">
        <w:rPr>
          <w:b/>
          <w:color w:val="2A2A2A"/>
        </w:rPr>
        <w:t>25/1/23</w:t>
      </w:r>
      <w:r>
        <w:rPr>
          <w:color w:val="2A2A2A"/>
        </w:rPr>
        <w:t>)</w:t>
      </w:r>
    </w:p>
    <w:p w:rsidR="005E1994" w:rsidRPr="005177E9" w:rsidRDefault="005E1994" w:rsidP="005E1994">
      <w:pPr>
        <w:pStyle w:val="NormalWeb"/>
        <w:shd w:val="clear" w:color="auto" w:fill="FFFFFF"/>
        <w:spacing w:after="300"/>
        <w:jc w:val="both"/>
        <w:rPr>
          <w:color w:val="2A2A2A"/>
        </w:rPr>
      </w:pPr>
      <w:r>
        <w:rPr>
          <w:color w:val="2A2A2A"/>
        </w:rPr>
        <w:t xml:space="preserve">(Por </w:t>
      </w:r>
      <w:r w:rsidRPr="005177E9">
        <w:rPr>
          <w:color w:val="2A2A2A"/>
        </w:rPr>
        <w:t>Cristóbal Vásquez</w:t>
      </w:r>
      <w:r>
        <w:rPr>
          <w:color w:val="2A2A2A"/>
        </w:rPr>
        <w:t>)</w:t>
      </w:r>
    </w:p>
    <w:p w:rsidR="005E1994" w:rsidRPr="00407632" w:rsidRDefault="005E1994" w:rsidP="005E1994">
      <w:pPr>
        <w:pStyle w:val="NormalWeb"/>
        <w:shd w:val="clear" w:color="auto" w:fill="FFFFFF"/>
        <w:spacing w:after="300"/>
        <w:jc w:val="both"/>
        <w:rPr>
          <w:color w:val="FF0000"/>
          <w:u w:val="single"/>
        </w:rPr>
      </w:pPr>
      <w:r w:rsidRPr="00407632">
        <w:rPr>
          <w:color w:val="FF0000"/>
          <w:u w:val="single"/>
        </w:rPr>
        <w:t xml:space="preserve">El 65% de los estadounidenses vive día a día. No tienen capacidad de ahorro y están expuestos a quedarse en la calle frente a cualquier imprevisto. Un accidente de salud, muerte de un familiar, el alza de impuestos o una inflación récord como vive el país, obliga a muchos </w:t>
      </w:r>
      <w:r w:rsidRPr="00407632">
        <w:rPr>
          <w:color w:val="FF0000"/>
          <w:u w:val="single"/>
        </w:rPr>
        <w:lastRenderedPageBreak/>
        <w:t>a endeudarse o buscar otras fuentes de financiación. De hecho, al menos 29 millones de estadounidenses tienen dos o más trabajos. A estas personas se les llama “working po</w:t>
      </w:r>
      <w:r w:rsidR="00407632" w:rsidRPr="00407632">
        <w:rPr>
          <w:color w:val="FF0000"/>
          <w:u w:val="single"/>
        </w:rPr>
        <w:t>o</w:t>
      </w:r>
      <w:r w:rsidRPr="00407632">
        <w:rPr>
          <w:color w:val="FF0000"/>
          <w:u w:val="single"/>
        </w:rPr>
        <w:t>r”, o nuevos pobres, porque aunque logren  pagar su techo, no tienen tiempo para descansar, alimentarse bien y pagar seguro médico, condiciones que se parecen a la pobreza que tanto trabajan para evitar</w:t>
      </w:r>
      <w:r w:rsidRPr="00DA6299">
        <w:rPr>
          <w:color w:val="FF0000"/>
        </w:rPr>
        <w:t>…</w:t>
      </w:r>
    </w:p>
    <w:p w:rsidR="005E1994" w:rsidRDefault="005E1994" w:rsidP="005E1994">
      <w:pPr>
        <w:shd w:val="clear" w:color="auto" w:fill="FFFFFF"/>
        <w:spacing w:before="100" w:beforeAutospacing="1" w:after="100" w:afterAutospacing="1" w:line="240" w:lineRule="auto"/>
        <w:ind w:left="-60" w:right="300"/>
        <w:jc w:val="both"/>
        <w:rPr>
          <w:rFonts w:ascii="Times New Roman" w:hAnsi="Times New Roman" w:cs="Times New Roman"/>
          <w:b/>
          <w:color w:val="2A2A2A"/>
          <w:sz w:val="24"/>
          <w:szCs w:val="24"/>
        </w:rPr>
      </w:pPr>
      <w:r>
        <w:rPr>
          <w:rFonts w:ascii="Times New Roman" w:hAnsi="Times New Roman" w:cs="Times New Roman"/>
          <w:b/>
          <w:color w:val="2A2A2A"/>
          <w:sz w:val="24"/>
          <w:szCs w:val="24"/>
        </w:rPr>
        <w:t>Ser pobre es muy costoso</w:t>
      </w:r>
    </w:p>
    <w:p w:rsidR="005E1994" w:rsidRPr="00407632" w:rsidRDefault="005E1994" w:rsidP="005E1994">
      <w:pPr>
        <w:shd w:val="clear" w:color="auto" w:fill="FFFFFF"/>
        <w:spacing w:before="100" w:beforeAutospacing="1" w:after="100" w:afterAutospacing="1" w:line="240" w:lineRule="auto"/>
        <w:ind w:left="-60" w:right="300"/>
        <w:jc w:val="both"/>
        <w:rPr>
          <w:rFonts w:ascii="Times New Roman" w:hAnsi="Times New Roman" w:cs="Times New Roman"/>
          <w:b/>
          <w:color w:val="FF0000"/>
          <w:sz w:val="24"/>
          <w:szCs w:val="24"/>
          <w:u w:val="single"/>
        </w:rPr>
      </w:pPr>
      <w:r w:rsidRPr="00407632">
        <w:rPr>
          <w:rFonts w:ascii="Times New Roman" w:hAnsi="Times New Roman" w:cs="Times New Roman"/>
          <w:color w:val="FF0000"/>
          <w:sz w:val="24"/>
          <w:szCs w:val="24"/>
          <w:u w:val="single"/>
        </w:rPr>
        <w:t>La pobreza viene con unos costos asociados muy altos y evitarlos es cada vez más difícil en Estados Unidos. Uno de los factores que más influye en el número de personas que se queda sin un techo es el elevadísimo precio de la vivienda. El alquiler de un apartamento de un cuarto en ciudades como Nueva York, San Francisco o Washington ha superado los 3.000 dólares al mes</w:t>
      </w:r>
      <w:r w:rsidRPr="00DA6299">
        <w:rPr>
          <w:rFonts w:ascii="Times New Roman" w:hAnsi="Times New Roman" w:cs="Times New Roman"/>
          <w:color w:val="FF0000"/>
          <w:sz w:val="24"/>
          <w:szCs w:val="24"/>
        </w:rPr>
        <w:t>...</w:t>
      </w:r>
    </w:p>
    <w:p w:rsidR="005E1994" w:rsidRPr="005177E9" w:rsidRDefault="005E1994" w:rsidP="005E1994">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5177E9">
        <w:rPr>
          <w:rFonts w:ascii="Times New Roman" w:hAnsi="Times New Roman" w:cs="Times New Roman"/>
          <w:color w:val="2A2A2A"/>
          <w:sz w:val="24"/>
          <w:szCs w:val="24"/>
        </w:rPr>
        <w:t>Parte del problema es la escasez de vivienda disponible y una demanda creciente dado que muchos estudiantes y profesionales regresaron a las principales ciudades después de la pandemia. El retorno a las grandes ciudades sube los precios de los alquileres.</w:t>
      </w:r>
      <w:r w:rsidR="0054313C">
        <w:rPr>
          <w:rFonts w:ascii="Times New Roman" w:hAnsi="Times New Roman" w:cs="Times New Roman"/>
          <w:color w:val="2A2A2A"/>
          <w:sz w:val="24"/>
          <w:szCs w:val="24"/>
        </w:rPr>
        <w:t xml:space="preserve"> </w:t>
      </w:r>
      <w:r w:rsidRPr="005177E9">
        <w:rPr>
          <w:rFonts w:ascii="Times New Roman" w:hAnsi="Times New Roman" w:cs="Times New Roman"/>
          <w:color w:val="2A2A2A"/>
          <w:sz w:val="24"/>
          <w:szCs w:val="24"/>
        </w:rPr>
        <w:t>En algunas ciudades como San Francisco, la legislación local no permite la construcción de edificios en algunas zonas residenciales de la ciudad. Esto profundiza la escasez de vivienda y dispara los precios de los apartamentos disponibles.</w:t>
      </w:r>
    </w:p>
    <w:p w:rsidR="005E1994" w:rsidRPr="005177E9" w:rsidRDefault="005E1994" w:rsidP="005E1994">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5177E9">
        <w:rPr>
          <w:rFonts w:ascii="Times New Roman" w:hAnsi="Times New Roman" w:cs="Times New Roman"/>
          <w:color w:val="2A2A2A"/>
          <w:sz w:val="24"/>
          <w:szCs w:val="24"/>
        </w:rPr>
        <w:t xml:space="preserve">Por otro lado, cuando los constructores convierten casas o edificios viejos en complejos de vivienda moderna, no solo suben el alquiler, sino también los impuestos de la nueva vivienda y los inmuebles cercanos. El alza impositiva tiene un efecto dominó para los vecinos que también son obligados a pagar más impuestos por sus propiedades. En barrios de </w:t>
      </w:r>
      <w:r w:rsidR="00407632">
        <w:rPr>
          <w:rFonts w:ascii="Times New Roman" w:hAnsi="Times New Roman" w:cs="Times New Roman"/>
          <w:color w:val="2A2A2A"/>
          <w:sz w:val="24"/>
          <w:szCs w:val="24"/>
        </w:rPr>
        <w:t>minorías latinas o afroamericana</w:t>
      </w:r>
      <w:r w:rsidRPr="005177E9">
        <w:rPr>
          <w:rFonts w:ascii="Times New Roman" w:hAnsi="Times New Roman" w:cs="Times New Roman"/>
          <w:color w:val="2A2A2A"/>
          <w:sz w:val="24"/>
          <w:szCs w:val="24"/>
        </w:rPr>
        <w:t>s, donde más ocurre la gentrificación, muchos terminan vendiendo sus propiedades desplazados por el mercado</w:t>
      </w:r>
      <w:r>
        <w:rPr>
          <w:rFonts w:ascii="Times New Roman" w:hAnsi="Times New Roman" w:cs="Times New Roman"/>
          <w:color w:val="2A2A2A"/>
          <w:sz w:val="24"/>
          <w:szCs w:val="24"/>
        </w:rPr>
        <w:t>…</w:t>
      </w:r>
    </w:p>
    <w:p w:rsidR="005E1994" w:rsidRPr="0054313C" w:rsidRDefault="005E1994" w:rsidP="005E1994">
      <w:pPr>
        <w:shd w:val="clear" w:color="auto" w:fill="FFFFFF"/>
        <w:spacing w:before="100" w:beforeAutospacing="1" w:after="100" w:afterAutospacing="1" w:line="240" w:lineRule="auto"/>
        <w:ind w:right="300"/>
        <w:jc w:val="both"/>
        <w:rPr>
          <w:rFonts w:ascii="Times New Roman" w:hAnsi="Times New Roman" w:cs="Times New Roman"/>
          <w:b/>
          <w:color w:val="2A2A2A"/>
          <w:sz w:val="24"/>
          <w:szCs w:val="24"/>
        </w:rPr>
      </w:pPr>
      <w:r w:rsidRPr="0054313C">
        <w:rPr>
          <w:rFonts w:ascii="Times New Roman" w:hAnsi="Times New Roman" w:cs="Times New Roman"/>
          <w:b/>
          <w:color w:val="2A2A2A"/>
          <w:sz w:val="24"/>
          <w:szCs w:val="24"/>
        </w:rPr>
        <w:t>El fenómeno de los nuevos pobres</w:t>
      </w:r>
    </w:p>
    <w:p w:rsidR="005E1994" w:rsidRPr="005177E9" w:rsidRDefault="005E1994" w:rsidP="005E1994">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5177E9">
        <w:rPr>
          <w:rFonts w:ascii="Times New Roman" w:hAnsi="Times New Roman" w:cs="Times New Roman"/>
          <w:color w:val="2A2A2A"/>
          <w:sz w:val="24"/>
          <w:szCs w:val="24"/>
        </w:rPr>
        <w:t>El 65% de los estadounidenses vive con lo justo para pagar sus gastos mensuales, es decir, no logran ahorrar nada de sus salarios. Situación que los deja muy expuestos y cualquier imprevisto de salud, una separación, la muerte de algún familiar, un incremento en el alquiler o una inflación disparada tiene graves consecuencias financieras. Como consecuencia, muchos optan por buscar otro trabajo y endeudarse.</w:t>
      </w:r>
    </w:p>
    <w:p w:rsidR="005E1994" w:rsidRPr="00407632" w:rsidRDefault="005E1994" w:rsidP="005E1994">
      <w:pPr>
        <w:shd w:val="clear" w:color="auto" w:fill="FFFFFF"/>
        <w:spacing w:before="100" w:beforeAutospacing="1" w:after="100" w:afterAutospacing="1" w:line="240" w:lineRule="auto"/>
        <w:ind w:right="300"/>
        <w:jc w:val="both"/>
        <w:rPr>
          <w:rFonts w:ascii="Times New Roman" w:hAnsi="Times New Roman" w:cs="Times New Roman"/>
          <w:color w:val="FF0000"/>
          <w:sz w:val="24"/>
          <w:szCs w:val="24"/>
          <w:u w:val="single"/>
        </w:rPr>
      </w:pPr>
      <w:r w:rsidRPr="00407632">
        <w:rPr>
          <w:rFonts w:ascii="Times New Roman" w:hAnsi="Times New Roman" w:cs="Times New Roman"/>
          <w:color w:val="FF0000"/>
          <w:sz w:val="24"/>
          <w:szCs w:val="24"/>
          <w:u w:val="single"/>
        </w:rPr>
        <w:t>Según la Reserva Federal, al menos 26,5 millones de personas en Estados Unidos tenían dos trabajos para el 2019. Sin embargo, la cifra puede ser mucho mayor si se cuentan los inmigrantes indocumentados y aquellos que hacen trabajos temporales. A este creciente grupo de ciudadanos, Zygmunt Bauman los llamó “nuevos pobres”. En Estados Unidos los llaman “working poor” porque aunque trabajen largas horas al día para poder pagar un techo y sus necesidades básicas, viven bajo pésimas condiciones que se parecen a la pobreza que tanto trabajan para escapar.</w:t>
      </w:r>
    </w:p>
    <w:p w:rsidR="00736FA9" w:rsidRPr="0054313C" w:rsidRDefault="00736FA9" w:rsidP="00736FA9">
      <w:pPr>
        <w:shd w:val="clear" w:color="auto" w:fill="FFFFFF"/>
        <w:spacing w:before="100" w:beforeAutospacing="1" w:after="100" w:afterAutospacing="1" w:line="240" w:lineRule="auto"/>
        <w:ind w:right="300"/>
        <w:jc w:val="both"/>
        <w:rPr>
          <w:rFonts w:ascii="Times New Roman" w:hAnsi="Times New Roman" w:cs="Times New Roman"/>
          <w:b/>
          <w:color w:val="2A2A2A"/>
          <w:sz w:val="24"/>
          <w:szCs w:val="24"/>
        </w:rPr>
      </w:pPr>
      <w:r w:rsidRPr="0054313C">
        <w:rPr>
          <w:rFonts w:ascii="Times New Roman" w:hAnsi="Times New Roman" w:cs="Times New Roman"/>
          <w:b/>
          <w:color w:val="2A2A2A"/>
          <w:sz w:val="24"/>
          <w:szCs w:val="24"/>
        </w:rPr>
        <w:t>Inflación récord y sueldos estancados</w:t>
      </w:r>
    </w:p>
    <w:p w:rsidR="00736FA9" w:rsidRPr="00736FA9" w:rsidRDefault="00736FA9" w:rsidP="00736FA9">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407632">
        <w:rPr>
          <w:rFonts w:ascii="Times New Roman" w:hAnsi="Times New Roman" w:cs="Times New Roman"/>
          <w:color w:val="FF0000"/>
          <w:sz w:val="24"/>
          <w:szCs w:val="24"/>
          <w:u w:val="single"/>
        </w:rPr>
        <w:t>En los últimos 12 meses, los precios de los productos y servicios básicos en Estados Unidos crecieron 7,1% (base noviembre).</w:t>
      </w:r>
      <w:r w:rsidRPr="00407632">
        <w:rPr>
          <w:rFonts w:ascii="Times New Roman" w:hAnsi="Times New Roman" w:cs="Times New Roman"/>
          <w:color w:val="FF0000"/>
          <w:sz w:val="24"/>
          <w:szCs w:val="24"/>
        </w:rPr>
        <w:t xml:space="preserve"> </w:t>
      </w:r>
      <w:r w:rsidRPr="00736FA9">
        <w:rPr>
          <w:rFonts w:ascii="Times New Roman" w:hAnsi="Times New Roman" w:cs="Times New Roman"/>
          <w:color w:val="2A2A2A"/>
          <w:sz w:val="24"/>
          <w:szCs w:val="24"/>
        </w:rPr>
        <w:t>La gasolina subió 65,7%, la comida 12%, los servicios 15% y el transporte público cerca del 14%.</w:t>
      </w:r>
    </w:p>
    <w:p w:rsidR="00736FA9" w:rsidRPr="00736FA9" w:rsidRDefault="00736FA9" w:rsidP="00736FA9">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736FA9">
        <w:rPr>
          <w:rFonts w:ascii="Times New Roman" w:hAnsi="Times New Roman" w:cs="Times New Roman"/>
          <w:color w:val="2A2A2A"/>
          <w:sz w:val="24"/>
          <w:szCs w:val="24"/>
        </w:rPr>
        <w:lastRenderedPageBreak/>
        <w:t>Este aumento de precios ha significado que cada hogar estadounidense pague mensualmente 460 dólares más para vivir como lo hacía hace un año. Pero pocos logran ajustar sus bolsillos teniendo en cuenta que los salarios no han crecido al mismo ritmo que la inflación récord que vive el país.</w:t>
      </w:r>
    </w:p>
    <w:p w:rsidR="00736FA9" w:rsidRPr="00407632" w:rsidRDefault="00736FA9" w:rsidP="00736FA9">
      <w:pPr>
        <w:shd w:val="clear" w:color="auto" w:fill="FFFFFF"/>
        <w:spacing w:before="100" w:beforeAutospacing="1" w:after="100" w:afterAutospacing="1" w:line="240" w:lineRule="auto"/>
        <w:ind w:right="300"/>
        <w:jc w:val="both"/>
        <w:rPr>
          <w:rFonts w:ascii="Times New Roman" w:hAnsi="Times New Roman" w:cs="Times New Roman"/>
          <w:color w:val="FF0000"/>
          <w:sz w:val="24"/>
          <w:szCs w:val="24"/>
          <w:u w:val="single"/>
        </w:rPr>
      </w:pPr>
      <w:r w:rsidRPr="00407632">
        <w:rPr>
          <w:rFonts w:ascii="Times New Roman" w:hAnsi="Times New Roman" w:cs="Times New Roman"/>
          <w:color w:val="FF0000"/>
          <w:sz w:val="24"/>
          <w:szCs w:val="24"/>
          <w:u w:val="single"/>
        </w:rPr>
        <w:t>El incremento salarial promedio en los últimos 12 meses ha sido de 4,9% para los 160 millones de estadounidenses que están en la fuerza laboral. El 48% de los trabajadores afirma que sus salarios se han mantenido sin cambios en el transcurso del año a pesar de la inflación y solo el 14% dice que sus ganancias crecieron a la par o por encima de la inflación en ese mismo período, según Lending Club Corporation.</w:t>
      </w:r>
    </w:p>
    <w:p w:rsidR="005E1994" w:rsidRPr="005177E9" w:rsidRDefault="005E1994" w:rsidP="005E1994">
      <w:pPr>
        <w:shd w:val="clear" w:color="auto" w:fill="FFFFFF"/>
        <w:spacing w:before="100" w:beforeAutospacing="1" w:after="100" w:afterAutospacing="1" w:line="240" w:lineRule="auto"/>
        <w:ind w:right="300"/>
        <w:jc w:val="both"/>
        <w:rPr>
          <w:rFonts w:ascii="Times New Roman" w:hAnsi="Times New Roman" w:cs="Times New Roman"/>
          <w:b/>
          <w:color w:val="2A2A2A"/>
          <w:sz w:val="24"/>
          <w:szCs w:val="24"/>
        </w:rPr>
      </w:pPr>
      <w:r>
        <w:rPr>
          <w:noProof/>
          <w:lang w:eastAsia="es-ES"/>
        </w:rPr>
        <w:drawing>
          <wp:inline distT="0" distB="0" distL="0" distR="0" wp14:anchorId="3CD241F3" wp14:editId="6938DC3E">
            <wp:extent cx="5734004" cy="2940050"/>
            <wp:effectExtent l="0" t="0" r="635" b="0"/>
            <wp:docPr id="390" name="Imagen 390" descr="Minorías, desigualdad y proporción de personas sin tec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inorías, desigualdad y proporción de personas sin techo."/>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731510" cy="2938771"/>
                    </a:xfrm>
                    <a:prstGeom prst="rect">
                      <a:avLst/>
                    </a:prstGeom>
                    <a:noFill/>
                    <a:ln>
                      <a:noFill/>
                    </a:ln>
                  </pic:spPr>
                </pic:pic>
              </a:graphicData>
            </a:graphic>
          </wp:inline>
        </w:drawing>
      </w:r>
      <w:r w:rsidRPr="005177E9">
        <w:rPr>
          <w:rFonts w:ascii="Times New Roman" w:hAnsi="Times New Roman" w:cs="Times New Roman"/>
          <w:b/>
          <w:color w:val="2A2A2A"/>
          <w:sz w:val="24"/>
          <w:szCs w:val="24"/>
        </w:rPr>
        <w:t>¿Dónde está el Gobierno?</w:t>
      </w:r>
    </w:p>
    <w:p w:rsidR="005E1994" w:rsidRPr="00407632" w:rsidRDefault="005E1994" w:rsidP="005E1994">
      <w:pPr>
        <w:shd w:val="clear" w:color="auto" w:fill="FFFFFF"/>
        <w:spacing w:before="100" w:beforeAutospacing="1" w:after="100" w:afterAutospacing="1" w:line="240" w:lineRule="auto"/>
        <w:ind w:right="300"/>
        <w:jc w:val="both"/>
        <w:rPr>
          <w:rFonts w:ascii="Times New Roman" w:hAnsi="Times New Roman" w:cs="Times New Roman"/>
          <w:color w:val="FF0000"/>
          <w:sz w:val="24"/>
          <w:szCs w:val="24"/>
          <w:u w:val="single"/>
        </w:rPr>
      </w:pPr>
      <w:r w:rsidRPr="00407632">
        <w:rPr>
          <w:rFonts w:ascii="Times New Roman" w:hAnsi="Times New Roman" w:cs="Times New Roman"/>
          <w:color w:val="FF0000"/>
          <w:sz w:val="24"/>
          <w:szCs w:val="24"/>
          <w:u w:val="single"/>
        </w:rPr>
        <w:t>Es poca o nula la asistencia que reciben los estadounidenses en salud, educación, vivienda o servicios públicos a pesar de pagar altos impuestos. Según el sociólogo Zygmunt Bauman, parte del problema es que la alianza antes mutuamente rentable entre la empresa privada y el Estado perdió vigencia por la globalización y la automatización. Hoy las empresas ya no necesitan del Estado para crear y cuidar una fuerza laboral y no ven el retorno de sus impuestos.</w:t>
      </w:r>
    </w:p>
    <w:p w:rsidR="005E1994" w:rsidRPr="005177E9" w:rsidRDefault="005E1994" w:rsidP="005E1994">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5177E9">
        <w:rPr>
          <w:rFonts w:ascii="Times New Roman" w:hAnsi="Times New Roman" w:cs="Times New Roman"/>
          <w:color w:val="2A2A2A"/>
          <w:sz w:val="24"/>
          <w:szCs w:val="24"/>
        </w:rPr>
        <w:t>“Entre sus numerosas funciones, el Estado benefactor vino a cumplir un papel de fundamental importancia en la actualización y el mejoramiento de la mano de obra como mercancía: al asegurar una educación de buena calidad, un servicio de salud apropiado, viviendas dignas y una alimentación sana para los hijos de las familias pobres, brindaba a la industria capitalista un suministro constante de mano de obra calificada (algo que ninguna empresa o grupo de empresas podría haber garantizado sin ayuda externa)</w:t>
      </w:r>
      <w:r w:rsidR="0054313C">
        <w:rPr>
          <w:rFonts w:ascii="Times New Roman" w:hAnsi="Times New Roman" w:cs="Times New Roman"/>
          <w:color w:val="2A2A2A"/>
          <w:sz w:val="24"/>
          <w:szCs w:val="24"/>
        </w:rPr>
        <w:t>”, sostiene Bauman en su texto “</w:t>
      </w:r>
      <w:r w:rsidRPr="005177E9">
        <w:rPr>
          <w:rFonts w:ascii="Times New Roman" w:hAnsi="Times New Roman" w:cs="Times New Roman"/>
          <w:color w:val="2A2A2A"/>
          <w:sz w:val="24"/>
          <w:szCs w:val="24"/>
        </w:rPr>
        <w:t>Consumismo, capitalismo y nuevos pob</w:t>
      </w:r>
      <w:r w:rsidR="0054313C">
        <w:rPr>
          <w:rFonts w:ascii="Times New Roman" w:hAnsi="Times New Roman" w:cs="Times New Roman"/>
          <w:color w:val="2A2A2A"/>
          <w:sz w:val="24"/>
          <w:szCs w:val="24"/>
        </w:rPr>
        <w:t>res”</w:t>
      </w:r>
      <w:r>
        <w:rPr>
          <w:rFonts w:ascii="Times New Roman" w:hAnsi="Times New Roman" w:cs="Times New Roman"/>
          <w:color w:val="2A2A2A"/>
          <w:sz w:val="24"/>
          <w:szCs w:val="24"/>
        </w:rPr>
        <w:t>.</w:t>
      </w:r>
    </w:p>
    <w:p w:rsidR="005E1994" w:rsidRPr="00407632" w:rsidRDefault="005E1994" w:rsidP="005E1994">
      <w:pPr>
        <w:shd w:val="clear" w:color="auto" w:fill="FFFFFF"/>
        <w:spacing w:before="100" w:beforeAutospacing="1" w:after="100" w:afterAutospacing="1" w:line="240" w:lineRule="auto"/>
        <w:ind w:right="300"/>
        <w:jc w:val="both"/>
        <w:rPr>
          <w:rFonts w:ascii="Times New Roman" w:hAnsi="Times New Roman" w:cs="Times New Roman"/>
          <w:color w:val="FF0000"/>
          <w:sz w:val="24"/>
          <w:szCs w:val="24"/>
          <w:u w:val="single"/>
        </w:rPr>
      </w:pPr>
      <w:r w:rsidRPr="00407632">
        <w:rPr>
          <w:rFonts w:ascii="Times New Roman" w:hAnsi="Times New Roman" w:cs="Times New Roman"/>
          <w:color w:val="FF0000"/>
          <w:sz w:val="24"/>
          <w:szCs w:val="24"/>
          <w:u w:val="single"/>
        </w:rPr>
        <w:t xml:space="preserve">Los ingresos de las empresas dejaron de girar en torno de la producción de más bienes, por ende requieren menos mano de obra y menos empleados. “Hoy los negocios se miden por el valor de sus acciones y dividendos antes que por el volumen de su producción. La función de la mano de obra es cada vez menor en el proceso productivo mientras aumenta, </w:t>
      </w:r>
      <w:r w:rsidRPr="00407632">
        <w:rPr>
          <w:rFonts w:ascii="Times New Roman" w:hAnsi="Times New Roman" w:cs="Times New Roman"/>
          <w:color w:val="FF0000"/>
          <w:sz w:val="24"/>
          <w:szCs w:val="24"/>
          <w:u w:val="single"/>
        </w:rPr>
        <w:lastRenderedPageBreak/>
        <w:t>al mismo tiempo, la libertad de las empresas en sus emprendimientos multinacionales”, dice Bauman.</w:t>
      </w:r>
    </w:p>
    <w:p w:rsidR="005E1994" w:rsidRPr="006378D0" w:rsidRDefault="005E1994" w:rsidP="005E1994">
      <w:pPr>
        <w:shd w:val="clear" w:color="auto" w:fill="FFFFFF"/>
        <w:spacing w:before="100" w:beforeAutospacing="1" w:after="100" w:afterAutospacing="1" w:line="240" w:lineRule="auto"/>
        <w:ind w:right="300"/>
        <w:jc w:val="both"/>
        <w:rPr>
          <w:rFonts w:ascii="Times New Roman" w:hAnsi="Times New Roman" w:cs="Times New Roman"/>
          <w:color w:val="FF0000"/>
          <w:sz w:val="24"/>
          <w:szCs w:val="24"/>
          <w:u w:val="single"/>
        </w:rPr>
      </w:pPr>
      <w:r w:rsidRPr="006378D0">
        <w:rPr>
          <w:rFonts w:ascii="Times New Roman" w:hAnsi="Times New Roman" w:cs="Times New Roman"/>
          <w:color w:val="FF0000"/>
          <w:sz w:val="24"/>
          <w:szCs w:val="24"/>
          <w:u w:val="single"/>
        </w:rPr>
        <w:t>Además, la mano de obra es cada vez más fácil de reemplazar por máquinas y/o por la tercerización del trabajo en países donde es más barato contratar empleados y ofrecen grandes beneficios tributarios a la inversión extranjera. La globalización facilita la tercerización de la mano de obra y el flujo de capitales que favorece la elusión de responsabilidades tributarias de grandes empresas como Nike, Fedex, Salesforce, y otras 50 empresas más que no pagaron impuestos a la renta en Estados Unidos en el 2020.</w:t>
      </w:r>
    </w:p>
    <w:p w:rsidR="005E1994" w:rsidRPr="00041C82" w:rsidRDefault="005E1994" w:rsidP="005E1994">
      <w:pPr>
        <w:shd w:val="clear" w:color="auto" w:fill="FFFFFF"/>
        <w:spacing w:before="100" w:beforeAutospacing="1" w:after="100" w:afterAutospacing="1" w:line="240" w:lineRule="auto"/>
        <w:ind w:right="300"/>
        <w:jc w:val="both"/>
        <w:rPr>
          <w:rFonts w:ascii="Times New Roman" w:hAnsi="Times New Roman" w:cs="Times New Roman"/>
          <w:b/>
          <w:color w:val="2A2A2A"/>
          <w:sz w:val="24"/>
          <w:szCs w:val="24"/>
        </w:rPr>
      </w:pPr>
      <w:r w:rsidRPr="00041C82">
        <w:rPr>
          <w:rFonts w:ascii="Times New Roman" w:hAnsi="Times New Roman" w:cs="Times New Roman"/>
          <w:b/>
          <w:color w:val="2A2A2A"/>
          <w:sz w:val="24"/>
          <w:szCs w:val="24"/>
        </w:rPr>
        <w:t>El futuro les pertenece a los jóvenes</w:t>
      </w:r>
    </w:p>
    <w:p w:rsidR="005E1994" w:rsidRPr="00041C82" w:rsidRDefault="005E1994" w:rsidP="005E1994">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041C82">
        <w:rPr>
          <w:rFonts w:ascii="Times New Roman" w:hAnsi="Times New Roman" w:cs="Times New Roman"/>
          <w:color w:val="2A2A2A"/>
          <w:sz w:val="24"/>
          <w:szCs w:val="24"/>
        </w:rPr>
        <w:t>En Estados Unidos, donde se defiende enérgicamente la libertad de empresa y la innovación, “las personas no están empezando nuevos negocios porque no tienen esa seguridad económica que necesitan para poder tomar el riesgo de emprender y tampoco disponen del capital necesario para empezar”, dice Annelies Goger, doctora en economía y especialista en temas de pobreza y desigualdad para Brookings Institute.</w:t>
      </w:r>
    </w:p>
    <w:p w:rsidR="005E1994" w:rsidRPr="00041C82" w:rsidRDefault="005E1994" w:rsidP="005E1994">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041C82">
        <w:rPr>
          <w:rFonts w:ascii="Times New Roman" w:hAnsi="Times New Roman" w:cs="Times New Roman"/>
          <w:color w:val="2A2A2A"/>
          <w:sz w:val="24"/>
          <w:szCs w:val="24"/>
        </w:rPr>
        <w:t>La economista agrega que hay costos muy altos para la sociedad cuando no se le</w:t>
      </w:r>
      <w:r>
        <w:rPr>
          <w:rFonts w:ascii="Times New Roman" w:hAnsi="Times New Roman" w:cs="Times New Roman"/>
          <w:color w:val="2A2A2A"/>
          <w:sz w:val="24"/>
          <w:szCs w:val="24"/>
        </w:rPr>
        <w:t>s</w:t>
      </w:r>
      <w:r w:rsidRPr="00041C82">
        <w:rPr>
          <w:rFonts w:ascii="Times New Roman" w:hAnsi="Times New Roman" w:cs="Times New Roman"/>
          <w:color w:val="2A2A2A"/>
          <w:sz w:val="24"/>
          <w:szCs w:val="24"/>
        </w:rPr>
        <w:t xml:space="preserve"> da a los ciudadanos ese fundamento básico de seguridad económica que necesitan para dar el primer paso.</w:t>
      </w:r>
    </w:p>
    <w:p w:rsidR="005E1994" w:rsidRPr="006378D0" w:rsidRDefault="005E1994" w:rsidP="005E1994">
      <w:pPr>
        <w:shd w:val="clear" w:color="auto" w:fill="FFFFFF"/>
        <w:spacing w:before="100" w:beforeAutospacing="1" w:after="100" w:afterAutospacing="1" w:line="240" w:lineRule="auto"/>
        <w:ind w:right="300"/>
        <w:jc w:val="both"/>
        <w:rPr>
          <w:rFonts w:ascii="Times New Roman" w:hAnsi="Times New Roman" w:cs="Times New Roman"/>
          <w:color w:val="FF0000"/>
          <w:sz w:val="24"/>
          <w:szCs w:val="24"/>
          <w:u w:val="single"/>
        </w:rPr>
      </w:pPr>
      <w:r w:rsidRPr="006378D0">
        <w:rPr>
          <w:rFonts w:ascii="Times New Roman" w:hAnsi="Times New Roman" w:cs="Times New Roman"/>
          <w:color w:val="FF0000"/>
          <w:sz w:val="24"/>
          <w:szCs w:val="24"/>
          <w:u w:val="single"/>
        </w:rPr>
        <w:t>Una de estas consecuencias es que la mitad de los jóvenes adultos en EEUU entre 18 a 29 años sigue viviendo con sus padres por los altos precios de alquiler de vivienda, revelan datos recientes de la Oficina de Censo de Estados Unidos. Jóvenes que piensan varias veces antes de casarse, formar hogar y tener hijos contribuyendo al problema demográfico de la población estadounidense que cada vez envejece más.</w:t>
      </w:r>
    </w:p>
    <w:p w:rsidR="005E1994" w:rsidRPr="006378D0" w:rsidRDefault="005E1994" w:rsidP="005E1994">
      <w:pPr>
        <w:shd w:val="clear" w:color="auto" w:fill="FFFFFF"/>
        <w:spacing w:before="100" w:beforeAutospacing="1" w:after="100" w:afterAutospacing="1" w:line="240" w:lineRule="auto"/>
        <w:ind w:right="300"/>
        <w:jc w:val="both"/>
        <w:rPr>
          <w:rFonts w:ascii="Times New Roman" w:hAnsi="Times New Roman" w:cs="Times New Roman"/>
          <w:color w:val="FF0000"/>
          <w:sz w:val="24"/>
          <w:szCs w:val="24"/>
          <w:u w:val="single"/>
        </w:rPr>
      </w:pPr>
      <w:r w:rsidRPr="006378D0">
        <w:rPr>
          <w:rFonts w:ascii="Times New Roman" w:hAnsi="Times New Roman" w:cs="Times New Roman"/>
          <w:color w:val="FF0000"/>
          <w:sz w:val="24"/>
          <w:szCs w:val="24"/>
          <w:u w:val="single"/>
        </w:rPr>
        <w:t>“Ahora estamos viendo muchas mujeres que por los altos costos de las guarderías dejan sus trabajos para quedarse en sus casas cuidando a sus niños mientras su esposo trabaja”, dice Joseph Leitmann Santa Cruz, CEO y director ejecutivo de Capital Area Asset Builders. En Estados Unidos no hay licencia de maternidad remunerada y el costo de las guarderías en algunos lugares es apenas un poco menor al salario promedio que reciben muchas. Una realidad económica, con tinte machista, que empuja a las mujeres a sacrificar su futuro profesional por quedarse en la casa.</w:t>
      </w:r>
    </w:p>
    <w:p w:rsidR="005E1994" w:rsidRPr="006378D0" w:rsidRDefault="00736FA9" w:rsidP="005E1994">
      <w:pPr>
        <w:shd w:val="clear" w:color="auto" w:fill="FFFFFF"/>
        <w:spacing w:before="100" w:beforeAutospacing="1" w:after="100" w:afterAutospacing="1" w:line="240" w:lineRule="auto"/>
        <w:ind w:right="300"/>
        <w:jc w:val="both"/>
        <w:rPr>
          <w:rFonts w:ascii="Times New Roman" w:hAnsi="Times New Roman" w:cs="Times New Roman"/>
          <w:color w:val="FF0000"/>
          <w:sz w:val="24"/>
          <w:szCs w:val="24"/>
          <w:u w:val="single"/>
        </w:rPr>
      </w:pPr>
      <w:r w:rsidRPr="006378D0">
        <w:rPr>
          <w:rFonts w:ascii="Times New Roman" w:hAnsi="Times New Roman" w:cs="Times New Roman"/>
          <w:color w:val="FF0000"/>
          <w:sz w:val="24"/>
          <w:szCs w:val="24"/>
          <w:u w:val="single"/>
        </w:rPr>
        <w:t>El “burnout”</w:t>
      </w:r>
      <w:r w:rsidR="005E1994" w:rsidRPr="006378D0">
        <w:rPr>
          <w:rFonts w:ascii="Times New Roman" w:hAnsi="Times New Roman" w:cs="Times New Roman"/>
          <w:color w:val="FF0000"/>
          <w:sz w:val="24"/>
          <w:szCs w:val="24"/>
          <w:u w:val="single"/>
        </w:rPr>
        <w:t xml:space="preserve"> y la salud mental de muchas personas también está en juego. Tener dos trabajos, dormir mal, no alimentarse bien, sacar poco tiempo para descansar o construir lazos sociales  incrementa la soledad que encuentra desahogo en nuevos vicios o demandas de entretenimiento cada vez más intensas o “détox” permanente.</w:t>
      </w:r>
    </w:p>
    <w:p w:rsidR="005E1994" w:rsidRPr="00041C82" w:rsidRDefault="005E1994" w:rsidP="005E1994">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041C82">
        <w:rPr>
          <w:rFonts w:ascii="Times New Roman" w:hAnsi="Times New Roman" w:cs="Times New Roman"/>
          <w:color w:val="2A2A2A"/>
          <w:sz w:val="24"/>
          <w:szCs w:val="24"/>
        </w:rPr>
        <w:t>“Si no estuviera haciendo esto podría dedicarle mucho más tiempo y energía a mi otro trabajo y darle toda mi atención. Podría crecer más como diseñadora gráfica y escritora, enfocarme en lo que hago porque ahora voy en muchas direcciones y es difícil concentrarme”, dice Cammy Viola, desde el café donde trabaja durante las noches.</w:t>
      </w:r>
    </w:p>
    <w:p w:rsidR="005E1994" w:rsidRPr="00041C82" w:rsidRDefault="005E1994" w:rsidP="005E1994">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041C82">
        <w:rPr>
          <w:rFonts w:ascii="Times New Roman" w:hAnsi="Times New Roman" w:cs="Times New Roman"/>
          <w:color w:val="2A2A2A"/>
          <w:sz w:val="24"/>
          <w:szCs w:val="24"/>
        </w:rPr>
        <w:t>Ruth Portillo tiene 60 años y vive con sus dos hijas adultas en Washington. Tiene dos trabajos para poder mantener su hogar y dice que a pesar del cansancio y las enfermedades derivadas del estrés por pagar las cuentas, tendrá que mantener uno de los trabajos cuando se jubile.</w:t>
      </w:r>
    </w:p>
    <w:p w:rsidR="005E1994" w:rsidRPr="00041C82" w:rsidRDefault="005E1994" w:rsidP="005E1994">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041C82">
        <w:rPr>
          <w:rFonts w:ascii="Times New Roman" w:hAnsi="Times New Roman" w:cs="Times New Roman"/>
          <w:color w:val="2A2A2A"/>
          <w:sz w:val="24"/>
          <w:szCs w:val="24"/>
        </w:rPr>
        <w:lastRenderedPageBreak/>
        <w:t>No es muy alentador para la sociedad de un país que lucha por mantener su posición hegemónica en el mundo que el futuro de muchos jóvenes como Cammy se aplace cada vez más por las obligaciones del día a día. Y que para los adultos mayores como Ruth Portillo, salvadoreña y madre cabeza de familia, no haya vejez tranquila porque tendrá que trabajar hasta su último día para asegurarse un techo y comida.</w:t>
      </w:r>
    </w:p>
    <w:p w:rsidR="005E1994" w:rsidRDefault="005E1994" w:rsidP="005E1994">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041C82">
        <w:rPr>
          <w:rFonts w:ascii="Times New Roman" w:hAnsi="Times New Roman" w:cs="Times New Roman"/>
          <w:color w:val="2A2A2A"/>
          <w:sz w:val="24"/>
          <w:szCs w:val="24"/>
        </w:rPr>
        <w:t>Algunos analistas se arriesgan a decir que se trata de una esclavitud moderna, porque se trabaja de sol a sol únicamente para sobrevivir y para los que no trabajan: el abandono social y económico.</w:t>
      </w:r>
    </w:p>
    <w:p w:rsidR="00242BA2" w:rsidRPr="00040B20"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Pr>
          <w:rFonts w:ascii="Times New Roman" w:hAnsi="Times New Roman" w:cs="Times New Roman"/>
          <w:color w:val="2A2A2A"/>
          <w:sz w:val="24"/>
          <w:szCs w:val="24"/>
        </w:rPr>
        <w:t xml:space="preserve">- </w:t>
      </w:r>
      <w:r w:rsidRPr="002A15B6">
        <w:rPr>
          <w:rFonts w:ascii="Times New Roman" w:hAnsi="Times New Roman" w:cs="Times New Roman"/>
          <w:color w:val="2A2A2A"/>
          <w:sz w:val="24"/>
          <w:szCs w:val="24"/>
          <w:u w:val="single"/>
        </w:rPr>
        <w:t>Cómo Estados Unidos se enganchó al fentanilo</w:t>
      </w:r>
      <w:r>
        <w:rPr>
          <w:rFonts w:ascii="Times New Roman" w:hAnsi="Times New Roman" w:cs="Times New Roman"/>
          <w:color w:val="2A2A2A"/>
          <w:sz w:val="24"/>
          <w:szCs w:val="24"/>
        </w:rPr>
        <w:t xml:space="preserve"> (El País - </w:t>
      </w:r>
      <w:r w:rsidRPr="00040B20">
        <w:rPr>
          <w:rFonts w:ascii="Times New Roman" w:hAnsi="Times New Roman" w:cs="Times New Roman"/>
          <w:b/>
          <w:color w:val="2A2A2A"/>
          <w:sz w:val="24"/>
          <w:szCs w:val="24"/>
        </w:rPr>
        <w:t>21/5/23</w:t>
      </w:r>
      <w:r>
        <w:rPr>
          <w:rFonts w:ascii="Times New Roman" w:hAnsi="Times New Roman" w:cs="Times New Roman"/>
          <w:color w:val="2A2A2A"/>
          <w:sz w:val="24"/>
          <w:szCs w:val="24"/>
        </w:rPr>
        <w:t>)</w:t>
      </w:r>
    </w:p>
    <w:p w:rsidR="00242BA2" w:rsidRPr="006378D0"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FF0000"/>
          <w:sz w:val="24"/>
          <w:szCs w:val="24"/>
        </w:rPr>
      </w:pPr>
      <w:r w:rsidRPr="006378D0">
        <w:rPr>
          <w:rFonts w:ascii="Times New Roman" w:hAnsi="Times New Roman" w:cs="Times New Roman"/>
          <w:color w:val="FF0000"/>
          <w:sz w:val="24"/>
          <w:szCs w:val="24"/>
        </w:rPr>
        <w:t>La droga, responsable del récord de muertes por sobredosis en el país, penetró a mediados de la década pasada y explotó con la pandemia. “Los camellos no saben cómo usarlo para no matar a sus clientes”, dice Sam Quinones, gran cronista de la crisis de los opiáceos</w:t>
      </w:r>
    </w:p>
    <w:p w:rsidR="00242BA2" w:rsidRPr="00040B20"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040B20">
        <w:rPr>
          <w:rFonts w:ascii="Times New Roman" w:hAnsi="Times New Roman" w:cs="Times New Roman"/>
          <w:color w:val="2A2A2A"/>
          <w:sz w:val="24"/>
          <w:szCs w:val="24"/>
        </w:rPr>
        <w:t>(Por Iker Seisdedos)</w:t>
      </w:r>
    </w:p>
    <w:p w:rsidR="00242BA2" w:rsidRPr="00040B20"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040B20">
        <w:rPr>
          <w:rFonts w:ascii="Times New Roman" w:hAnsi="Times New Roman" w:cs="Times New Roman"/>
          <w:color w:val="2A2A2A"/>
          <w:sz w:val="24"/>
          <w:szCs w:val="24"/>
        </w:rPr>
        <w:t>La historia de cómo Estados Unidos se enganchó al fentanilo es una clásica historia económica, de oferta y creación de demanda. Empezó a mediados de los noventa, cuando farmacéuticas como Purdue revolucionaron a base de agresividad las reglas del marketing médico para inundar consultas y botiquines de todo el país con unas revolucionarias pastillas llamadas Oxycontin. No solo venían a acabar de una vez por todas con el dolor, si</w:t>
      </w:r>
      <w:r>
        <w:rPr>
          <w:rFonts w:ascii="Times New Roman" w:hAnsi="Times New Roman" w:cs="Times New Roman"/>
          <w:color w:val="2A2A2A"/>
          <w:sz w:val="24"/>
          <w:szCs w:val="24"/>
        </w:rPr>
        <w:t>no que no enganchaban, dijeron.</w:t>
      </w:r>
    </w:p>
    <w:p w:rsidR="00242BA2" w:rsidRPr="006378D0"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FF0000"/>
          <w:sz w:val="24"/>
          <w:szCs w:val="24"/>
          <w:u w:val="single"/>
        </w:rPr>
      </w:pPr>
      <w:r w:rsidRPr="00040B20">
        <w:rPr>
          <w:rFonts w:ascii="Times New Roman" w:hAnsi="Times New Roman" w:cs="Times New Roman"/>
          <w:color w:val="2A2A2A"/>
          <w:sz w:val="24"/>
          <w:szCs w:val="24"/>
        </w:rPr>
        <w:t xml:space="preserve">Cuando aquella sensacional oferta decayó, un ejército de adictos se lanzó a las calles con una demanda que parecía superada: buscaban heroína, más barata y también más peligrosa. </w:t>
      </w:r>
      <w:r w:rsidRPr="006378D0">
        <w:rPr>
          <w:rFonts w:ascii="Times New Roman" w:hAnsi="Times New Roman" w:cs="Times New Roman"/>
          <w:color w:val="FF0000"/>
          <w:sz w:val="24"/>
          <w:szCs w:val="24"/>
          <w:u w:val="single"/>
        </w:rPr>
        <w:t>Hacia mediados de la década pasada, la epidemia de los opiáceos ya era una crisis sin precedentes cuando la historia registró un nuevo inesperado giro con la entrada en escena de una poderosísima droga de la que pocos fuera de un quirófano habían oído hablar hasta entonces. El fentanilo arrasó con todos los hábitos anteriores; en 2022, provocó en torno a las tres cuartas partes de las muertes por sobredosis, que, según han anunciado las autoridades estadounidenses esta semana y a falta de la cuenta definitiva, se espera que marquen un nuevo récord, con cerca de 110.000 bajas. Esto es: más de 2.000 por semana.</w:t>
      </w:r>
    </w:p>
    <w:p w:rsidR="00242BA2" w:rsidRPr="00040B20"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6378D0">
        <w:rPr>
          <w:rFonts w:ascii="Times New Roman" w:hAnsi="Times New Roman" w:cs="Times New Roman"/>
          <w:color w:val="FF0000"/>
          <w:sz w:val="24"/>
          <w:szCs w:val="24"/>
          <w:u w:val="single"/>
        </w:rPr>
        <w:t>Sam Quinones, periodista de investigación y escritor, es el gran cronista de la que las agencias de narcóticos ya consideran “la peor crisis en la historia de las drogas en Estados Unidos”.</w:t>
      </w:r>
      <w:r w:rsidRPr="006378D0">
        <w:rPr>
          <w:rFonts w:ascii="Times New Roman" w:hAnsi="Times New Roman" w:cs="Times New Roman"/>
          <w:color w:val="FF0000"/>
          <w:sz w:val="24"/>
          <w:szCs w:val="24"/>
        </w:rPr>
        <w:t xml:space="preserve"> </w:t>
      </w:r>
      <w:r w:rsidRPr="00040B20">
        <w:rPr>
          <w:rFonts w:ascii="Times New Roman" w:hAnsi="Times New Roman" w:cs="Times New Roman"/>
          <w:color w:val="2A2A2A"/>
          <w:sz w:val="24"/>
          <w:szCs w:val="24"/>
        </w:rPr>
        <w:t>Se ocupó de la primera parte del cuento en Tierra de sueños (Capitán Swing), un exitoso ensayo que le valió el National Book Award y que se detenía en los estragos de los analgésicos en vastas extensiones del Medio Oeste. Ese libro llevó a otro, The Least of Us (El más insignificante de nosotros, aún sin traducción al español), que retrata el país “en los tiempos del fentanilo y la metanfetamina”.</w:t>
      </w:r>
    </w:p>
    <w:p w:rsidR="00242BA2" w:rsidRPr="006378D0"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FF0000"/>
          <w:sz w:val="24"/>
          <w:szCs w:val="24"/>
          <w:u w:val="single"/>
        </w:rPr>
      </w:pPr>
      <w:r w:rsidRPr="006378D0">
        <w:rPr>
          <w:rFonts w:ascii="Times New Roman" w:hAnsi="Times New Roman" w:cs="Times New Roman"/>
          <w:color w:val="FF0000"/>
          <w:sz w:val="24"/>
          <w:szCs w:val="24"/>
          <w:u w:val="single"/>
        </w:rPr>
        <w:t xml:space="preserve">Esta última sustancia, cuenta en The Least of Us, preparó el terreno: gracias a ella, los narcos mexicanos abrazaron el milagro de la droga sintética y “pudieron dejar de ser los meros recaderos de los traficantes colombianos”. Al principio, importaban el fentanilo de China. Cuando Pekín anunció en 2019 que lo prohibía, sus empresas químicas empezaron a venderles los precursores necesarios para fabricar el potente analgésico. “Así fue cómo se convirtieron en los grandes productores y distribuidores de la droga, primero en polvo, </w:t>
      </w:r>
      <w:r w:rsidRPr="006378D0">
        <w:rPr>
          <w:rFonts w:ascii="Times New Roman" w:hAnsi="Times New Roman" w:cs="Times New Roman"/>
          <w:color w:val="FF0000"/>
          <w:sz w:val="24"/>
          <w:szCs w:val="24"/>
          <w:u w:val="single"/>
        </w:rPr>
        <w:lastRenderedPageBreak/>
        <w:t>y luego disfrazada de pastillas falsas. Al comprobar su enorme potencial, reorientaron su negocio e inundaron Estados Unidos”, explica Quinones en una entrevista telefónica. De nuevo, la oferta y la demanda.</w:t>
      </w:r>
    </w:p>
    <w:p w:rsidR="00242BA2"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040B20">
        <w:rPr>
          <w:rFonts w:ascii="Times New Roman" w:hAnsi="Times New Roman" w:cs="Times New Roman"/>
          <w:color w:val="2A2A2A"/>
          <w:sz w:val="24"/>
          <w:szCs w:val="24"/>
        </w:rPr>
        <w:t>El padre del fentanilo es un químico belga llamado Paul Janssen. Su invento (más efectivo y menos oneroso que la morfina) se empezó a usar en cirugías cardiacas y revolucionó la medicina. En 1985, Janssen abrió el primer laboratorio occidental en China para fabricar fentanilo.</w:t>
      </w:r>
    </w:p>
    <w:p w:rsidR="00242BA2" w:rsidRPr="00040B20"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040B20">
        <w:rPr>
          <w:rFonts w:ascii="Times New Roman" w:hAnsi="Times New Roman" w:cs="Times New Roman"/>
          <w:color w:val="2A2A2A"/>
          <w:sz w:val="24"/>
          <w:szCs w:val="24"/>
        </w:rPr>
        <w:t xml:space="preserve">Lejos de la supervisión de un anestesiólogo, resulta una sustancia altamente mortífera. </w:t>
      </w:r>
      <w:r w:rsidRPr="006378D0">
        <w:rPr>
          <w:rFonts w:ascii="Times New Roman" w:hAnsi="Times New Roman" w:cs="Times New Roman"/>
          <w:color w:val="FF0000"/>
          <w:sz w:val="24"/>
          <w:szCs w:val="24"/>
          <w:u w:val="single"/>
        </w:rPr>
        <w:t>El primer zarpazo llegó a las calles de Chicago en 2006, donde se conocía con el sobrenombre de “inyección letal”. Sucedió cuando un químico llamado Ricardo Valdez-Torres y apodado El Cerebro convenció a los hombres de Joaquín Guzmán Loera, El Chapo, de que, antes que la efedrina, convenía fabricar fentanilo (fetty, en el argot). Solo le dio tiempo a enviar a Estados Unidos 10 kilos antes de su arresto en México</w:t>
      </w:r>
      <w:r w:rsidRPr="00040B20">
        <w:rPr>
          <w:rFonts w:ascii="Times New Roman" w:hAnsi="Times New Roman" w:cs="Times New Roman"/>
          <w:color w:val="2A2A2A"/>
          <w:sz w:val="24"/>
          <w:szCs w:val="24"/>
        </w:rPr>
        <w:t>. Declaró a la policía que lo hizo con la advertencia de que esos polvos había que diluirlos hasta 50 veces antes de venderlos. Tal vez esas instrucciones nunca llegaron a sus destinatarios. O quizá sea muy difícil hacerle creer a un adicto que lo que tiene entre manos es demasiado fuerte. “Parte del problema, entonces y ahora, es que los traficantes no saben cómo usarlo, ni cómo cortarlo”, dice Quinones. La policía desmontó el laboratorio y el contagio que</w:t>
      </w:r>
      <w:r>
        <w:rPr>
          <w:rFonts w:ascii="Times New Roman" w:hAnsi="Times New Roman" w:cs="Times New Roman"/>
          <w:color w:val="2A2A2A"/>
          <w:sz w:val="24"/>
          <w:szCs w:val="24"/>
        </w:rPr>
        <w:t>dó aquella vez cortado de raíz.</w:t>
      </w:r>
    </w:p>
    <w:p w:rsidR="00242BA2" w:rsidRPr="00040B20"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040B20">
        <w:rPr>
          <w:rFonts w:ascii="Times New Roman" w:hAnsi="Times New Roman" w:cs="Times New Roman"/>
          <w:color w:val="2A2A2A"/>
          <w:sz w:val="24"/>
          <w:szCs w:val="24"/>
        </w:rPr>
        <w:t>Crear adictos</w:t>
      </w:r>
    </w:p>
    <w:p w:rsidR="00242BA2" w:rsidRPr="006378D0"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FF0000"/>
          <w:sz w:val="24"/>
          <w:szCs w:val="24"/>
          <w:u w:val="single"/>
        </w:rPr>
      </w:pPr>
      <w:r w:rsidRPr="006378D0">
        <w:rPr>
          <w:rFonts w:ascii="Times New Roman" w:hAnsi="Times New Roman" w:cs="Times New Roman"/>
          <w:color w:val="FF0000"/>
          <w:sz w:val="24"/>
          <w:szCs w:val="24"/>
          <w:u w:val="single"/>
        </w:rPr>
        <w:t>La segunda embestida llegó hacia 2014 y nada pudo pararla. Los camellos empezaron a cortar otras sustancias, como la cocaína o la metanfetamina, con fentanilo, mucho más barato, “de modo que miles de personas, las que no morían por una sobredosis accidental, acabaron enganchadas a algo que ni siquiera sabían que estaban tomando”. “No solo buscaban aumentar sus beneficios, los traficantes también estaban interesados en crear adictos”, advierte el periodista.</w:t>
      </w:r>
    </w:p>
    <w:p w:rsidR="00242BA2" w:rsidRPr="006378D0"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FF0000"/>
          <w:sz w:val="24"/>
          <w:szCs w:val="24"/>
          <w:u w:val="single"/>
        </w:rPr>
      </w:pPr>
      <w:r w:rsidRPr="00040B20">
        <w:rPr>
          <w:rFonts w:ascii="Times New Roman" w:hAnsi="Times New Roman" w:cs="Times New Roman"/>
          <w:color w:val="2A2A2A"/>
          <w:sz w:val="24"/>
          <w:szCs w:val="24"/>
        </w:rPr>
        <w:t xml:space="preserve">Ese fue uno de los motivos que contribuyó a que la droga derribara barreras raciales. Quinones explica que la primera oleada de la crisis de los opiáceos, la de las pastillas con receta, se llevó por delante a una población mayoritariamente blanca (tanto como un 90%). </w:t>
      </w:r>
      <w:r w:rsidRPr="006378D0">
        <w:rPr>
          <w:rFonts w:ascii="Times New Roman" w:hAnsi="Times New Roman" w:cs="Times New Roman"/>
          <w:color w:val="FF0000"/>
          <w:sz w:val="24"/>
          <w:szCs w:val="24"/>
          <w:u w:val="single"/>
        </w:rPr>
        <w:t>Con el fentanilo fue distinto: se extendió como una especie invasora por las esquinas de las ciudades de todo el país hasta arrasar con la heroína y otras sustancias, del mismo modo que prendió en las comunidades afroamericanas e hispanas.</w:t>
      </w:r>
    </w:p>
    <w:p w:rsidR="00242BA2" w:rsidRPr="00040B20"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040B20">
        <w:rPr>
          <w:rFonts w:ascii="Times New Roman" w:hAnsi="Times New Roman" w:cs="Times New Roman"/>
          <w:color w:val="2A2A2A"/>
          <w:sz w:val="24"/>
          <w:szCs w:val="24"/>
        </w:rPr>
        <w:t>En el libro se cuenta el caso del primer negro que murió en la ciudad de Akron (Ohio). Se llamaba Mikey Tanner, luchó durante 10 años contra la adicción a la cocaína, pero solo duró un par de meses cuando el fentanilo entró en escena. Su historia recuerda a la de las primeras sobredosis en España. Al principio, fueron noticias de portada. Con el tiempo, sus muertos no tenían asegurado ni siquiera un lugar en la página de las esquelas.</w:t>
      </w:r>
    </w:p>
    <w:p w:rsidR="00242BA2" w:rsidRPr="00040B20"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040B20">
        <w:rPr>
          <w:rFonts w:ascii="Times New Roman" w:hAnsi="Times New Roman" w:cs="Times New Roman"/>
          <w:color w:val="2A2A2A"/>
          <w:sz w:val="24"/>
          <w:szCs w:val="24"/>
        </w:rPr>
        <w:t xml:space="preserve">The Least of Us está lleno de terribles historias de consumidores atrapados en una estadística como la de Tanner, que acaban formando el mosaico de una sociedad enferma, acosada por el dolor y el aislamiento. También hilvana el relato del declive del siglo XX americano a través de ciudades como Muncie (Indiana), que fue la “capital mundial” de las cajas de cambios de los coches hasta que todo se fue al carajo, o Kenton (Ohio), un </w:t>
      </w:r>
      <w:r w:rsidRPr="00040B20">
        <w:rPr>
          <w:rFonts w:ascii="Times New Roman" w:hAnsi="Times New Roman" w:cs="Times New Roman"/>
          <w:color w:val="2A2A2A"/>
          <w:sz w:val="24"/>
          <w:szCs w:val="24"/>
        </w:rPr>
        <w:lastRenderedPageBreak/>
        <w:t>pueblo del cinturón de óxido donde las estrellas del deporte del instituto que empezaron a tomar pastillas para el dolor acabaron enganchadas a la her</w:t>
      </w:r>
      <w:r>
        <w:rPr>
          <w:rFonts w:ascii="Times New Roman" w:hAnsi="Times New Roman" w:cs="Times New Roman"/>
          <w:color w:val="2A2A2A"/>
          <w:sz w:val="24"/>
          <w:szCs w:val="24"/>
        </w:rPr>
        <w:t>oína.</w:t>
      </w:r>
    </w:p>
    <w:p w:rsidR="00242BA2" w:rsidRPr="006378D0"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FF0000"/>
          <w:sz w:val="24"/>
          <w:szCs w:val="24"/>
          <w:u w:val="single"/>
        </w:rPr>
      </w:pPr>
      <w:r w:rsidRPr="006378D0">
        <w:rPr>
          <w:rFonts w:ascii="Times New Roman" w:hAnsi="Times New Roman" w:cs="Times New Roman"/>
          <w:color w:val="FF0000"/>
          <w:sz w:val="24"/>
          <w:szCs w:val="24"/>
          <w:u w:val="single"/>
        </w:rPr>
        <w:t>La pandemia fue la puntilla. En 2020, las muertes por sobredosis crecieron un 20%, hasta los 91.799 casos. En 2021, se registraron 106.699, según el Instituto Nacional de Abuso de Drogas, un 16% más. Y en 2022, la DEA (siglas en inglés de la agencia antidrogas) se incautó de 50,6 millones de píldoras falsas y de 4.500 kilos de polvo de fentanilo, el equivalente a “más de 379 millones de dosis potencialmente mortales”; más que de sobra, por tanto, para acabar con toda la población estadounidense. “El confinamiento fue terrible para quienes estaban luchando contra la adicción”, recuerda Quinones. “A los que tratan de salir les recomiendan dos cosas: que no se aíslen y que trabajen. Así que el coronavirus fue la tormenta perfecta. Tampoco ayudó que la terapia se hiciera de la noche a la mañana por Zoom”.</w:t>
      </w:r>
    </w:p>
    <w:p w:rsidR="00242BA2" w:rsidRPr="00040B20"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040B20">
        <w:rPr>
          <w:rFonts w:ascii="Times New Roman" w:hAnsi="Times New Roman" w:cs="Times New Roman"/>
          <w:color w:val="2A2A2A"/>
          <w:sz w:val="24"/>
          <w:szCs w:val="24"/>
        </w:rPr>
        <w:t>Las alarmantes cifras despertaron a Estados Unidos a un problema que ha acabado convertido en otro campo de batalla político, entre Estados Unidos y México, así como en clave interna, con los republicanos usando el fentanilo como arma arrojadiza por las políticas de la frontera de la Administración de Joe Biden o por la gestión del aumento de la criminalidad de las grandes ciudades, donde acostumbran a votar demócrata. San Francisco se ha convertido en el gran símbolo: allí ha muerto desde 2020 el doble de personas por sobredosis (unas 2.000) que a causa de la pandemia. A Quinones, que fue reportero de Los Angeles Times, le “sorprenden” esos ataques, teniendo en cuenta que “Donald Trump fue presidente en los años en los que el fentanilo se extendió por todo el país”. “Las autoridades locales están sencillamente desbordadas”, añade. “Este es un problema que tiene que af</w:t>
      </w:r>
      <w:r>
        <w:rPr>
          <w:rFonts w:ascii="Times New Roman" w:hAnsi="Times New Roman" w:cs="Times New Roman"/>
          <w:color w:val="2A2A2A"/>
          <w:sz w:val="24"/>
          <w:szCs w:val="24"/>
        </w:rPr>
        <w:t>rontarse como asunto nacional”.</w:t>
      </w:r>
    </w:p>
    <w:p w:rsidR="00242BA2" w:rsidRPr="006378D0"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u w:val="single"/>
        </w:rPr>
      </w:pPr>
      <w:r w:rsidRPr="006378D0">
        <w:rPr>
          <w:rFonts w:ascii="Times New Roman" w:hAnsi="Times New Roman" w:cs="Times New Roman"/>
          <w:color w:val="2A2A2A"/>
          <w:sz w:val="24"/>
          <w:szCs w:val="24"/>
          <w:u w:val="single"/>
        </w:rPr>
        <w:t>En el libro, Quinones se hace dos preguntas clave: por qué alguien querría tomar algo que sabe que lo puede matar y qué puede hacer que un traficante dé a sus clientes algo con muchas opciones de acabar con ellos (y con su dinero).</w:t>
      </w:r>
    </w:p>
    <w:p w:rsidR="00242BA2" w:rsidRPr="006378D0"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u w:val="single"/>
        </w:rPr>
      </w:pPr>
      <w:r w:rsidRPr="006378D0">
        <w:rPr>
          <w:rFonts w:ascii="Times New Roman" w:hAnsi="Times New Roman" w:cs="Times New Roman"/>
          <w:color w:val="2A2A2A"/>
          <w:sz w:val="24"/>
          <w:szCs w:val="24"/>
          <w:u w:val="single"/>
        </w:rPr>
        <w:t>A la primera, el periodista, que se entrevistó como trabajo de campo con destacados neurocientíficos, responde: “Esa es la naturaleza de la adicción; reprograma tu cerebro para que su misión no sea sobrevivir, sino conseguir la droga”.</w:t>
      </w:r>
    </w:p>
    <w:p w:rsidR="00242BA2" w:rsidRPr="006378D0"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u w:val="single"/>
        </w:rPr>
      </w:pPr>
      <w:r w:rsidRPr="006378D0">
        <w:rPr>
          <w:rFonts w:ascii="Times New Roman" w:hAnsi="Times New Roman" w:cs="Times New Roman"/>
          <w:color w:val="2A2A2A"/>
          <w:sz w:val="24"/>
          <w:szCs w:val="24"/>
          <w:u w:val="single"/>
        </w:rPr>
        <w:t>A la segunda, contesta: “El fentanilo se convirtió en la droga más potente de la historia. Cualquiera que se dedicara al negocio sabía que si no la ofrecía se iba a quedar rápidamente sin clientes. Los camellos no se atrevían a no mezclarla con otras. Pronto, se volvió una herramienta de expansión de mercado”.</w:t>
      </w:r>
    </w:p>
    <w:p w:rsidR="00242BA2" w:rsidRPr="006378D0"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u w:val="single"/>
        </w:rPr>
      </w:pPr>
      <w:r w:rsidRPr="006378D0">
        <w:rPr>
          <w:rFonts w:ascii="Times New Roman" w:hAnsi="Times New Roman" w:cs="Times New Roman"/>
          <w:color w:val="2A2A2A"/>
          <w:sz w:val="24"/>
          <w:szCs w:val="24"/>
          <w:u w:val="single"/>
        </w:rPr>
        <w:t>En la entrevista, Quinones destacó otro inesperado efecto: “El fentanilo está acabando con el uso de drogas recreativas en Estados Unidos, un uso que por lo menos lleva entre nosotros medio siglo. Ya nadie se atreve a tomarse una pastilla o una raya en una fiesta por miedo a morir”.</w:t>
      </w:r>
    </w:p>
    <w:p w:rsidR="00242BA2" w:rsidRPr="002B6907" w:rsidRDefault="00242BA2" w:rsidP="00242BA2">
      <w:pPr>
        <w:shd w:val="clear" w:color="auto" w:fill="FFFFFF"/>
        <w:spacing w:before="100" w:beforeAutospacing="1" w:after="100" w:afterAutospacing="1" w:line="240" w:lineRule="auto"/>
        <w:ind w:right="300"/>
        <w:jc w:val="both"/>
        <w:rPr>
          <w:rFonts w:ascii="Times New Roman" w:hAnsi="Times New Roman" w:cs="Times New Roman"/>
          <w:b/>
          <w:color w:val="2A2A2A"/>
          <w:sz w:val="24"/>
          <w:szCs w:val="24"/>
        </w:rPr>
      </w:pPr>
      <w:r w:rsidRPr="002B6907">
        <w:rPr>
          <w:rFonts w:ascii="Times New Roman" w:hAnsi="Times New Roman" w:cs="Times New Roman"/>
          <w:b/>
          <w:color w:val="2A2A2A"/>
          <w:sz w:val="24"/>
          <w:szCs w:val="24"/>
        </w:rPr>
        <w:t xml:space="preserve">Nota: </w:t>
      </w:r>
      <w:r>
        <w:rPr>
          <w:rFonts w:ascii="Times New Roman" w:hAnsi="Times New Roman" w:cs="Times New Roman"/>
          <w:b/>
          <w:color w:val="2A2A2A"/>
          <w:sz w:val="24"/>
          <w:szCs w:val="24"/>
        </w:rPr>
        <w:t>De</w:t>
      </w:r>
      <w:r w:rsidRPr="00B854F3">
        <w:rPr>
          <w:rFonts w:ascii="Times New Roman" w:hAnsi="Times New Roman" w:cs="Times New Roman"/>
          <w:b/>
          <w:color w:val="2A2A2A"/>
          <w:sz w:val="24"/>
          <w:szCs w:val="24"/>
        </w:rPr>
        <w:t>l “american dream” al “american nightmare”</w:t>
      </w:r>
      <w:r>
        <w:rPr>
          <w:rFonts w:ascii="Times New Roman" w:hAnsi="Times New Roman" w:cs="Times New Roman"/>
          <w:b/>
          <w:color w:val="2A2A2A"/>
          <w:sz w:val="24"/>
          <w:szCs w:val="24"/>
        </w:rPr>
        <w:t xml:space="preserve"> (el rastro de la destrucción)</w:t>
      </w:r>
    </w:p>
    <w:p w:rsidR="00242BA2" w:rsidRPr="002A15B6"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2A15B6">
        <w:rPr>
          <w:rFonts w:ascii="Times New Roman" w:hAnsi="Times New Roman" w:cs="Times New Roman"/>
          <w:color w:val="2A2A2A"/>
          <w:sz w:val="24"/>
          <w:szCs w:val="24"/>
        </w:rPr>
        <w:t xml:space="preserve">La crisis del fentanilo es, en muchos sentidos, simplemente la ola más reciente de una crisis de opioides que comenzó con la prescripción excesiva de analgésicos en la década de 1990. Las pastillas recetadas dieron paso a la heroína en la década de 2010, seguida rápidamente por una afluencia de fentanilo y otros opioides sintéticos unos años más </w:t>
      </w:r>
      <w:r w:rsidRPr="002A15B6">
        <w:rPr>
          <w:rFonts w:ascii="Times New Roman" w:hAnsi="Times New Roman" w:cs="Times New Roman"/>
          <w:color w:val="2A2A2A"/>
          <w:sz w:val="24"/>
          <w:szCs w:val="24"/>
        </w:rPr>
        <w:lastRenderedPageBreak/>
        <w:t>tarde. A medida que el fentanilo llegó a dominar el mercado de drogas ilícitas, reemplazando por completo a la heroína en muchos lugares, las muertes por sobredosis se dispararon.</w:t>
      </w:r>
      <w:r w:rsidR="0054313C">
        <w:rPr>
          <w:rFonts w:ascii="Times New Roman" w:hAnsi="Times New Roman" w:cs="Times New Roman"/>
          <w:color w:val="2A2A2A"/>
          <w:sz w:val="24"/>
          <w:szCs w:val="24"/>
        </w:rPr>
        <w:t xml:space="preserve"> </w:t>
      </w:r>
      <w:r w:rsidRPr="002A15B6">
        <w:rPr>
          <w:rFonts w:ascii="Times New Roman" w:hAnsi="Times New Roman" w:cs="Times New Roman"/>
          <w:color w:val="2A2A2A"/>
          <w:sz w:val="24"/>
          <w:szCs w:val="24"/>
        </w:rPr>
        <w:t>En términos de mortalidad, la actual crisis del fentanilo eclipsa cualquier otra crisis de drogas en la historia de Estados Unidos.</w:t>
      </w:r>
    </w:p>
    <w:p w:rsidR="00242BA2" w:rsidRPr="002A15B6"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2A15B6">
        <w:rPr>
          <w:rFonts w:ascii="Times New Roman" w:hAnsi="Times New Roman" w:cs="Times New Roman"/>
          <w:color w:val="2A2A2A"/>
          <w:sz w:val="24"/>
          <w:szCs w:val="24"/>
        </w:rPr>
        <w:t>En un debate presidencial reciente, Nikki Haley, exgobernadora de Carolina del Sur, dijo que el fentanilo había matado a más estadounidenses que las guerras de Vietnam, Irak y Afganistán juntas. Esto es cierto. Alrededor de 77.000 estadounidenses murieron por sobredosis de opioides sintéticos como el fentanilo en el período de 12 meses que finalizó en abril de este año, según cálculos provisionales de los Centros para el Control y la Prevención de Enfermedades. En 2022, el año más reciente con datos completos, esta cifra rondaba los 74.000. Esas tres guerras mataron a poco más de 65.000 estadounidenses en conjunto.</w:t>
      </w:r>
      <w:r>
        <w:rPr>
          <w:rFonts w:ascii="Times New Roman" w:hAnsi="Times New Roman" w:cs="Times New Roman"/>
          <w:color w:val="2A2A2A"/>
          <w:sz w:val="24"/>
          <w:szCs w:val="24"/>
        </w:rPr>
        <w:t xml:space="preserve"> (The New York Times - </w:t>
      </w:r>
      <w:r w:rsidRPr="00DA6299">
        <w:rPr>
          <w:rFonts w:ascii="Times New Roman" w:hAnsi="Times New Roman" w:cs="Times New Roman"/>
          <w:color w:val="2A2A2A"/>
          <w:sz w:val="24"/>
          <w:szCs w:val="24"/>
        </w:rPr>
        <w:t>6/10/23</w:t>
      </w:r>
      <w:r>
        <w:rPr>
          <w:rFonts w:ascii="Times New Roman" w:hAnsi="Times New Roman" w:cs="Times New Roman"/>
          <w:color w:val="2A2A2A"/>
          <w:sz w:val="24"/>
          <w:szCs w:val="24"/>
        </w:rPr>
        <w:t>)</w:t>
      </w:r>
    </w:p>
    <w:p w:rsidR="00242BA2" w:rsidRPr="002A15B6"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2A15B6">
        <w:rPr>
          <w:rFonts w:ascii="Times New Roman" w:hAnsi="Times New Roman" w:cs="Times New Roman"/>
          <w:color w:val="2A2A2A"/>
          <w:sz w:val="24"/>
          <w:szCs w:val="24"/>
        </w:rPr>
        <w:t xml:space="preserve">En comparación, alrededor de 55.000 estadounidenses murieron en 1972 en accidentes automovilísticos, el año con mayor número de muertes de ese tipo. Alrededor de 49.000 personas murieron por armas de fuego en 2021 (incluido el suicidio), el año con mayor </w:t>
      </w:r>
      <w:r>
        <w:rPr>
          <w:rFonts w:ascii="Times New Roman" w:hAnsi="Times New Roman" w:cs="Times New Roman"/>
          <w:color w:val="2A2A2A"/>
          <w:sz w:val="24"/>
          <w:szCs w:val="24"/>
        </w:rPr>
        <w:t>número de muertes de este tipo.</w:t>
      </w:r>
    </w:p>
    <w:p w:rsidR="00242BA2" w:rsidRPr="00041C82"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2A15B6">
        <w:rPr>
          <w:rFonts w:ascii="Times New Roman" w:hAnsi="Times New Roman" w:cs="Times New Roman"/>
          <w:color w:val="2A2A2A"/>
          <w:sz w:val="24"/>
          <w:szCs w:val="24"/>
        </w:rPr>
        <w:t>El fentanilo por sí solo se ha convertido en una de las principales causas de muerte en Estados Unidos. Fue responsable de un tercio de las muertes entre los estadounidenses de 25 a 34 años en 2022, según un análisis del Times con datos de mortalidad de los CDC.</w:t>
      </w:r>
    </w:p>
    <w:p w:rsidR="00242BA2" w:rsidRDefault="00242BA2" w:rsidP="00242BA2">
      <w:pPr>
        <w:shd w:val="clear" w:color="auto" w:fill="FFFFFF"/>
        <w:spacing w:before="100" w:beforeAutospacing="1" w:after="100" w:afterAutospacing="1" w:line="240" w:lineRule="auto"/>
        <w:ind w:right="300"/>
        <w:jc w:val="both"/>
        <w:rPr>
          <w:rFonts w:ascii="Times New Roman" w:hAnsi="Times New Roman" w:cs="Times New Roman"/>
          <w:color w:val="2A2A2A"/>
          <w:sz w:val="24"/>
          <w:szCs w:val="24"/>
        </w:rPr>
      </w:pPr>
      <w:r w:rsidRPr="002B6907">
        <w:rPr>
          <w:rFonts w:ascii="Times New Roman" w:hAnsi="Times New Roman" w:cs="Times New Roman"/>
          <w:color w:val="2A2A2A"/>
          <w:sz w:val="24"/>
          <w:szCs w:val="24"/>
        </w:rPr>
        <w:t>Esta droga</w:t>
      </w:r>
      <w:r>
        <w:rPr>
          <w:rFonts w:ascii="Times New Roman" w:hAnsi="Times New Roman" w:cs="Times New Roman"/>
          <w:color w:val="2A2A2A"/>
          <w:sz w:val="24"/>
          <w:szCs w:val="24"/>
        </w:rPr>
        <w:t xml:space="preserve"> que</w:t>
      </w:r>
      <w:r w:rsidRPr="002B6907">
        <w:rPr>
          <w:rFonts w:ascii="Times New Roman" w:hAnsi="Times New Roman" w:cs="Times New Roman"/>
          <w:color w:val="2A2A2A"/>
          <w:sz w:val="24"/>
          <w:szCs w:val="24"/>
        </w:rPr>
        <w:t xml:space="preserve"> fue desarrollada hace más de 50 años, cuesta entre tres y cinco dólares, se consume en líquido o polvo y es 50 veces más potente que la heroína y 100 veces más potente que la morfina, por lo</w:t>
      </w:r>
      <w:r>
        <w:rPr>
          <w:rFonts w:ascii="Times New Roman" w:hAnsi="Times New Roman" w:cs="Times New Roman"/>
          <w:color w:val="2A2A2A"/>
          <w:sz w:val="24"/>
          <w:szCs w:val="24"/>
        </w:rPr>
        <w:t xml:space="preserve"> que su fuerza hace parecer un “zombi”</w:t>
      </w:r>
      <w:r w:rsidRPr="002B6907">
        <w:rPr>
          <w:rFonts w:ascii="Times New Roman" w:hAnsi="Times New Roman" w:cs="Times New Roman"/>
          <w:color w:val="2A2A2A"/>
          <w:sz w:val="24"/>
          <w:szCs w:val="24"/>
        </w:rPr>
        <w:t xml:space="preserve"> a quien la consume y con solo dos miligramos la dosis puede ser letal.</w:t>
      </w:r>
      <w:r w:rsidR="0054313C">
        <w:rPr>
          <w:rFonts w:ascii="Times New Roman" w:hAnsi="Times New Roman" w:cs="Times New Roman"/>
          <w:color w:val="2A2A2A"/>
          <w:sz w:val="24"/>
          <w:szCs w:val="24"/>
        </w:rPr>
        <w:t xml:space="preserve"> </w:t>
      </w:r>
      <w:r>
        <w:rPr>
          <w:rFonts w:ascii="Times New Roman" w:hAnsi="Times New Roman" w:cs="Times New Roman"/>
          <w:color w:val="2A2A2A"/>
          <w:sz w:val="24"/>
          <w:szCs w:val="24"/>
        </w:rPr>
        <w:t xml:space="preserve">Pero </w:t>
      </w:r>
      <w:r w:rsidRPr="00B854F3">
        <w:rPr>
          <w:rFonts w:ascii="Times New Roman" w:hAnsi="Times New Roman" w:cs="Times New Roman"/>
          <w:color w:val="2A2A2A"/>
          <w:sz w:val="24"/>
          <w:szCs w:val="24"/>
        </w:rPr>
        <w:t>no se trata de una ficción ni mucho menos.</w:t>
      </w:r>
      <w:r>
        <w:rPr>
          <w:rFonts w:ascii="Times New Roman" w:hAnsi="Times New Roman" w:cs="Times New Roman"/>
          <w:color w:val="2A2A2A"/>
          <w:sz w:val="24"/>
          <w:szCs w:val="24"/>
        </w:rPr>
        <w:t xml:space="preserve"> La crisis de los opioides e</w:t>
      </w:r>
      <w:r w:rsidRPr="00B854F3">
        <w:rPr>
          <w:rFonts w:ascii="Times New Roman" w:hAnsi="Times New Roman" w:cs="Times New Roman"/>
          <w:color w:val="2A2A2A"/>
          <w:sz w:val="24"/>
          <w:szCs w:val="24"/>
        </w:rPr>
        <w:t>s un infierno y una pesadilla</w:t>
      </w:r>
      <w:r>
        <w:rPr>
          <w:rFonts w:ascii="Times New Roman" w:hAnsi="Times New Roman" w:cs="Times New Roman"/>
          <w:color w:val="2A2A2A"/>
          <w:sz w:val="24"/>
          <w:szCs w:val="24"/>
        </w:rPr>
        <w:t>.</w:t>
      </w:r>
    </w:p>
    <w:p w:rsidR="00242BA2" w:rsidRPr="002D0729" w:rsidRDefault="00242BA2" w:rsidP="00242BA2">
      <w:pPr>
        <w:shd w:val="clear" w:color="auto" w:fill="FFFFFF"/>
        <w:spacing w:before="100" w:beforeAutospacing="1" w:after="100" w:afterAutospacing="1" w:line="240" w:lineRule="auto"/>
        <w:ind w:right="300"/>
        <w:jc w:val="both"/>
        <w:rPr>
          <w:rFonts w:ascii="Times New Roman" w:hAnsi="Times New Roman" w:cs="Times New Roman"/>
          <w:b/>
          <w:color w:val="2A2A2A"/>
          <w:sz w:val="24"/>
          <w:szCs w:val="24"/>
        </w:rPr>
      </w:pPr>
      <w:r w:rsidRPr="002D0729">
        <w:rPr>
          <w:rFonts w:ascii="Times New Roman" w:hAnsi="Times New Roman" w:cs="Times New Roman"/>
          <w:b/>
          <w:color w:val="2A2A2A"/>
          <w:sz w:val="24"/>
          <w:szCs w:val="24"/>
        </w:rPr>
        <w:t>Estados Unidos se muere por sobredosis</w:t>
      </w:r>
    </w:p>
    <w:p w:rsidR="0054313C" w:rsidRPr="0054313C" w:rsidRDefault="00242BA2" w:rsidP="00242BA2">
      <w:pPr>
        <w:shd w:val="clear" w:color="auto" w:fill="FFFFFF"/>
        <w:spacing w:before="100" w:beforeAutospacing="1" w:after="100" w:afterAutospacing="1" w:line="240" w:lineRule="auto"/>
        <w:ind w:right="300"/>
        <w:jc w:val="both"/>
        <w:rPr>
          <w:rFonts w:ascii="Times New Roman" w:hAnsi="Times New Roman" w:cs="Times New Roman"/>
          <w:b/>
          <w:color w:val="2A2A2A"/>
          <w:sz w:val="24"/>
          <w:szCs w:val="24"/>
        </w:rPr>
      </w:pPr>
      <w:r w:rsidRPr="0054313C">
        <w:rPr>
          <w:rFonts w:ascii="Times New Roman" w:hAnsi="Times New Roman" w:cs="Times New Roman"/>
          <w:b/>
          <w:color w:val="2A2A2A"/>
          <w:sz w:val="24"/>
          <w:szCs w:val="24"/>
        </w:rPr>
        <w:t>Excesos de avaricia (por parte de las empresas), excesos de indiferencia (por parte del gobierno), excesos de adiccione</w:t>
      </w:r>
      <w:r w:rsidR="00E07E9C">
        <w:rPr>
          <w:rFonts w:ascii="Times New Roman" w:hAnsi="Times New Roman" w:cs="Times New Roman"/>
          <w:b/>
          <w:color w:val="2A2A2A"/>
          <w:sz w:val="24"/>
          <w:szCs w:val="24"/>
        </w:rPr>
        <w:t>s (por parte de los ciudadanos)</w:t>
      </w:r>
      <w:r w:rsidRPr="0054313C">
        <w:rPr>
          <w:rFonts w:ascii="Times New Roman" w:hAnsi="Times New Roman" w:cs="Times New Roman"/>
          <w:b/>
          <w:color w:val="2A2A2A"/>
          <w:sz w:val="24"/>
          <w:szCs w:val="24"/>
        </w:rPr>
        <w:t>… llevan al capitalismo al borde del a</w:t>
      </w:r>
      <w:r w:rsidR="006378D0">
        <w:rPr>
          <w:rFonts w:ascii="Times New Roman" w:hAnsi="Times New Roman" w:cs="Times New Roman"/>
          <w:b/>
          <w:color w:val="2A2A2A"/>
          <w:sz w:val="24"/>
          <w:szCs w:val="24"/>
        </w:rPr>
        <w:t>bismo, por codicia y mezquindad;</w:t>
      </w:r>
      <w:r w:rsidRPr="0054313C">
        <w:rPr>
          <w:rFonts w:ascii="Times New Roman" w:hAnsi="Times New Roman" w:cs="Times New Roman"/>
          <w:b/>
          <w:color w:val="2A2A2A"/>
          <w:sz w:val="24"/>
          <w:szCs w:val="24"/>
        </w:rPr>
        <w:t xml:space="preserve"> llevan al Estado a la ineficaci</w:t>
      </w:r>
      <w:r w:rsidR="006378D0">
        <w:rPr>
          <w:rFonts w:ascii="Times New Roman" w:hAnsi="Times New Roman" w:cs="Times New Roman"/>
          <w:b/>
          <w:color w:val="2A2A2A"/>
          <w:sz w:val="24"/>
          <w:szCs w:val="24"/>
        </w:rPr>
        <w:t>a, por connivencia y corrupción;</w:t>
      </w:r>
      <w:r w:rsidRPr="0054313C">
        <w:rPr>
          <w:rFonts w:ascii="Times New Roman" w:hAnsi="Times New Roman" w:cs="Times New Roman"/>
          <w:b/>
          <w:color w:val="2A2A2A"/>
          <w:sz w:val="24"/>
          <w:szCs w:val="24"/>
        </w:rPr>
        <w:t xml:space="preserve"> llevan al individuo a la muerte por sobredosis, por desesperación y anomia</w:t>
      </w:r>
      <w:r w:rsidR="0054313C" w:rsidRPr="0054313C">
        <w:rPr>
          <w:rFonts w:ascii="Times New Roman" w:hAnsi="Times New Roman" w:cs="Times New Roman"/>
          <w:b/>
          <w:color w:val="2A2A2A"/>
          <w:sz w:val="24"/>
          <w:szCs w:val="24"/>
        </w:rPr>
        <w:t xml:space="preserve">. </w:t>
      </w:r>
      <w:r w:rsidR="00381937">
        <w:rPr>
          <w:rFonts w:ascii="Times New Roman" w:hAnsi="Times New Roman" w:cs="Times New Roman"/>
          <w:b/>
          <w:color w:val="2A2A2A"/>
          <w:sz w:val="24"/>
          <w:szCs w:val="24"/>
        </w:rPr>
        <w:t>Washington S.A., ha fracasado (por exceso).</w:t>
      </w:r>
    </w:p>
    <w:p w:rsidR="0054313C" w:rsidRDefault="00242BA2" w:rsidP="005E1994">
      <w:pPr>
        <w:shd w:val="clear" w:color="auto" w:fill="FFFFFF"/>
        <w:spacing w:before="100" w:beforeAutospacing="1" w:after="100" w:afterAutospacing="1" w:line="240" w:lineRule="auto"/>
        <w:ind w:right="300"/>
        <w:jc w:val="both"/>
        <w:rPr>
          <w:rFonts w:ascii="Times New Roman" w:hAnsi="Times New Roman" w:cs="Times New Roman"/>
          <w:b/>
          <w:color w:val="2A2A2A"/>
          <w:sz w:val="24"/>
          <w:szCs w:val="24"/>
        </w:rPr>
      </w:pPr>
      <w:r w:rsidRPr="0054313C">
        <w:rPr>
          <w:rFonts w:ascii="Times New Roman" w:hAnsi="Times New Roman" w:cs="Times New Roman"/>
          <w:b/>
          <w:color w:val="2A2A2A"/>
          <w:sz w:val="24"/>
          <w:szCs w:val="24"/>
        </w:rPr>
        <w:t>Si Estados Unidos logra sobrevivir al fuego cruzado de su propia ciudadanía (actos de violencia con armas de fuego), morirá por agotamiento del capitalismo (que no brinda igualdad de oportunidades), por el alto consumo de drogas (el alcohol y las drogas a menudo se presentan como una forma aceptable de socializar o como una parte normal de la vida cotidiana), o por implosión de la administración del Estado (torpeza y demérito).</w:t>
      </w:r>
      <w:r w:rsidR="00381937">
        <w:rPr>
          <w:rFonts w:ascii="Times New Roman" w:hAnsi="Times New Roman" w:cs="Times New Roman"/>
          <w:b/>
          <w:color w:val="2A2A2A"/>
          <w:sz w:val="24"/>
          <w:szCs w:val="24"/>
        </w:rPr>
        <w:t xml:space="preserve"> </w:t>
      </w:r>
      <w:r w:rsidR="00091EB8">
        <w:rPr>
          <w:rFonts w:ascii="Times New Roman" w:hAnsi="Times New Roman" w:cs="Times New Roman"/>
          <w:b/>
          <w:color w:val="2A2A2A"/>
          <w:sz w:val="24"/>
          <w:szCs w:val="24"/>
        </w:rPr>
        <w:t>El gobierno</w:t>
      </w:r>
      <w:r w:rsidR="00736357">
        <w:rPr>
          <w:rFonts w:ascii="Times New Roman" w:hAnsi="Times New Roman" w:cs="Times New Roman"/>
          <w:b/>
          <w:color w:val="2A2A2A"/>
          <w:sz w:val="24"/>
          <w:szCs w:val="24"/>
        </w:rPr>
        <w:t>, ya n</w:t>
      </w:r>
      <w:r w:rsidR="00381937">
        <w:rPr>
          <w:rFonts w:ascii="Times New Roman" w:hAnsi="Times New Roman" w:cs="Times New Roman"/>
          <w:b/>
          <w:color w:val="2A2A2A"/>
          <w:sz w:val="24"/>
          <w:szCs w:val="24"/>
        </w:rPr>
        <w:t>o puede distinguir la patria apócrifa de la auténtica (por defecto).</w:t>
      </w:r>
      <w:r w:rsidR="00091EB8">
        <w:rPr>
          <w:rFonts w:ascii="Times New Roman" w:hAnsi="Times New Roman" w:cs="Times New Roman"/>
          <w:b/>
          <w:color w:val="2A2A2A"/>
          <w:sz w:val="24"/>
          <w:szCs w:val="24"/>
        </w:rPr>
        <w:t xml:space="preserve"> Se pasa del “american dream”, al “american nightmare”.</w:t>
      </w:r>
    </w:p>
    <w:p w:rsidR="00972283" w:rsidRPr="00972283" w:rsidRDefault="00972283" w:rsidP="00972283">
      <w:pPr>
        <w:spacing w:line="240" w:lineRule="auto"/>
        <w:jc w:val="both"/>
        <w:rPr>
          <w:rFonts w:ascii="Times New Roman" w:hAnsi="Times New Roman" w:cs="Times New Roman"/>
          <w:b/>
          <w:sz w:val="24"/>
          <w:szCs w:val="24"/>
        </w:rPr>
      </w:pPr>
      <w:r w:rsidRPr="00972283">
        <w:rPr>
          <w:rFonts w:ascii="Times New Roman" w:hAnsi="Times New Roman" w:cs="Times New Roman"/>
          <w:b/>
          <w:sz w:val="24"/>
          <w:szCs w:val="24"/>
        </w:rPr>
        <w:t>La sociedad americana, parece haber perdido gran parte de la confianza en sus líderes.  Cuando hay demasiadas bajas por fuego amigo, la lógica se pierde, y la línea que separa el bien del mal se difumina, hasta que uno mismo no está s</w:t>
      </w:r>
      <w:r w:rsidR="00690813">
        <w:rPr>
          <w:rFonts w:ascii="Times New Roman" w:hAnsi="Times New Roman" w:cs="Times New Roman"/>
          <w:b/>
          <w:sz w:val="24"/>
          <w:szCs w:val="24"/>
        </w:rPr>
        <w:t>eguro del lado al que pertenece;</w:t>
      </w:r>
      <w:r w:rsidRPr="00972283">
        <w:rPr>
          <w:rFonts w:ascii="Times New Roman" w:hAnsi="Times New Roman" w:cs="Times New Roman"/>
          <w:b/>
          <w:sz w:val="24"/>
          <w:szCs w:val="24"/>
        </w:rPr>
        <w:t xml:space="preserve"> en ese justo instante cuando se han abandonado todos los valores y los códigos morales que rigen en una sociedad justa, es cuando todo se va a la mierda.</w:t>
      </w:r>
    </w:p>
    <w:p w:rsidR="0014202A" w:rsidRPr="00972283" w:rsidRDefault="00D62BA8" w:rsidP="00972283">
      <w:pPr>
        <w:spacing w:line="240" w:lineRule="auto"/>
        <w:jc w:val="both"/>
        <w:rPr>
          <w:rFonts w:ascii="Times New Roman" w:hAnsi="Times New Roman" w:cs="Times New Roman"/>
          <w:color w:val="FF0000"/>
          <w:sz w:val="24"/>
          <w:szCs w:val="24"/>
        </w:rPr>
      </w:pPr>
      <w:r>
        <w:rPr>
          <w:rFonts w:ascii="Times New Roman" w:hAnsi="Times New Roman" w:cs="Times New Roman"/>
          <w:b/>
          <w:sz w:val="24"/>
          <w:szCs w:val="24"/>
        </w:rPr>
        <w:lastRenderedPageBreak/>
        <w:t xml:space="preserve">- </w:t>
      </w:r>
      <w:r w:rsidR="0014202A">
        <w:rPr>
          <w:rFonts w:ascii="Times New Roman" w:hAnsi="Times New Roman" w:cs="Times New Roman"/>
          <w:b/>
          <w:sz w:val="24"/>
          <w:szCs w:val="24"/>
        </w:rPr>
        <w:t xml:space="preserve">Anexo </w:t>
      </w:r>
      <w:r w:rsidR="005E1994">
        <w:rPr>
          <w:rFonts w:ascii="Times New Roman" w:hAnsi="Times New Roman" w:cs="Times New Roman"/>
          <w:b/>
          <w:sz w:val="24"/>
          <w:szCs w:val="24"/>
        </w:rPr>
        <w:t>I</w:t>
      </w:r>
      <w:r w:rsidR="0014202A">
        <w:rPr>
          <w:rFonts w:ascii="Times New Roman" w:hAnsi="Times New Roman" w:cs="Times New Roman"/>
          <w:b/>
          <w:sz w:val="24"/>
          <w:szCs w:val="24"/>
        </w:rPr>
        <w:t xml:space="preserve">II: Ni siquiera en China (ganador de </w:t>
      </w:r>
      <w:r>
        <w:rPr>
          <w:rFonts w:ascii="Times New Roman" w:hAnsi="Times New Roman" w:cs="Times New Roman"/>
          <w:b/>
          <w:sz w:val="24"/>
          <w:szCs w:val="24"/>
        </w:rPr>
        <w:t>la globalización), se salva la generación Z</w:t>
      </w:r>
    </w:p>
    <w:p w:rsidR="0014202A" w:rsidRPr="00D7292E" w:rsidRDefault="0014202A" w:rsidP="0014202A">
      <w:pPr>
        <w:spacing w:line="240" w:lineRule="auto"/>
        <w:jc w:val="both"/>
        <w:rPr>
          <w:rFonts w:ascii="Times New Roman" w:hAnsi="Times New Roman" w:cs="Times New Roman"/>
          <w:sz w:val="24"/>
          <w:szCs w:val="24"/>
        </w:rPr>
      </w:pPr>
      <w:r w:rsidRPr="00D7292E">
        <w:rPr>
          <w:rFonts w:ascii="Times New Roman" w:hAnsi="Times New Roman" w:cs="Times New Roman"/>
          <w:noProof/>
          <w:sz w:val="24"/>
          <w:szCs w:val="24"/>
          <w:lang w:eastAsia="es-ES"/>
        </w:rPr>
        <w:drawing>
          <wp:inline distT="0" distB="0" distL="0" distR="0" wp14:anchorId="3F6F0825" wp14:editId="21984C9C">
            <wp:extent cx="5727700" cy="3435350"/>
            <wp:effectExtent l="0" t="0" r="6350" b="0"/>
            <wp:docPr id="387" name="Imagen 387" descr="Estudiantes hacen cola para rendir el examen de servicio civil en Pekí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studiantes hacen cola para rendir el examen de servicio civil en Pekín"/>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727700" cy="3435350"/>
                    </a:xfrm>
                    <a:prstGeom prst="rect">
                      <a:avLst/>
                    </a:prstGeom>
                    <a:noFill/>
                    <a:ln>
                      <a:noFill/>
                    </a:ln>
                  </pic:spPr>
                </pic:pic>
              </a:graphicData>
            </a:graphic>
          </wp:inline>
        </w:drawing>
      </w:r>
      <w:r w:rsidRPr="00D7292E">
        <w:rPr>
          <w:rFonts w:ascii="Times New Roman" w:hAnsi="Times New Roman" w:cs="Times New Roman"/>
          <w:sz w:val="24"/>
          <w:szCs w:val="24"/>
        </w:rPr>
        <w:t>Muchos jóvenes chinos están optando por ingresar al servicio público ante la falta de oportunidades en el sector privado.</w:t>
      </w:r>
    </w:p>
    <w:p w:rsidR="0014202A" w:rsidRPr="0014202A" w:rsidRDefault="0014202A" w:rsidP="0014202A">
      <w:pPr>
        <w:pStyle w:val="Ttulo1"/>
        <w:shd w:val="clear" w:color="auto" w:fill="F6F6F6"/>
        <w:spacing w:before="0"/>
        <w:jc w:val="both"/>
        <w:rPr>
          <w:rFonts w:ascii="Times New Roman" w:hAnsi="Times New Roman" w:cs="Times New Roman"/>
          <w:b w:val="0"/>
          <w:bCs w:val="0"/>
          <w:color w:val="141414"/>
          <w:sz w:val="24"/>
          <w:szCs w:val="24"/>
        </w:rPr>
      </w:pPr>
      <w:r w:rsidRPr="0014202A">
        <w:rPr>
          <w:rFonts w:ascii="Times New Roman" w:hAnsi="Times New Roman" w:cs="Times New Roman"/>
          <w:b w:val="0"/>
          <w:bCs w:val="0"/>
          <w:color w:val="141414"/>
          <w:sz w:val="24"/>
          <w:szCs w:val="24"/>
        </w:rPr>
        <w:t xml:space="preserve">- </w:t>
      </w:r>
      <w:r w:rsidRPr="0014202A">
        <w:rPr>
          <w:rFonts w:ascii="Times New Roman" w:hAnsi="Times New Roman" w:cs="Times New Roman"/>
          <w:b w:val="0"/>
          <w:bCs w:val="0"/>
          <w:color w:val="141414"/>
          <w:sz w:val="24"/>
          <w:szCs w:val="24"/>
          <w:u w:val="single"/>
        </w:rPr>
        <w:t>Cómo la Gen</w:t>
      </w:r>
      <w:r w:rsidR="00BE6FD7">
        <w:rPr>
          <w:rFonts w:ascii="Times New Roman" w:hAnsi="Times New Roman" w:cs="Times New Roman"/>
          <w:b w:val="0"/>
          <w:bCs w:val="0"/>
          <w:color w:val="141414"/>
          <w:sz w:val="24"/>
          <w:szCs w:val="24"/>
          <w:u w:val="single"/>
        </w:rPr>
        <w:t>eración Z está redefiniendo el “sueño chino”</w:t>
      </w:r>
      <w:r w:rsidRPr="0014202A">
        <w:rPr>
          <w:rFonts w:ascii="Times New Roman" w:hAnsi="Times New Roman" w:cs="Times New Roman"/>
          <w:b w:val="0"/>
          <w:bCs w:val="0"/>
          <w:color w:val="141414"/>
          <w:sz w:val="24"/>
          <w:szCs w:val="24"/>
          <w:u w:val="single"/>
        </w:rPr>
        <w:t xml:space="preserve"> ante la falta de oportunidades</w:t>
      </w:r>
      <w:r w:rsidRPr="0014202A">
        <w:rPr>
          <w:rFonts w:ascii="Times New Roman" w:hAnsi="Times New Roman" w:cs="Times New Roman"/>
          <w:b w:val="0"/>
          <w:bCs w:val="0"/>
          <w:color w:val="141414"/>
          <w:sz w:val="24"/>
          <w:szCs w:val="24"/>
        </w:rPr>
        <w:t xml:space="preserve"> (BBCMundo - </w:t>
      </w:r>
      <w:r w:rsidRPr="0014202A">
        <w:rPr>
          <w:rFonts w:ascii="Times New Roman" w:hAnsi="Times New Roman" w:cs="Times New Roman"/>
          <w:bCs w:val="0"/>
          <w:color w:val="141414"/>
          <w:sz w:val="24"/>
          <w:szCs w:val="24"/>
        </w:rPr>
        <w:t>5/1/24</w:t>
      </w:r>
      <w:r w:rsidRPr="0014202A">
        <w:rPr>
          <w:rFonts w:ascii="Times New Roman" w:hAnsi="Times New Roman" w:cs="Times New Roman"/>
          <w:b w:val="0"/>
          <w:bCs w:val="0"/>
          <w:color w:val="141414"/>
          <w:sz w:val="24"/>
          <w:szCs w:val="24"/>
        </w:rPr>
        <w:t>)</w:t>
      </w:r>
    </w:p>
    <w:p w:rsidR="0014202A" w:rsidRPr="0014202A" w:rsidRDefault="0014202A" w:rsidP="0014202A">
      <w:pPr>
        <w:spacing w:beforeAutospacing="1" w:after="0" w:afterAutospacing="1" w:line="240" w:lineRule="auto"/>
        <w:jc w:val="both"/>
        <w:rPr>
          <w:rFonts w:ascii="Times New Roman" w:hAnsi="Times New Roman" w:cs="Times New Roman"/>
          <w:sz w:val="24"/>
          <w:szCs w:val="24"/>
        </w:rPr>
      </w:pPr>
      <w:r w:rsidRPr="0014202A">
        <w:rPr>
          <w:rStyle w:val="bbc-m04vo2"/>
          <w:rFonts w:ascii="Times New Roman" w:hAnsi="Times New Roman" w:cs="Times New Roman"/>
          <w:sz w:val="24"/>
          <w:szCs w:val="24"/>
        </w:rPr>
        <w:t xml:space="preserve">(Por </w:t>
      </w:r>
      <w:r w:rsidRPr="0014202A">
        <w:rPr>
          <w:rStyle w:val="bbc-1ypcc2"/>
          <w:rFonts w:ascii="Times New Roman" w:hAnsi="Times New Roman" w:cs="Times New Roman"/>
          <w:color w:val="141414"/>
          <w:sz w:val="24"/>
          <w:szCs w:val="24"/>
        </w:rPr>
        <w:t>Laura Bicker Role)</w:t>
      </w:r>
    </w:p>
    <w:p w:rsidR="0014202A" w:rsidRPr="00D7292E" w:rsidRDefault="00BE6FD7" w:rsidP="0014202A">
      <w:pPr>
        <w:pStyle w:val="bbc-hhl7in"/>
        <w:shd w:val="clear" w:color="auto" w:fill="F6F6F6"/>
        <w:spacing w:before="0" w:beforeAutospacing="0" w:after="0" w:afterAutospacing="0"/>
        <w:jc w:val="both"/>
        <w:rPr>
          <w:bCs/>
          <w:color w:val="141414"/>
          <w:u w:val="single"/>
        </w:rPr>
      </w:pPr>
      <w:r>
        <w:rPr>
          <w:bCs/>
          <w:color w:val="141414"/>
          <w:u w:val="single"/>
        </w:rPr>
        <w:t>“</w:t>
      </w:r>
      <w:r w:rsidR="0014202A" w:rsidRPr="00D7292E">
        <w:rPr>
          <w:bCs/>
          <w:color w:val="141414"/>
          <w:u w:val="single"/>
        </w:rPr>
        <w:t>He tenido uno, dos, tres, cuatro... cinc</w:t>
      </w:r>
      <w:r>
        <w:rPr>
          <w:bCs/>
          <w:color w:val="141414"/>
          <w:u w:val="single"/>
        </w:rPr>
        <w:t>o trabajos en los últimos meses”</w:t>
      </w:r>
      <w:r w:rsidR="0014202A" w:rsidRPr="00D7292E">
        <w:rPr>
          <w:bCs/>
          <w:color w:val="141414"/>
          <w:u w:val="single"/>
        </w:rPr>
        <w:t>, dice Joy Zhang, una joven de 23 años.</w:t>
      </w:r>
    </w:p>
    <w:p w:rsidR="0014202A" w:rsidRPr="00065F77" w:rsidRDefault="0014202A" w:rsidP="0014202A">
      <w:pPr>
        <w:pStyle w:val="bbc-hhl7in"/>
        <w:shd w:val="clear" w:color="auto" w:fill="F6F6F6"/>
        <w:spacing w:before="0" w:beforeAutospacing="0" w:after="0" w:afterAutospacing="0"/>
        <w:jc w:val="both"/>
        <w:rPr>
          <w:color w:val="141414"/>
        </w:rPr>
      </w:pPr>
    </w:p>
    <w:p w:rsidR="0014202A" w:rsidRDefault="0014202A" w:rsidP="0014202A">
      <w:pPr>
        <w:pStyle w:val="bbc-hhl7in"/>
        <w:shd w:val="clear" w:color="auto" w:fill="F6F6F6"/>
        <w:spacing w:before="0" w:beforeAutospacing="0" w:after="0" w:afterAutospacing="0"/>
        <w:jc w:val="both"/>
        <w:rPr>
          <w:color w:val="141414"/>
        </w:rPr>
      </w:pPr>
      <w:r w:rsidRPr="00065F77">
        <w:rPr>
          <w:color w:val="141414"/>
        </w:rPr>
        <w:t>Los cuenta con los dedos de la mano mientras camina por una fila de puestos de un mercado local de alimentos de Chengdu, ciudad de la provincia suroccidental china de Sichuan.</w:t>
      </w:r>
    </w:p>
    <w:p w:rsidR="0014202A" w:rsidRPr="00065F77" w:rsidRDefault="0014202A" w:rsidP="0014202A">
      <w:pPr>
        <w:pStyle w:val="bbc-hhl7in"/>
        <w:shd w:val="clear" w:color="auto" w:fill="F6F6F6"/>
        <w:spacing w:before="0" w:beforeAutospacing="0" w:after="0" w:afterAutospacing="0"/>
        <w:jc w:val="both"/>
        <w:rPr>
          <w:color w:val="141414"/>
        </w:rPr>
      </w:pPr>
    </w:p>
    <w:p w:rsidR="0014202A" w:rsidRPr="00D7292E" w:rsidRDefault="00BE6FD7" w:rsidP="0014202A">
      <w:pPr>
        <w:pStyle w:val="bbc-hhl7in"/>
        <w:shd w:val="clear" w:color="auto" w:fill="F6F6F6"/>
        <w:spacing w:before="0" w:beforeAutospacing="0" w:after="0" w:afterAutospacing="0"/>
        <w:jc w:val="both"/>
        <w:rPr>
          <w:color w:val="141414"/>
          <w:u w:val="single"/>
        </w:rPr>
      </w:pPr>
      <w:r>
        <w:rPr>
          <w:color w:val="141414"/>
          <w:u w:val="single"/>
        </w:rPr>
        <w:t>“</w:t>
      </w:r>
      <w:r w:rsidR="0014202A" w:rsidRPr="00D7292E">
        <w:rPr>
          <w:color w:val="141414"/>
          <w:u w:val="single"/>
        </w:rPr>
        <w:t>Lo cierto es que hay muchos puestos de trabajo, el problema es</w:t>
      </w:r>
      <w:r w:rsidR="0014202A" w:rsidRPr="00D7292E">
        <w:rPr>
          <w:bCs/>
          <w:color w:val="141414"/>
          <w:u w:val="single"/>
        </w:rPr>
        <w:t> si estás dispuesto a rebajar tus expectativas</w:t>
      </w:r>
      <w:r>
        <w:rPr>
          <w:color w:val="141414"/>
          <w:u w:val="single"/>
        </w:rPr>
        <w:t>”</w:t>
      </w:r>
      <w:r w:rsidR="0014202A" w:rsidRPr="00D7292E">
        <w:rPr>
          <w:color w:val="141414"/>
          <w:u w:val="single"/>
        </w:rPr>
        <w:t>, señala, antes de volverse para negociar el precio de unos vegetales.</w:t>
      </w:r>
    </w:p>
    <w:p w:rsidR="0014202A" w:rsidRPr="00D7292E" w:rsidRDefault="0014202A" w:rsidP="0014202A">
      <w:pPr>
        <w:pStyle w:val="bbc-hhl7in"/>
        <w:shd w:val="clear" w:color="auto" w:fill="F6F6F6"/>
        <w:spacing w:before="0" w:beforeAutospacing="0" w:after="0" w:afterAutospacing="0"/>
        <w:jc w:val="both"/>
        <w:rPr>
          <w:color w:val="141414"/>
          <w:u w:val="single"/>
        </w:rPr>
      </w:pPr>
    </w:p>
    <w:p w:rsidR="0014202A" w:rsidRPr="00D7292E" w:rsidRDefault="0014202A" w:rsidP="0014202A">
      <w:pPr>
        <w:pStyle w:val="bbc-hhl7in"/>
        <w:shd w:val="clear" w:color="auto" w:fill="F6F6F6"/>
        <w:spacing w:before="0" w:beforeAutospacing="0" w:after="0" w:afterAutospacing="0"/>
        <w:jc w:val="both"/>
        <w:rPr>
          <w:color w:val="FF0000"/>
          <w:u w:val="single"/>
        </w:rPr>
      </w:pPr>
      <w:r w:rsidRPr="00D7292E">
        <w:rPr>
          <w:color w:val="FF0000"/>
          <w:u w:val="single"/>
        </w:rPr>
        <w:t>Lo que siente Joy no es inusual en </w:t>
      </w:r>
      <w:r w:rsidRPr="00D7292E">
        <w:rPr>
          <w:bCs/>
          <w:color w:val="FF0000"/>
          <w:u w:val="single"/>
        </w:rPr>
        <w:t>la China actual</w:t>
      </w:r>
      <w:r w:rsidRPr="00D7292E">
        <w:rPr>
          <w:color w:val="FF0000"/>
          <w:u w:val="single"/>
        </w:rPr>
        <w:t>, donde hay más empleados que empleadores que los necesiten. De los 32 estudiantes que terminaron con ella los estudios, solo un tercio ha encontrado trabajo a tiempo completo desde que se licenció en verano.</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14202A" w:rsidP="0014202A">
      <w:pPr>
        <w:pStyle w:val="bbc-hhl7in"/>
        <w:shd w:val="clear" w:color="auto" w:fill="F6F6F6"/>
        <w:spacing w:before="0" w:beforeAutospacing="0" w:after="0" w:afterAutospacing="0"/>
        <w:jc w:val="both"/>
        <w:rPr>
          <w:b/>
          <w:color w:val="FF0000"/>
          <w:u w:val="single"/>
        </w:rPr>
      </w:pPr>
      <w:r w:rsidRPr="00D7292E">
        <w:rPr>
          <w:b/>
          <w:color w:val="FF0000"/>
          <w:u w:val="single"/>
        </w:rPr>
        <w:t>Una de cada cinco personas de entre 16 y 24 años no tiene trabajo en China, según datos oficiales de agosto de 2022. El gobierno no ha publicado cifras de desempleo juvenil desde entonces.</w:t>
      </w:r>
    </w:p>
    <w:p w:rsidR="0014202A" w:rsidRPr="00D7292E" w:rsidRDefault="0014202A" w:rsidP="0014202A">
      <w:pPr>
        <w:pStyle w:val="bbc-hhl7in"/>
        <w:shd w:val="clear" w:color="auto" w:fill="F6F6F6"/>
        <w:spacing w:before="0" w:beforeAutospacing="0" w:after="0" w:afterAutospacing="0"/>
        <w:jc w:val="both"/>
        <w:rPr>
          <w:b/>
          <w:color w:val="FF0000"/>
          <w:u w:val="single"/>
        </w:rPr>
      </w:pPr>
    </w:p>
    <w:p w:rsidR="0014202A" w:rsidRPr="00D7292E" w:rsidRDefault="0014202A" w:rsidP="0014202A">
      <w:pPr>
        <w:pStyle w:val="bbc-hhl7in"/>
        <w:shd w:val="clear" w:color="auto" w:fill="F6F6F6"/>
        <w:spacing w:before="0" w:beforeAutospacing="0" w:after="0" w:afterAutospacing="0"/>
        <w:jc w:val="both"/>
        <w:rPr>
          <w:color w:val="FF0000"/>
          <w:u w:val="single"/>
        </w:rPr>
      </w:pPr>
      <w:r w:rsidRPr="00D7292E">
        <w:rPr>
          <w:color w:val="FF0000"/>
          <w:u w:val="single"/>
        </w:rPr>
        <w:t>Tras los años de bonanza económica, </w:t>
      </w:r>
      <w:r w:rsidRPr="00D7292E">
        <w:rPr>
          <w:bCs/>
          <w:color w:val="FF0000"/>
          <w:u w:val="single"/>
        </w:rPr>
        <w:t>millones de jóvenes se enfrentan a un futuro para el que no se prepararon</w:t>
      </w:r>
      <w:r w:rsidRPr="00D7292E">
        <w:rPr>
          <w:color w:val="FF0000"/>
          <w:u w:val="single"/>
        </w:rPr>
        <w:t>, y su respuesta marcará el destino de la segunda economía mundial.</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14202A" w:rsidP="0014202A">
      <w:pPr>
        <w:pStyle w:val="bbc-hhl7in"/>
        <w:shd w:val="clear" w:color="auto" w:fill="F6F6F6"/>
        <w:spacing w:before="0" w:beforeAutospacing="0" w:after="0" w:afterAutospacing="0"/>
        <w:jc w:val="both"/>
        <w:rPr>
          <w:color w:val="FF0000"/>
          <w:u w:val="single"/>
        </w:rPr>
      </w:pPr>
      <w:r w:rsidRPr="00D7292E">
        <w:rPr>
          <w:color w:val="FF0000"/>
          <w:u w:val="single"/>
        </w:rPr>
        <w:lastRenderedPageBreak/>
        <w:t>Se está produciendo una revolución en las mentes de la Generación Z del país, según el antropólogo Xiang Biao, profesor de la Universidad de Oxford que pasa mucho tiempo hablando con los jóvenes chinos.</w:t>
      </w:r>
    </w:p>
    <w:p w:rsidR="0014202A" w:rsidRPr="00D7292E" w:rsidRDefault="0014202A" w:rsidP="0014202A">
      <w:pPr>
        <w:pStyle w:val="bbc-hhl7in"/>
        <w:shd w:val="clear" w:color="auto" w:fill="F6F6F6"/>
        <w:spacing w:before="0" w:beforeAutospacing="0" w:after="0" w:afterAutospacing="0"/>
        <w:jc w:val="both"/>
        <w:rPr>
          <w:color w:val="FF0000"/>
          <w:u w:val="single"/>
        </w:rPr>
      </w:pPr>
    </w:p>
    <w:p w:rsidR="0014202A" w:rsidRPr="00D7292E" w:rsidRDefault="00BE6FD7" w:rsidP="0014202A">
      <w:pPr>
        <w:pStyle w:val="bbc-hhl7in"/>
        <w:shd w:val="clear" w:color="auto" w:fill="F6F6F6"/>
        <w:spacing w:before="0" w:beforeAutospacing="0" w:after="0" w:afterAutospacing="0"/>
        <w:jc w:val="both"/>
        <w:rPr>
          <w:b/>
          <w:color w:val="FF0000"/>
          <w:u w:val="single"/>
        </w:rPr>
      </w:pPr>
      <w:r>
        <w:rPr>
          <w:b/>
          <w:color w:val="FF0000"/>
          <w:u w:val="single"/>
        </w:rPr>
        <w:t>“</w:t>
      </w:r>
      <w:r w:rsidR="0014202A" w:rsidRPr="00D7292E">
        <w:rPr>
          <w:b/>
          <w:color w:val="FF0000"/>
          <w:u w:val="single"/>
        </w:rPr>
        <w:t xml:space="preserve">Toda la vida de los jóvenes ha estado marcada por la idea de que si estudias mucho, al final de tu duro esfuerzo te esperará un trabajo y una vida decente y bien pagada. Y ahora descubren </w:t>
      </w:r>
      <w:r>
        <w:rPr>
          <w:b/>
          <w:color w:val="FF0000"/>
          <w:u w:val="single"/>
        </w:rPr>
        <w:t>que esta promesa ya no funciona”</w:t>
      </w:r>
      <w:r w:rsidR="0014202A" w:rsidRPr="00D7292E">
        <w:rPr>
          <w:b/>
          <w:color w:val="FF0000"/>
          <w:u w:val="single"/>
        </w:rPr>
        <w:t>.</w:t>
      </w:r>
    </w:p>
    <w:p w:rsidR="0014202A" w:rsidRPr="00D7292E" w:rsidRDefault="0014202A" w:rsidP="0014202A">
      <w:pPr>
        <w:pStyle w:val="bbc-hhl7in"/>
        <w:shd w:val="clear" w:color="auto" w:fill="F6F6F6"/>
        <w:spacing w:before="0" w:beforeAutospacing="0" w:after="0" w:afterAutospacing="0"/>
        <w:jc w:val="both"/>
        <w:rPr>
          <w:b/>
          <w:color w:val="FF0000"/>
          <w:u w:val="single"/>
        </w:rPr>
      </w:pPr>
    </w:p>
    <w:p w:rsidR="0014202A" w:rsidRPr="00D7292E" w:rsidRDefault="0014202A" w:rsidP="0014202A">
      <w:pPr>
        <w:pStyle w:val="bbc-hhl7in"/>
        <w:shd w:val="clear" w:color="auto" w:fill="F6F6F6"/>
        <w:spacing w:before="0" w:beforeAutospacing="0" w:after="0" w:afterAutospacing="0"/>
        <w:jc w:val="both"/>
        <w:rPr>
          <w:color w:val="FF0000"/>
          <w:u w:val="single"/>
        </w:rPr>
      </w:pPr>
      <w:r w:rsidRPr="00D7292E">
        <w:rPr>
          <w:color w:val="FF0000"/>
          <w:u w:val="single"/>
        </w:rPr>
        <w:t>Las oportunidades se han reducido en una economía ralentizada y muy endeudada que se vio muy afectada por los repentinos y totales confinamientos por la pandemia. Y bajo el férreo control de Pekín, China es ahora un lugar incierto para hacer negocios, tanto para empresarios ambiciosos como para inversores extranjeros.</w:t>
      </w:r>
    </w:p>
    <w:p w:rsidR="0014202A" w:rsidRPr="00D7292E" w:rsidRDefault="0014202A" w:rsidP="0014202A">
      <w:pPr>
        <w:pStyle w:val="Ttulo2"/>
        <w:shd w:val="clear" w:color="auto" w:fill="F6F6F6"/>
        <w:spacing w:before="0"/>
        <w:jc w:val="both"/>
        <w:rPr>
          <w:b w:val="0"/>
          <w:color w:val="141414"/>
          <w:sz w:val="24"/>
          <w:szCs w:val="24"/>
        </w:rPr>
      </w:pPr>
      <w:r w:rsidRPr="00D7292E">
        <w:rPr>
          <w:b w:val="0"/>
          <w:color w:val="141414"/>
          <w:sz w:val="24"/>
          <w:szCs w:val="24"/>
        </w:rPr>
        <w:t>Viejos y nuevos sueños</w:t>
      </w:r>
    </w:p>
    <w:p w:rsidR="0014202A" w:rsidRPr="00D7292E" w:rsidRDefault="0014202A" w:rsidP="0014202A">
      <w:pPr>
        <w:pStyle w:val="bbc-hhl7in"/>
        <w:shd w:val="clear" w:color="auto" w:fill="F6F6F6"/>
        <w:spacing w:before="0" w:beforeAutospacing="0" w:after="0" w:afterAutospacing="0"/>
        <w:jc w:val="both"/>
        <w:rPr>
          <w:color w:val="141414"/>
        </w:rPr>
      </w:pPr>
      <w:r w:rsidRPr="00D7292E">
        <w:rPr>
          <w:color w:val="141414"/>
        </w:rPr>
        <w:t>Esto quedó en evidencia en una reciente feria de empleo celebrada en Pekín. La mayoría de los reclutadores </w:t>
      </w:r>
      <w:r w:rsidRPr="00D7292E">
        <w:rPr>
          <w:bCs/>
          <w:color w:val="141414"/>
        </w:rPr>
        <w:t>ofrecían empleos poco cualificados</w:t>
      </w:r>
      <w:r w:rsidRPr="00D7292E">
        <w:rPr>
          <w:color w:val="141414"/>
        </w:rPr>
        <w:t>, como asistentes de venta de seguros o de equipos médicos.</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BE6FD7" w:rsidP="0014202A">
      <w:pPr>
        <w:pStyle w:val="bbc-hhl7in"/>
        <w:shd w:val="clear" w:color="auto" w:fill="F6F6F6"/>
        <w:spacing w:before="0" w:beforeAutospacing="0" w:after="0" w:afterAutospacing="0"/>
        <w:jc w:val="both"/>
        <w:rPr>
          <w:color w:val="141414"/>
        </w:rPr>
      </w:pPr>
      <w:r>
        <w:rPr>
          <w:color w:val="141414"/>
        </w:rPr>
        <w:t>“</w:t>
      </w:r>
      <w:r w:rsidR="0014202A" w:rsidRPr="00D7292E">
        <w:rPr>
          <w:color w:val="141414"/>
        </w:rPr>
        <w:t>Creo que las dificultades son temporales. La gente con capaci</w:t>
      </w:r>
      <w:r>
        <w:rPr>
          <w:color w:val="141414"/>
        </w:rPr>
        <w:t>dades reales encontrará trabajo”</w:t>
      </w:r>
      <w:r w:rsidR="0014202A" w:rsidRPr="00D7292E">
        <w:rPr>
          <w:color w:val="141414"/>
        </w:rPr>
        <w:t>, insistía un joven de 25 años que, junto con su pareja, ac</w:t>
      </w:r>
      <w:r>
        <w:rPr>
          <w:color w:val="141414"/>
        </w:rPr>
        <w:t>ababa de regresar de Alemania. “</w:t>
      </w:r>
      <w:r w:rsidR="0014202A" w:rsidRPr="00D7292E">
        <w:rPr>
          <w:color w:val="141414"/>
        </w:rPr>
        <w:t>El</w:t>
      </w:r>
      <w:r>
        <w:rPr>
          <w:color w:val="141414"/>
        </w:rPr>
        <w:t xml:space="preserve"> futuro del mundo está en China”</w:t>
      </w:r>
      <w:r w:rsidR="0014202A" w:rsidRPr="00D7292E">
        <w:rPr>
          <w:color w:val="141414"/>
        </w:rPr>
        <w:t>, afirmó.</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14202A" w:rsidP="0014202A">
      <w:pPr>
        <w:pStyle w:val="bbc-hhl7in"/>
        <w:shd w:val="clear" w:color="auto" w:fill="F6F6F6"/>
        <w:spacing w:before="0" w:beforeAutospacing="0" w:after="0" w:afterAutospacing="0"/>
        <w:jc w:val="both"/>
        <w:rPr>
          <w:color w:val="141414"/>
        </w:rPr>
      </w:pPr>
      <w:r w:rsidRPr="00D7292E">
        <w:rPr>
          <w:color w:val="141414"/>
        </w:rPr>
        <w:t>El recién graduado Tianyu, que estudió ingeniería de software, parecía menos seguro de ello. Dijo que, au</w:t>
      </w:r>
      <w:r w:rsidR="00BE6FD7">
        <w:rPr>
          <w:color w:val="141414"/>
        </w:rPr>
        <w:t>nque sus conocimientos estaban “muy solicitados”</w:t>
      </w:r>
      <w:r w:rsidRPr="00D7292E">
        <w:rPr>
          <w:color w:val="141414"/>
        </w:rPr>
        <w:t>, había </w:t>
      </w:r>
      <w:r w:rsidRPr="00D7292E">
        <w:rPr>
          <w:bCs/>
          <w:color w:val="141414"/>
        </w:rPr>
        <w:t>demasiados profesionales con un currículum similar</w:t>
      </w:r>
      <w:r w:rsidR="00BE6FD7">
        <w:rPr>
          <w:color w:val="141414"/>
        </w:rPr>
        <w:t>. “</w:t>
      </w:r>
      <w:r w:rsidRPr="00D7292E">
        <w:rPr>
          <w:color w:val="141414"/>
        </w:rPr>
        <w:t>Así qu</w:t>
      </w:r>
      <w:r w:rsidR="00BE6FD7">
        <w:rPr>
          <w:color w:val="141414"/>
        </w:rPr>
        <w:t>e no es fácil encontrar trabajo”</w:t>
      </w:r>
      <w:r w:rsidRPr="00D7292E">
        <w:rPr>
          <w:color w:val="141414"/>
        </w:rPr>
        <w:t>.</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14202A" w:rsidP="0014202A">
      <w:pPr>
        <w:pStyle w:val="bbc-hhl7in"/>
        <w:shd w:val="clear" w:color="auto" w:fill="F6F6F6"/>
        <w:spacing w:before="0" w:beforeAutospacing="0" w:after="0" w:afterAutospacing="0"/>
        <w:jc w:val="both"/>
        <w:rPr>
          <w:color w:val="141414"/>
          <w:u w:val="single"/>
        </w:rPr>
      </w:pPr>
      <w:r w:rsidRPr="00D7292E">
        <w:rPr>
          <w:color w:val="141414"/>
          <w:u w:val="single"/>
        </w:rPr>
        <w:t>Algunos de sus amigos aspiran a hacer carrera en la burocracia, dadas las sombrías perspectivas del sector privado. En noviembre, más de tres millones de chinos se presentaron a los puestos de trabajo públicos.</w:t>
      </w:r>
    </w:p>
    <w:p w:rsidR="0014202A" w:rsidRPr="00D7292E" w:rsidRDefault="0014202A" w:rsidP="0014202A">
      <w:pPr>
        <w:pStyle w:val="bbc-hhl7in"/>
        <w:shd w:val="clear" w:color="auto" w:fill="F6F6F6"/>
        <w:spacing w:before="0" w:beforeAutospacing="0" w:after="0" w:afterAutospacing="0"/>
        <w:jc w:val="both"/>
        <w:rPr>
          <w:color w:val="141414"/>
          <w:u w:val="single"/>
        </w:rPr>
      </w:pPr>
    </w:p>
    <w:p w:rsidR="0014202A" w:rsidRDefault="00BE6FD7" w:rsidP="0014202A">
      <w:pPr>
        <w:pStyle w:val="bbc-hhl7in"/>
        <w:shd w:val="clear" w:color="auto" w:fill="F6F6F6"/>
        <w:spacing w:before="0" w:beforeAutospacing="0" w:after="0" w:afterAutospacing="0"/>
        <w:jc w:val="both"/>
        <w:rPr>
          <w:color w:val="141414"/>
          <w:u w:val="single"/>
        </w:rPr>
      </w:pPr>
      <w:r>
        <w:rPr>
          <w:color w:val="141414"/>
          <w:u w:val="single"/>
        </w:rPr>
        <w:t>“</w:t>
      </w:r>
      <w:r w:rsidR="0014202A" w:rsidRPr="00D7292E">
        <w:rPr>
          <w:color w:val="141414"/>
          <w:u w:val="single"/>
        </w:rPr>
        <w:t>Muchos buscan trabajo</w:t>
      </w:r>
      <w:r>
        <w:rPr>
          <w:color w:val="141414"/>
          <w:u w:val="single"/>
        </w:rPr>
        <w:t>. No muchos encontraron trabajo”</w:t>
      </w:r>
      <w:r w:rsidR="0014202A" w:rsidRPr="00D7292E">
        <w:rPr>
          <w:color w:val="141414"/>
          <w:u w:val="single"/>
        </w:rPr>
        <w:t>, dice Tianyu. Y los que tuvieron suerte trabajan </w:t>
      </w:r>
      <w:r w:rsidR="0014202A" w:rsidRPr="00D7292E">
        <w:rPr>
          <w:bCs/>
          <w:color w:val="141414"/>
          <w:u w:val="single"/>
        </w:rPr>
        <w:t>en áreas no relacionadas con su profesión</w:t>
      </w:r>
      <w:r w:rsidR="0014202A" w:rsidRPr="00D7292E">
        <w:rPr>
          <w:color w:val="141414"/>
          <w:u w:val="single"/>
        </w:rPr>
        <w:t>.</w:t>
      </w:r>
    </w:p>
    <w:p w:rsidR="00BE6FD7" w:rsidRPr="00D7292E" w:rsidRDefault="00BE6FD7" w:rsidP="0014202A">
      <w:pPr>
        <w:pStyle w:val="bbc-hhl7in"/>
        <w:shd w:val="clear" w:color="auto" w:fill="F6F6F6"/>
        <w:spacing w:before="0" w:beforeAutospacing="0" w:after="0" w:afterAutospacing="0"/>
        <w:jc w:val="both"/>
        <w:rPr>
          <w:color w:val="141414"/>
          <w:u w:val="single"/>
        </w:rPr>
      </w:pPr>
    </w:p>
    <w:p w:rsidR="0014202A" w:rsidRPr="00D7292E" w:rsidRDefault="0014202A" w:rsidP="0014202A">
      <w:pPr>
        <w:pStyle w:val="bbc-hhl7in"/>
        <w:shd w:val="clear" w:color="auto" w:fill="F6F6F6"/>
        <w:spacing w:before="0" w:beforeAutospacing="0" w:after="0" w:afterAutospacing="0"/>
        <w:jc w:val="both"/>
        <w:rPr>
          <w:color w:val="141414"/>
        </w:rPr>
      </w:pPr>
      <w:r w:rsidRPr="00D7292E">
        <w:rPr>
          <w:color w:val="141414"/>
        </w:rPr>
        <w:t>Eso es lo que hizo también Joy: sin inmutarse, aceptó los trabajos que pudo encontrar. Suplicó a una empresa turística que la contratara como guía para el parque de pandas de Chengdu durante el verano, vendió bebidas calientes e hizo prácticas en una guardería.</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BE6FD7" w:rsidP="0014202A">
      <w:pPr>
        <w:pStyle w:val="bbc-hhl7in"/>
        <w:shd w:val="clear" w:color="auto" w:fill="F6F6F6"/>
        <w:spacing w:before="0" w:beforeAutospacing="0" w:after="0" w:afterAutospacing="0"/>
        <w:jc w:val="both"/>
        <w:rPr>
          <w:bCs/>
          <w:color w:val="141414"/>
        </w:rPr>
      </w:pPr>
      <w:r>
        <w:rPr>
          <w:color w:val="141414"/>
        </w:rPr>
        <w:t>“</w:t>
      </w:r>
      <w:r w:rsidR="0014202A" w:rsidRPr="00D7292E">
        <w:rPr>
          <w:color w:val="141414"/>
        </w:rPr>
        <w:t>Estos trabajos no tiene</w:t>
      </w:r>
      <w:r>
        <w:rPr>
          <w:color w:val="141414"/>
        </w:rPr>
        <w:t>n buenas perspectivas de futuro”</w:t>
      </w:r>
      <w:r w:rsidR="0014202A" w:rsidRPr="00D7292E">
        <w:rPr>
          <w:color w:val="141414"/>
        </w:rPr>
        <w:t>, dice Joy. </w:t>
      </w:r>
      <w:r>
        <w:rPr>
          <w:bCs/>
          <w:color w:val="141414"/>
        </w:rPr>
        <w:t>“</w:t>
      </w:r>
      <w:r w:rsidR="0014202A" w:rsidRPr="00D7292E">
        <w:rPr>
          <w:bCs/>
          <w:color w:val="141414"/>
        </w:rPr>
        <w:t>Ofrecen salarios bajos y eres fácilmente sustituible. Por eso la ma</w:t>
      </w:r>
      <w:r>
        <w:rPr>
          <w:bCs/>
          <w:color w:val="141414"/>
        </w:rPr>
        <w:t>yoría prefiere quedarse en casa”</w:t>
      </w:r>
      <w:r w:rsidR="0014202A" w:rsidRPr="00D7292E">
        <w:rPr>
          <w:bCs/>
          <w:color w:val="141414"/>
        </w:rPr>
        <w:t>.</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14202A" w:rsidP="0014202A">
      <w:pPr>
        <w:pStyle w:val="bbc-hhl7in"/>
        <w:shd w:val="clear" w:color="auto" w:fill="F6F6F6"/>
        <w:spacing w:before="0" w:beforeAutospacing="0" w:after="0" w:afterAutospacing="0"/>
        <w:jc w:val="both"/>
        <w:rPr>
          <w:color w:val="141414"/>
        </w:rPr>
      </w:pPr>
      <w:r w:rsidRPr="00D7292E">
        <w:rPr>
          <w:color w:val="141414"/>
        </w:rPr>
        <w:t>Ahora ha aceptado un puesto vendiendo material educativo. No es el trabajo de sus sueños, pero lo ve como una forma de ganar experiencia.</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14202A" w:rsidP="0014202A">
      <w:pPr>
        <w:pStyle w:val="bbc-hhl7in"/>
        <w:shd w:val="clear" w:color="auto" w:fill="F6F6F6"/>
        <w:spacing w:before="0" w:beforeAutospacing="0" w:after="0" w:afterAutospacing="0"/>
        <w:jc w:val="both"/>
        <w:rPr>
          <w:color w:val="141414"/>
        </w:rPr>
      </w:pPr>
      <w:r w:rsidRPr="00D7292E">
        <w:rPr>
          <w:color w:val="141414"/>
        </w:rPr>
        <w:t xml:space="preserve">Sus padres, sin embargo, están preocupados. </w:t>
      </w:r>
      <w:r w:rsidRPr="00D7292E">
        <w:rPr>
          <w:color w:val="141414"/>
          <w:u w:val="single"/>
        </w:rPr>
        <w:t>Joy procede de un pequeño pueblo de las montañas a unos 400 km de distancia. </w:t>
      </w:r>
      <w:r w:rsidRPr="00D7292E">
        <w:rPr>
          <w:bCs/>
          <w:color w:val="141414"/>
          <w:u w:val="single"/>
        </w:rPr>
        <w:t>Es la primera de su familia que va a la universidad</w:t>
      </w:r>
      <w:r w:rsidRPr="00D7292E">
        <w:rPr>
          <w:bCs/>
          <w:color w:val="141414"/>
        </w:rPr>
        <w:t>. </w:t>
      </w:r>
      <w:r w:rsidRPr="00D7292E">
        <w:rPr>
          <w:color w:val="141414"/>
        </w:rPr>
        <w:t>Su padre estaba tan orgulloso que celebró un banquete en su honor con más de 30 mesas de invitados.</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BE6FD7" w:rsidP="0014202A">
      <w:pPr>
        <w:pStyle w:val="bbc-hhl7in"/>
        <w:shd w:val="clear" w:color="auto" w:fill="F6F6F6"/>
        <w:spacing w:before="0" w:beforeAutospacing="0" w:after="0" w:afterAutospacing="0"/>
        <w:jc w:val="both"/>
        <w:rPr>
          <w:color w:val="FF0000"/>
          <w:u w:val="single"/>
        </w:rPr>
      </w:pPr>
      <w:r>
        <w:rPr>
          <w:color w:val="FF0000"/>
          <w:u w:val="single"/>
        </w:rPr>
        <w:lastRenderedPageBreak/>
        <w:t>“</w:t>
      </w:r>
      <w:r w:rsidR="0014202A" w:rsidRPr="00D7292E">
        <w:rPr>
          <w:color w:val="FF0000"/>
          <w:u w:val="single"/>
        </w:rPr>
        <w:t xml:space="preserve">Mis padres esperan que tenga una vida mejor y un trabajo y unos ingresos mejores que los de su generación, ya </w:t>
      </w:r>
      <w:r>
        <w:rPr>
          <w:color w:val="FF0000"/>
          <w:u w:val="single"/>
        </w:rPr>
        <w:t>que me titule en la universidad”</w:t>
      </w:r>
      <w:r w:rsidR="0014202A" w:rsidRPr="00D7292E">
        <w:rPr>
          <w:color w:val="FF0000"/>
          <w:u w:val="single"/>
        </w:rPr>
        <w:t>, dice.</w:t>
      </w:r>
    </w:p>
    <w:p w:rsidR="0014202A" w:rsidRPr="00D7292E" w:rsidRDefault="0014202A" w:rsidP="0014202A">
      <w:pPr>
        <w:pStyle w:val="bbc-hhl7in"/>
        <w:shd w:val="clear" w:color="auto" w:fill="F6F6F6"/>
        <w:spacing w:before="0" w:beforeAutospacing="0" w:after="0" w:afterAutospacing="0"/>
        <w:jc w:val="both"/>
        <w:rPr>
          <w:color w:val="FF0000"/>
          <w:u w:val="single"/>
        </w:rPr>
      </w:pPr>
    </w:p>
    <w:p w:rsidR="0014202A" w:rsidRPr="00D7292E" w:rsidRDefault="00BE6FD7" w:rsidP="0014202A">
      <w:pPr>
        <w:pStyle w:val="bbc-hhl7in"/>
        <w:shd w:val="clear" w:color="auto" w:fill="F6F6F6"/>
        <w:spacing w:before="0" w:beforeAutospacing="0" w:after="0" w:afterAutospacing="0"/>
        <w:jc w:val="both"/>
        <w:rPr>
          <w:color w:val="FF0000"/>
          <w:u w:val="single"/>
        </w:rPr>
      </w:pPr>
      <w:r>
        <w:rPr>
          <w:color w:val="FF0000"/>
          <w:u w:val="single"/>
        </w:rPr>
        <w:t>“</w:t>
      </w:r>
      <w:r w:rsidR="0014202A" w:rsidRPr="00D7292E">
        <w:rPr>
          <w:color w:val="FF0000"/>
          <w:u w:val="single"/>
        </w:rPr>
        <w:t>Esperan que, después de haber apoyado mi educación, al m</w:t>
      </w:r>
      <w:r>
        <w:rPr>
          <w:color w:val="FF0000"/>
          <w:u w:val="single"/>
        </w:rPr>
        <w:t>enos pueda tener un trabajo... (pero)</w:t>
      </w:r>
      <w:r w:rsidR="0014202A" w:rsidRPr="00D7292E">
        <w:rPr>
          <w:color w:val="FF0000"/>
          <w:u w:val="single"/>
        </w:rPr>
        <w:t xml:space="preserve"> insistiré en seguir mi </w:t>
      </w:r>
      <w:r>
        <w:rPr>
          <w:color w:val="FF0000"/>
          <w:u w:val="single"/>
        </w:rPr>
        <w:t>propio camino a mi propio ritmo”</w:t>
      </w:r>
      <w:r w:rsidR="0014202A" w:rsidRPr="00D7292E">
        <w:rPr>
          <w:color w:val="FF0000"/>
          <w:u w:val="single"/>
        </w:rPr>
        <w:t>.</w:t>
      </w:r>
    </w:p>
    <w:p w:rsidR="0014202A" w:rsidRPr="00D7292E" w:rsidRDefault="0014202A" w:rsidP="0014202A">
      <w:pPr>
        <w:pStyle w:val="bbc-hhl7in"/>
        <w:shd w:val="clear" w:color="auto" w:fill="F6F6F6"/>
        <w:spacing w:before="0" w:beforeAutospacing="0" w:after="0" w:afterAutospacing="0"/>
        <w:jc w:val="both"/>
        <w:rPr>
          <w:color w:val="FF0000"/>
          <w:u w:val="single"/>
        </w:rPr>
      </w:pPr>
    </w:p>
    <w:p w:rsidR="0014202A" w:rsidRPr="00D7292E" w:rsidRDefault="0014202A" w:rsidP="0014202A">
      <w:pPr>
        <w:pStyle w:val="bbc-hhl7in"/>
        <w:shd w:val="clear" w:color="auto" w:fill="F6F6F6"/>
        <w:spacing w:before="0" w:beforeAutospacing="0" w:after="0" w:afterAutospacing="0"/>
        <w:jc w:val="both"/>
        <w:rPr>
          <w:color w:val="141414"/>
        </w:rPr>
      </w:pPr>
      <w:r w:rsidRPr="00D7292E">
        <w:rPr>
          <w:color w:val="141414"/>
        </w:rPr>
        <w:t>La joven se detiene a comprar unos pasteles rellenos mientras señala a un carnicero que hace salchichas picantes de Si</w:t>
      </w:r>
      <w:r w:rsidR="00BE6FD7">
        <w:rPr>
          <w:color w:val="141414"/>
        </w:rPr>
        <w:t>chuan. Son deliciosas pero con “demasiado grasa”</w:t>
      </w:r>
      <w:r w:rsidRPr="00D7292E">
        <w:rPr>
          <w:color w:val="141414"/>
        </w:rPr>
        <w:t xml:space="preserve"> para ella, bromea.</w:t>
      </w:r>
    </w:p>
    <w:p w:rsidR="0014202A" w:rsidRPr="00D7292E" w:rsidRDefault="0014202A" w:rsidP="0014202A">
      <w:pPr>
        <w:pStyle w:val="bbc-hhl7in"/>
        <w:shd w:val="clear" w:color="auto" w:fill="F6F6F6"/>
        <w:spacing w:before="0" w:beforeAutospacing="0" w:after="0" w:afterAutospacing="0"/>
        <w:jc w:val="both"/>
        <w:rPr>
          <w:color w:val="141414"/>
        </w:rPr>
      </w:pPr>
      <w:r w:rsidRPr="00D7292E">
        <w:rPr>
          <w:color w:val="141414"/>
        </w:rPr>
        <w:t>Durante sus años de universidad se ha enamorado de esta vibrante ciudad. Quiere ir más lejos y algún día viajar a Australia y aprender inglés.</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14202A" w:rsidP="0014202A">
      <w:pPr>
        <w:pStyle w:val="bbc-hhl7in"/>
        <w:shd w:val="clear" w:color="auto" w:fill="F6F6F6"/>
        <w:spacing w:before="0" w:beforeAutospacing="0" w:after="0" w:afterAutospacing="0"/>
        <w:jc w:val="both"/>
        <w:rPr>
          <w:color w:val="141414"/>
        </w:rPr>
      </w:pPr>
      <w:r w:rsidRPr="00D7292E">
        <w:rPr>
          <w:color w:val="141414"/>
        </w:rPr>
        <w:t>Puede que el mercado laboral sea difícil, pero Joy cree que su vida sigue siendo más fácil que la de sus padres, cuando China era mucho más pobre y los sueños mucho más lejanos.</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BE6FD7" w:rsidP="0014202A">
      <w:pPr>
        <w:pStyle w:val="bbc-hhl7in"/>
        <w:shd w:val="clear" w:color="auto" w:fill="F6F6F6"/>
        <w:spacing w:before="0" w:beforeAutospacing="0" w:after="0" w:afterAutospacing="0"/>
        <w:jc w:val="both"/>
        <w:rPr>
          <w:color w:val="141414"/>
        </w:rPr>
      </w:pPr>
      <w:r>
        <w:rPr>
          <w:color w:val="141414"/>
        </w:rPr>
        <w:t>“</w:t>
      </w:r>
      <w:r w:rsidR="0014202A" w:rsidRPr="00D7292E">
        <w:rPr>
          <w:color w:val="141414"/>
        </w:rPr>
        <w:t>Creo que esta generación t</w:t>
      </w:r>
      <w:r>
        <w:rPr>
          <w:color w:val="141414"/>
        </w:rPr>
        <w:t>iene suerte y ha sido bendecida”</w:t>
      </w:r>
      <w:r w:rsidR="0014202A" w:rsidRPr="00D7292E">
        <w:rPr>
          <w:color w:val="141414"/>
        </w:rPr>
        <w:t>, afirma.</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BE6FD7" w:rsidP="0014202A">
      <w:pPr>
        <w:pStyle w:val="bbc-hhl7in"/>
        <w:shd w:val="clear" w:color="auto" w:fill="F6F6F6"/>
        <w:spacing w:before="0" w:beforeAutospacing="0" w:after="0" w:afterAutospacing="0"/>
        <w:jc w:val="both"/>
        <w:rPr>
          <w:color w:val="141414"/>
        </w:rPr>
      </w:pPr>
      <w:r>
        <w:rPr>
          <w:color w:val="141414"/>
        </w:rPr>
        <w:t>“</w:t>
      </w:r>
      <w:r w:rsidR="0014202A" w:rsidRPr="00D7292E">
        <w:rPr>
          <w:color w:val="141414"/>
        </w:rPr>
        <w:t>Tenemos mucho tiempo y muchas oportunidades para alcanzar nuestros objetivos. Podemos reflexionar sobre lo que realmente queremos. En comparación con la generación anterior, no nos importa tanto ganar dinero. Pensamos más en lo que podemos hace</w:t>
      </w:r>
      <w:r w:rsidR="00C855E3">
        <w:rPr>
          <w:color w:val="141414"/>
        </w:rPr>
        <w:t>r para alcanzar nuestros sueños”</w:t>
      </w:r>
      <w:r w:rsidR="0014202A" w:rsidRPr="00D7292E">
        <w:rPr>
          <w:color w:val="141414"/>
        </w:rPr>
        <w:t>.</w:t>
      </w:r>
    </w:p>
    <w:p w:rsidR="0014202A" w:rsidRPr="00D7292E" w:rsidRDefault="0014202A" w:rsidP="0014202A">
      <w:pPr>
        <w:pStyle w:val="Ttulo2"/>
        <w:shd w:val="clear" w:color="auto" w:fill="F6F6F6"/>
        <w:spacing w:before="0"/>
        <w:jc w:val="both"/>
        <w:rPr>
          <w:b w:val="0"/>
          <w:color w:val="141414"/>
          <w:sz w:val="24"/>
          <w:szCs w:val="24"/>
        </w:rPr>
      </w:pPr>
      <w:r w:rsidRPr="00D7292E">
        <w:rPr>
          <w:b w:val="0"/>
          <w:color w:val="141414"/>
          <w:sz w:val="24"/>
          <w:szCs w:val="24"/>
        </w:rPr>
        <w:t>A arremangarse</w:t>
      </w:r>
    </w:p>
    <w:p w:rsidR="0014202A" w:rsidRPr="00D7292E" w:rsidRDefault="0014202A" w:rsidP="0014202A">
      <w:pPr>
        <w:pStyle w:val="bbc-hhl7in"/>
        <w:shd w:val="clear" w:color="auto" w:fill="F6F6F6"/>
        <w:spacing w:before="0" w:beforeAutospacing="0" w:after="0" w:afterAutospacing="0"/>
        <w:jc w:val="both"/>
        <w:rPr>
          <w:color w:val="141414"/>
        </w:rPr>
      </w:pPr>
      <w:r w:rsidRPr="00D7292E">
        <w:rPr>
          <w:color w:val="141414"/>
        </w:rPr>
        <w:t>Esto es lo que el profesor Xiang llama una</w:t>
      </w:r>
      <w:r w:rsidR="00C855E3">
        <w:rPr>
          <w:bCs/>
          <w:color w:val="141414"/>
        </w:rPr>
        <w:t> “reescribir del sueño chino”</w:t>
      </w:r>
      <w:r w:rsidRPr="00D7292E">
        <w:rPr>
          <w:color w:val="141414"/>
        </w:rPr>
        <w:t>. La pandemia ha sido uno de los catalizadores del nuevo sueño chino de la Generación Z, afirma.</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C855E3" w:rsidP="0014202A">
      <w:pPr>
        <w:pStyle w:val="bbc-hhl7in"/>
        <w:shd w:val="clear" w:color="auto" w:fill="F6F6F6"/>
        <w:spacing w:before="0" w:beforeAutospacing="0" w:after="0" w:afterAutospacing="0"/>
        <w:jc w:val="both"/>
        <w:rPr>
          <w:color w:val="141414"/>
        </w:rPr>
      </w:pPr>
      <w:r>
        <w:rPr>
          <w:color w:val="141414"/>
        </w:rPr>
        <w:t>“</w:t>
      </w:r>
      <w:r w:rsidR="0014202A" w:rsidRPr="00D7292E">
        <w:rPr>
          <w:color w:val="141414"/>
        </w:rPr>
        <w:t xml:space="preserve">Los jóvenes tenían una </w:t>
      </w:r>
      <w:r>
        <w:rPr>
          <w:color w:val="141414"/>
        </w:rPr>
        <w:t>sensación de vulnerabilidad... (que)</w:t>
      </w:r>
      <w:r w:rsidR="0014202A" w:rsidRPr="00D7292E">
        <w:rPr>
          <w:color w:val="141414"/>
        </w:rPr>
        <w:t xml:space="preserve"> su vida podía cambiar, afectada por fuerzas poderosas. Les hace replantearse todo el paradigma de cómo está organizada la sociedad china y cómo está org</w:t>
      </w:r>
      <w:r>
        <w:rPr>
          <w:color w:val="141414"/>
        </w:rPr>
        <w:t>anizada la vida colectiva china”</w:t>
      </w:r>
      <w:r w:rsidR="0014202A" w:rsidRPr="00D7292E">
        <w:rPr>
          <w:color w:val="141414"/>
        </w:rPr>
        <w:t>.</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14202A" w:rsidP="0014202A">
      <w:pPr>
        <w:pStyle w:val="bbc-hhl7in"/>
        <w:shd w:val="clear" w:color="auto" w:fill="F6F6F6"/>
        <w:spacing w:before="0" w:beforeAutospacing="0" w:after="0" w:afterAutospacing="0"/>
        <w:jc w:val="both"/>
        <w:rPr>
          <w:color w:val="FF0000"/>
          <w:u w:val="single"/>
        </w:rPr>
      </w:pPr>
      <w:r w:rsidRPr="00D7292E">
        <w:rPr>
          <w:color w:val="FF0000"/>
          <w:u w:val="single"/>
        </w:rPr>
        <w:t>Incluso durante los estrictos confinamientos por la pandemia en China, a los jóvenes se les animaba a ir a la universidad. Y han ido en gran número: solo en 2023 se esperaba </w:t>
      </w:r>
      <w:r w:rsidRPr="00D7292E">
        <w:rPr>
          <w:bCs/>
          <w:color w:val="FF0000"/>
          <w:u w:val="single"/>
        </w:rPr>
        <w:t>la cifra récord de 11,6 millones de estudiantes graduados</w:t>
      </w:r>
      <w:r w:rsidRPr="00D7292E">
        <w:rPr>
          <w:color w:val="FF0000"/>
          <w:u w:val="single"/>
        </w:rPr>
        <w:t>.</w:t>
      </w:r>
    </w:p>
    <w:p w:rsidR="0014202A" w:rsidRPr="00D7292E" w:rsidRDefault="0014202A" w:rsidP="0014202A">
      <w:pPr>
        <w:pStyle w:val="bbc-hhl7in"/>
        <w:shd w:val="clear" w:color="auto" w:fill="F6F6F6"/>
        <w:spacing w:before="0" w:beforeAutospacing="0" w:after="0" w:afterAutospacing="0"/>
        <w:jc w:val="both"/>
        <w:rPr>
          <w:color w:val="FF0000"/>
          <w:u w:val="single"/>
        </w:rPr>
      </w:pPr>
    </w:p>
    <w:p w:rsidR="0014202A" w:rsidRPr="00D7292E" w:rsidRDefault="0014202A" w:rsidP="0014202A">
      <w:pPr>
        <w:pStyle w:val="bbc-hhl7in"/>
        <w:shd w:val="clear" w:color="auto" w:fill="F6F6F6"/>
        <w:spacing w:before="0" w:beforeAutospacing="0" w:after="0" w:afterAutospacing="0"/>
        <w:jc w:val="both"/>
        <w:rPr>
          <w:color w:val="FF0000"/>
          <w:u w:val="single"/>
        </w:rPr>
      </w:pPr>
      <w:r w:rsidRPr="00D7292E">
        <w:rPr>
          <w:color w:val="FF0000"/>
          <w:u w:val="single"/>
        </w:rPr>
        <w:t>Su frustración ha inspirado memes, bromas e incluso decisiones poco convencionales. Algunos publicaron fotos de graduación alternativas en las que aparecían tirando sus te</w:t>
      </w:r>
      <w:r w:rsidR="00C855E3">
        <w:rPr>
          <w:color w:val="FF0000"/>
          <w:u w:val="single"/>
        </w:rPr>
        <w:t>sis a la papelera. El apodo de “tumbados”</w:t>
      </w:r>
      <w:r w:rsidRPr="00D7292E">
        <w:rPr>
          <w:color w:val="FF0000"/>
          <w:u w:val="single"/>
        </w:rPr>
        <w:t xml:space="preserve"> se acuñó para quienes optan por salir de la rueda y encuentran formas de vivir lejos de la competencia de la vida moderna.</w:t>
      </w:r>
    </w:p>
    <w:p w:rsidR="0014202A" w:rsidRPr="00D7292E" w:rsidRDefault="0014202A" w:rsidP="0014202A">
      <w:pPr>
        <w:pStyle w:val="bbc-hhl7in"/>
        <w:shd w:val="clear" w:color="auto" w:fill="F6F6F6"/>
        <w:spacing w:before="0" w:beforeAutospacing="0" w:after="0" w:afterAutospacing="0"/>
        <w:jc w:val="both"/>
        <w:rPr>
          <w:color w:val="FF0000"/>
          <w:u w:val="single"/>
        </w:rPr>
      </w:pPr>
    </w:p>
    <w:p w:rsidR="0014202A" w:rsidRPr="00D7292E" w:rsidRDefault="0014202A" w:rsidP="0014202A">
      <w:pPr>
        <w:pStyle w:val="bbc-hhl7in"/>
        <w:shd w:val="clear" w:color="auto" w:fill="F6F6F6"/>
        <w:spacing w:before="0" w:beforeAutospacing="0" w:after="0" w:afterAutospacing="0"/>
        <w:jc w:val="both"/>
        <w:rPr>
          <w:color w:val="FF0000"/>
          <w:u w:val="single"/>
        </w:rPr>
      </w:pPr>
      <w:r w:rsidRPr="00D7292E">
        <w:rPr>
          <w:color w:val="FF0000"/>
          <w:u w:val="single"/>
        </w:rPr>
        <w:t>Muchos han dejado de buscar trabajo y se han ido a casa a ser</w:t>
      </w:r>
      <w:r w:rsidR="00C855E3">
        <w:rPr>
          <w:bCs/>
          <w:color w:val="FF0000"/>
          <w:u w:val="single"/>
        </w:rPr>
        <w:t> “hijos a tiempo completo”</w:t>
      </w:r>
      <w:r w:rsidRPr="00D7292E">
        <w:rPr>
          <w:color w:val="FF0000"/>
          <w:u w:val="single"/>
        </w:rPr>
        <w:t>. Algunos documentan su vida en las redes sociales mientras ganan pequeñas sumas de dinero haciendo tareas para sus padres o cuidando de los más pequeños de la familia.</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14202A" w:rsidP="0014202A">
      <w:pPr>
        <w:pStyle w:val="bbc-hhl7in"/>
        <w:shd w:val="clear" w:color="auto" w:fill="F6F6F6"/>
        <w:spacing w:before="0" w:beforeAutospacing="0" w:after="0" w:afterAutospacing="0"/>
        <w:jc w:val="both"/>
        <w:rPr>
          <w:color w:val="141414"/>
        </w:rPr>
      </w:pPr>
      <w:r w:rsidRPr="00D7292E">
        <w:rPr>
          <w:color w:val="141414"/>
        </w:rPr>
        <w:t>La BBC habló con una joven que no quiso ser identificada y que había regresado a casa para vivir con sus padres en la China rural. Dijo que tenía tiempo para leer libros y hablar con su familia, y que apreciaba una vida diferente a una carrera en la ciudad. Añadió que sabía que no era para siempre, pero que por ahora estaba contenta.</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C855E3" w:rsidP="0014202A">
      <w:pPr>
        <w:pStyle w:val="bbc-hhl7in"/>
        <w:shd w:val="clear" w:color="auto" w:fill="F6F6F6"/>
        <w:spacing w:before="0" w:beforeAutospacing="0" w:after="0" w:afterAutospacing="0"/>
        <w:jc w:val="both"/>
        <w:rPr>
          <w:b/>
          <w:color w:val="FF0000"/>
          <w:u w:val="single"/>
        </w:rPr>
      </w:pPr>
      <w:r>
        <w:rPr>
          <w:b/>
          <w:color w:val="FF0000"/>
          <w:u w:val="single"/>
        </w:rPr>
        <w:lastRenderedPageBreak/>
        <w:t>“</w:t>
      </w:r>
      <w:r w:rsidR="0014202A" w:rsidRPr="00D7292E">
        <w:rPr>
          <w:b/>
          <w:color w:val="FF0000"/>
          <w:u w:val="single"/>
        </w:rPr>
        <w:t xml:space="preserve">No se trata solo de escasez de empleo, oportunidades o ingresos, sino más bien del colapso del sueño que les </w:t>
      </w:r>
      <w:r>
        <w:rPr>
          <w:b/>
          <w:color w:val="FF0000"/>
          <w:u w:val="single"/>
        </w:rPr>
        <w:t>ha empujado a trabajar tan duro”, afirma el profesor Xiang. “</w:t>
      </w:r>
      <w:r w:rsidR="0014202A" w:rsidRPr="00D7292E">
        <w:rPr>
          <w:b/>
          <w:color w:val="FF0000"/>
          <w:u w:val="single"/>
        </w:rPr>
        <w:t xml:space="preserve">Eso no solo trae decepción, sino </w:t>
      </w:r>
      <w:r>
        <w:rPr>
          <w:b/>
          <w:color w:val="FF0000"/>
          <w:u w:val="single"/>
        </w:rPr>
        <w:t>que también engendra desilusión”</w:t>
      </w:r>
      <w:r w:rsidR="0014202A" w:rsidRPr="00D7292E">
        <w:rPr>
          <w:b/>
          <w:color w:val="FF0000"/>
          <w:u w:val="single"/>
        </w:rPr>
        <w:t>.</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14202A" w:rsidP="0014202A">
      <w:pPr>
        <w:pStyle w:val="bbc-hhl7in"/>
        <w:shd w:val="clear" w:color="auto" w:fill="F6F6F6"/>
        <w:spacing w:before="0" w:beforeAutospacing="0" w:after="0" w:afterAutospacing="0"/>
        <w:jc w:val="both"/>
        <w:rPr>
          <w:color w:val="141414"/>
          <w:u w:val="single"/>
        </w:rPr>
      </w:pPr>
      <w:r w:rsidRPr="00D7292E">
        <w:rPr>
          <w:color w:val="141414"/>
          <w:u w:val="single"/>
        </w:rPr>
        <w:t>Puede que a Pekín le preocupe que esta crisis se agrave, que aumente el descontento social y que una juventud desilusionada suponga una amenaza para el gobierno del Partido Comunista.</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14202A" w:rsidP="0014202A">
      <w:pPr>
        <w:pStyle w:val="bbc-hhl7in"/>
        <w:shd w:val="clear" w:color="auto" w:fill="F6F6F6"/>
        <w:spacing w:before="0" w:beforeAutospacing="0" w:after="0" w:afterAutospacing="0"/>
        <w:jc w:val="both"/>
        <w:rPr>
          <w:color w:val="141414"/>
          <w:u w:val="single"/>
        </w:rPr>
      </w:pPr>
      <w:r w:rsidRPr="00D7292E">
        <w:rPr>
          <w:color w:val="141414"/>
        </w:rPr>
        <w:t>Ya ha ocurrido antes. En 2022, surgieron en todo el país protestas con</w:t>
      </w:r>
      <w:r w:rsidR="00C855E3">
        <w:rPr>
          <w:color w:val="141414"/>
        </w:rPr>
        <w:t>tra las estrictas políticas de “cero covid”</w:t>
      </w:r>
      <w:r w:rsidRPr="00D7292E">
        <w:rPr>
          <w:color w:val="141414"/>
        </w:rPr>
        <w:t xml:space="preserve"> del gobierno, el desafío más directo al Partido en décadas. Y </w:t>
      </w:r>
      <w:r w:rsidRPr="00D7292E">
        <w:rPr>
          <w:color w:val="141414"/>
          <w:u w:val="single"/>
        </w:rPr>
        <w:t>en 1989, </w:t>
      </w:r>
      <w:r w:rsidRPr="00D7292E">
        <w:rPr>
          <w:bCs/>
          <w:color w:val="141414"/>
          <w:u w:val="single"/>
        </w:rPr>
        <w:t>la frustración por el desempleo y la inflación fue la chispa inicial</w:t>
      </w:r>
      <w:r w:rsidRPr="00D7292E">
        <w:rPr>
          <w:color w:val="141414"/>
          <w:u w:val="single"/>
        </w:rPr>
        <w:t> para lo que se convirtieron en históricas y masivas protestas en la plaza de Tiananmen.</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Default="0014202A" w:rsidP="0014202A">
      <w:pPr>
        <w:pStyle w:val="bbc-hhl7in"/>
        <w:shd w:val="clear" w:color="auto" w:fill="F6F6F6"/>
        <w:spacing w:before="0" w:beforeAutospacing="0" w:after="0" w:afterAutospacing="0"/>
        <w:jc w:val="both"/>
        <w:rPr>
          <w:color w:val="141414"/>
        </w:rPr>
      </w:pPr>
      <w:r w:rsidRPr="00D7292E">
        <w:rPr>
          <w:color w:val="141414"/>
        </w:rPr>
        <w:t>De momento, no hay señales de ello.</w:t>
      </w:r>
    </w:p>
    <w:p w:rsidR="00C855E3" w:rsidRPr="00D7292E" w:rsidRDefault="00C855E3" w:rsidP="0014202A">
      <w:pPr>
        <w:pStyle w:val="bbc-hhl7in"/>
        <w:shd w:val="clear" w:color="auto" w:fill="F6F6F6"/>
        <w:spacing w:before="0" w:beforeAutospacing="0" w:after="0" w:afterAutospacing="0"/>
        <w:jc w:val="both"/>
        <w:rPr>
          <w:color w:val="141414"/>
        </w:rPr>
      </w:pPr>
    </w:p>
    <w:p w:rsidR="0014202A" w:rsidRPr="00D7292E" w:rsidRDefault="00C855E3" w:rsidP="0014202A">
      <w:pPr>
        <w:pStyle w:val="bbc-hhl7in"/>
        <w:shd w:val="clear" w:color="auto" w:fill="F6F6F6"/>
        <w:spacing w:before="0" w:beforeAutospacing="0" w:after="0" w:afterAutospacing="0"/>
        <w:jc w:val="both"/>
        <w:rPr>
          <w:color w:val="141414"/>
        </w:rPr>
      </w:pPr>
      <w:r>
        <w:rPr>
          <w:color w:val="141414"/>
        </w:rPr>
        <w:t>“</w:t>
      </w:r>
      <w:r w:rsidR="0014202A" w:rsidRPr="00D7292E">
        <w:rPr>
          <w:color w:val="141414"/>
        </w:rPr>
        <w:t>La razón más importante es la transferenc</w:t>
      </w:r>
      <w:r>
        <w:rPr>
          <w:color w:val="141414"/>
        </w:rPr>
        <w:t>ia de riqueza intergeneracional”, afirma el profesor Xiang. “</w:t>
      </w:r>
      <w:r w:rsidR="0014202A" w:rsidRPr="00D7292E">
        <w:rPr>
          <w:color w:val="141414"/>
        </w:rPr>
        <w:t>El sistema de apoyo social basado en la familia sigue ahí. Sus padres se beneficiaron de las reformas chinas y tienen suficientes ahorros y activos inmobiliarios. P</w:t>
      </w:r>
      <w:r>
        <w:rPr>
          <w:color w:val="141414"/>
        </w:rPr>
        <w:t>ero ahora su valor está bajando”</w:t>
      </w:r>
      <w:r w:rsidR="0014202A" w:rsidRPr="00D7292E">
        <w:rPr>
          <w:color w:val="141414"/>
        </w:rPr>
        <w:t>.</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7500C1" w:rsidRDefault="0014202A" w:rsidP="0014202A">
      <w:pPr>
        <w:pStyle w:val="bbc-hhl7in"/>
        <w:shd w:val="clear" w:color="auto" w:fill="F6F6F6"/>
        <w:spacing w:before="0" w:beforeAutospacing="0" w:after="0" w:afterAutospacing="0"/>
        <w:jc w:val="both"/>
        <w:rPr>
          <w:color w:val="141414"/>
          <w:u w:val="single"/>
        </w:rPr>
      </w:pPr>
      <w:r w:rsidRPr="007500C1">
        <w:rPr>
          <w:color w:val="141414"/>
          <w:u w:val="single"/>
        </w:rPr>
        <w:t>Pero Pekín no se arriesga. El presidente </w:t>
      </w:r>
      <w:r w:rsidRPr="007500C1">
        <w:rPr>
          <w:bCs/>
          <w:color w:val="141414"/>
          <w:u w:val="single"/>
        </w:rPr>
        <w:t>Xi Jinp</w:t>
      </w:r>
      <w:r w:rsidR="00C855E3">
        <w:rPr>
          <w:bCs/>
          <w:color w:val="141414"/>
          <w:u w:val="single"/>
        </w:rPr>
        <w:t>ing ha instado a los jóvenes a “comer amargura”</w:t>
      </w:r>
      <w:r w:rsidRPr="007500C1">
        <w:rPr>
          <w:color w:val="141414"/>
          <w:u w:val="single"/>
        </w:rPr>
        <w:t>, término chino para referirse a soportar las dificultades.</w:t>
      </w:r>
    </w:p>
    <w:p w:rsidR="0014202A" w:rsidRPr="007500C1" w:rsidRDefault="0014202A" w:rsidP="0014202A">
      <w:pPr>
        <w:pStyle w:val="bbc-hhl7in"/>
        <w:shd w:val="clear" w:color="auto" w:fill="F6F6F6"/>
        <w:spacing w:before="0" w:beforeAutospacing="0" w:after="0" w:afterAutospacing="0"/>
        <w:jc w:val="both"/>
        <w:rPr>
          <w:color w:val="141414"/>
          <w:u w:val="single"/>
        </w:rPr>
      </w:pPr>
    </w:p>
    <w:p w:rsidR="0014202A" w:rsidRPr="007500C1" w:rsidRDefault="0014202A" w:rsidP="0014202A">
      <w:pPr>
        <w:pStyle w:val="bbc-hhl7in"/>
        <w:shd w:val="clear" w:color="auto" w:fill="F6F6F6"/>
        <w:spacing w:before="0" w:beforeAutospacing="0" w:after="0" w:afterAutospacing="0"/>
        <w:jc w:val="both"/>
        <w:rPr>
          <w:color w:val="141414"/>
          <w:u w:val="single"/>
        </w:rPr>
      </w:pPr>
      <w:r w:rsidRPr="007500C1">
        <w:rPr>
          <w:color w:val="141414"/>
          <w:u w:val="single"/>
        </w:rPr>
        <w:t>El Partido Comunista ha instado a los licenciados a dejar de pensar que están por encima de los trab</w:t>
      </w:r>
      <w:r w:rsidR="00C855E3">
        <w:rPr>
          <w:color w:val="141414"/>
          <w:u w:val="single"/>
        </w:rPr>
        <w:t>ajos manuales, pidiéndoles que “se arremanguen”</w:t>
      </w:r>
      <w:r w:rsidRPr="007500C1">
        <w:rPr>
          <w:color w:val="141414"/>
          <w:u w:val="single"/>
        </w:rPr>
        <w:t xml:space="preserve"> y acepten esos trabajos.</w:t>
      </w:r>
    </w:p>
    <w:p w:rsidR="0014202A" w:rsidRPr="00D7292E" w:rsidRDefault="0014202A" w:rsidP="0014202A">
      <w:pPr>
        <w:pStyle w:val="Ttulo2"/>
        <w:shd w:val="clear" w:color="auto" w:fill="F6F6F6"/>
        <w:spacing w:before="0"/>
        <w:jc w:val="both"/>
        <w:rPr>
          <w:b w:val="0"/>
          <w:color w:val="141414"/>
          <w:sz w:val="24"/>
          <w:szCs w:val="24"/>
        </w:rPr>
      </w:pPr>
      <w:r w:rsidRPr="00D7292E">
        <w:rPr>
          <w:b w:val="0"/>
          <w:color w:val="141414"/>
          <w:sz w:val="24"/>
          <w:szCs w:val="24"/>
        </w:rPr>
        <w:t>Esperanza frente a desesperación</w:t>
      </w:r>
    </w:p>
    <w:p w:rsidR="0014202A" w:rsidRPr="00D7292E" w:rsidRDefault="0014202A" w:rsidP="0014202A">
      <w:pPr>
        <w:pStyle w:val="bbc-hhl7in"/>
        <w:shd w:val="clear" w:color="auto" w:fill="F6F6F6"/>
        <w:spacing w:before="0" w:beforeAutospacing="0" w:after="0" w:afterAutospacing="0"/>
        <w:jc w:val="both"/>
        <w:rPr>
          <w:color w:val="141414"/>
        </w:rPr>
      </w:pPr>
      <w:r w:rsidRPr="00D7292E">
        <w:rPr>
          <w:color w:val="141414"/>
        </w:rPr>
        <w:t>Es una solución temporal para Zheng Guling, licenciada en</w:t>
      </w:r>
      <w:r w:rsidR="00C855E3">
        <w:rPr>
          <w:color w:val="141414"/>
        </w:rPr>
        <w:t xml:space="preserve"> ventas y marketing de 23 años. </w:t>
      </w:r>
      <w:r w:rsidRPr="00D7292E">
        <w:rPr>
          <w:color w:val="141414"/>
        </w:rPr>
        <w:t>Se ríe a carcajadas de su novio, que se burla de ella mientras prepara su tiro en un billar de Qinhuangdao, a pocas horas en automóvil de Pekín. Se conocieron en la universidad. Ambos están ansiosos por encontrar trabajo. Guling está pensando en trabajar con clientes en una empresa de tarjetas de crédito.</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C855E3" w:rsidP="0014202A">
      <w:pPr>
        <w:pStyle w:val="bbc-hhl7in"/>
        <w:shd w:val="clear" w:color="auto" w:fill="F6F6F6"/>
        <w:spacing w:before="0" w:beforeAutospacing="0" w:after="0" w:afterAutospacing="0"/>
        <w:jc w:val="both"/>
        <w:rPr>
          <w:color w:val="141414"/>
        </w:rPr>
      </w:pPr>
      <w:r>
        <w:rPr>
          <w:color w:val="141414"/>
        </w:rPr>
        <w:t>“</w:t>
      </w:r>
      <w:r w:rsidR="0014202A" w:rsidRPr="00D7292E">
        <w:rPr>
          <w:color w:val="141414"/>
        </w:rPr>
        <w:t>Cuando fui a las ferias de empleo, descubrí que </w:t>
      </w:r>
      <w:r w:rsidR="0014202A" w:rsidRPr="00D7292E">
        <w:rPr>
          <w:bCs/>
          <w:color w:val="141414"/>
        </w:rPr>
        <w:t>la mayoría de las empresas solo contratan a vendedores.</w:t>
      </w:r>
      <w:r w:rsidR="0014202A" w:rsidRPr="00D7292E">
        <w:rPr>
          <w:color w:val="141414"/>
        </w:rPr>
        <w:t> Hay muy pocas empresas y mu</w:t>
      </w:r>
      <w:r>
        <w:rPr>
          <w:color w:val="141414"/>
        </w:rPr>
        <w:t>y pocos puestos adecuados”</w:t>
      </w:r>
      <w:r w:rsidR="0014202A" w:rsidRPr="00D7292E">
        <w:rPr>
          <w:color w:val="141414"/>
        </w:rPr>
        <w:t>, dice.</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14202A" w:rsidP="0014202A">
      <w:pPr>
        <w:pStyle w:val="bbc-hhl7in"/>
        <w:shd w:val="clear" w:color="auto" w:fill="F6F6F6"/>
        <w:spacing w:before="0" w:beforeAutospacing="0" w:after="0" w:afterAutospacing="0"/>
        <w:jc w:val="both"/>
        <w:rPr>
          <w:color w:val="141414"/>
        </w:rPr>
      </w:pPr>
      <w:r w:rsidRPr="00D7292E">
        <w:rPr>
          <w:color w:val="141414"/>
        </w:rPr>
        <w:t>Guling es una de seis hijos de una pequeña ciudad del sur de China. Durante cuatro años recibió clases en línea. Nunca ha estado en un aula con sus compañeros. Le preocupa que esto la haya privado de habilidades muy necesarias.</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C855E3" w:rsidP="0014202A">
      <w:pPr>
        <w:pStyle w:val="bbc-kaivkm"/>
        <w:spacing w:before="0" w:beforeAutospacing="0" w:after="0" w:afterAutospacing="0"/>
        <w:jc w:val="both"/>
        <w:rPr>
          <w:color w:val="141414"/>
        </w:rPr>
      </w:pPr>
      <w:r>
        <w:rPr>
          <w:color w:val="141414"/>
        </w:rPr>
        <w:t>Tanto Guling como Joy se “arremangan”</w:t>
      </w:r>
      <w:r w:rsidR="0014202A" w:rsidRPr="00D7292E">
        <w:rPr>
          <w:color w:val="141414"/>
        </w:rPr>
        <w:t xml:space="preserve"> y encuentran su propio camino. Por supuesto, este no es el caso de todos, dice el profesor Xiang. Muchos jóvenes chinos se sienten profundamente fracasados por no poder encontrar trabajo.</w:t>
      </w:r>
    </w:p>
    <w:p w:rsidR="0014202A" w:rsidRPr="00D7292E" w:rsidRDefault="0014202A" w:rsidP="0014202A">
      <w:pPr>
        <w:pStyle w:val="bbc-kaivkm"/>
        <w:spacing w:before="0" w:beforeAutospacing="0" w:after="0" w:afterAutospacing="0"/>
        <w:jc w:val="both"/>
        <w:rPr>
          <w:caps/>
          <w:color w:val="FFFFFF"/>
        </w:rPr>
      </w:pPr>
    </w:p>
    <w:p w:rsidR="0014202A" w:rsidRPr="00D7292E" w:rsidRDefault="0014202A" w:rsidP="0014202A">
      <w:pPr>
        <w:pStyle w:val="bbc-hhl7in"/>
        <w:shd w:val="clear" w:color="auto" w:fill="F6F6F6"/>
        <w:spacing w:before="0" w:beforeAutospacing="0" w:after="0" w:afterAutospacing="0"/>
        <w:jc w:val="both"/>
        <w:rPr>
          <w:color w:val="141414"/>
        </w:rPr>
      </w:pPr>
      <w:r w:rsidRPr="00D7292E">
        <w:rPr>
          <w:color w:val="141414"/>
        </w:rPr>
        <w:t xml:space="preserve">Pero cree que su desesperación también estimulará un cambio. </w:t>
      </w:r>
      <w:r w:rsidR="00C855E3">
        <w:rPr>
          <w:color w:val="141414"/>
        </w:rPr>
        <w:t>En su opinión, se trata de una “generación muy poderosa”</w:t>
      </w:r>
      <w:r w:rsidRPr="00D7292E">
        <w:rPr>
          <w:color w:val="141414"/>
        </w:rPr>
        <w:t xml:space="preserve"> con potencial para cambiar China.</w:t>
      </w:r>
    </w:p>
    <w:p w:rsidR="00C855E3" w:rsidRDefault="00C855E3" w:rsidP="0014202A">
      <w:pPr>
        <w:pStyle w:val="bbc-hhl7in"/>
        <w:shd w:val="clear" w:color="auto" w:fill="F6F6F6"/>
        <w:spacing w:before="0" w:beforeAutospacing="0" w:after="0" w:afterAutospacing="0"/>
        <w:jc w:val="both"/>
        <w:rPr>
          <w:color w:val="141414"/>
        </w:rPr>
      </w:pPr>
    </w:p>
    <w:p w:rsidR="0014202A" w:rsidRPr="00D7292E" w:rsidRDefault="00C855E3" w:rsidP="0014202A">
      <w:pPr>
        <w:pStyle w:val="bbc-hhl7in"/>
        <w:shd w:val="clear" w:color="auto" w:fill="F6F6F6"/>
        <w:spacing w:before="0" w:beforeAutospacing="0" w:after="0" w:afterAutospacing="0"/>
        <w:jc w:val="both"/>
        <w:rPr>
          <w:color w:val="141414"/>
        </w:rPr>
      </w:pPr>
      <w:r>
        <w:rPr>
          <w:color w:val="141414"/>
        </w:rPr>
        <w:lastRenderedPageBreak/>
        <w:t>“</w:t>
      </w:r>
      <w:r w:rsidR="0014202A" w:rsidRPr="00D7292E">
        <w:rPr>
          <w:color w:val="141414"/>
        </w:rPr>
        <w:t>Hay que reescribir la narrativa china. Ya no puede tratarse de prosperidad, c</w:t>
      </w:r>
      <w:r>
        <w:rPr>
          <w:color w:val="141414"/>
        </w:rPr>
        <w:t>recimiento y fortaleza nacional”, afirma. “</w:t>
      </w:r>
      <w:r w:rsidR="0014202A" w:rsidRPr="00D7292E">
        <w:rPr>
          <w:color w:val="141414"/>
        </w:rPr>
        <w:t xml:space="preserve">Los jóvenes son la fuerza motriz de </w:t>
      </w:r>
      <w:r>
        <w:rPr>
          <w:color w:val="141414"/>
        </w:rPr>
        <w:t>esa reescritura del sueño chino”</w:t>
      </w:r>
      <w:r w:rsidR="0014202A" w:rsidRPr="00D7292E">
        <w:rPr>
          <w:color w:val="141414"/>
        </w:rPr>
        <w:t>.</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7500C1" w:rsidRDefault="0014202A" w:rsidP="0014202A">
      <w:pPr>
        <w:pStyle w:val="bbc-hhl7in"/>
        <w:shd w:val="clear" w:color="auto" w:fill="F6F6F6"/>
        <w:spacing w:before="0" w:beforeAutospacing="0" w:after="0" w:afterAutospacing="0"/>
        <w:jc w:val="both"/>
        <w:rPr>
          <w:color w:val="141414"/>
          <w:u w:val="single"/>
        </w:rPr>
      </w:pPr>
      <w:r w:rsidRPr="007500C1">
        <w:rPr>
          <w:color w:val="141414"/>
          <w:u w:val="single"/>
        </w:rPr>
        <w:t>En su discurso de Nochevieja, Xi afirm</w:t>
      </w:r>
      <w:r w:rsidR="00C855E3">
        <w:rPr>
          <w:color w:val="141414"/>
          <w:u w:val="single"/>
        </w:rPr>
        <w:t>ó que China había resistido la “prueba de vientos y lluvias” y declaró su “plena confianza en el futuro”</w:t>
      </w:r>
      <w:r w:rsidRPr="007500C1">
        <w:rPr>
          <w:color w:val="141414"/>
          <w:u w:val="single"/>
        </w:rPr>
        <w:t>.</w:t>
      </w:r>
    </w:p>
    <w:p w:rsidR="0014202A" w:rsidRPr="007500C1" w:rsidRDefault="0014202A" w:rsidP="0014202A">
      <w:pPr>
        <w:pStyle w:val="bbc-hhl7in"/>
        <w:shd w:val="clear" w:color="auto" w:fill="F6F6F6"/>
        <w:spacing w:before="0" w:beforeAutospacing="0" w:after="0" w:afterAutospacing="0"/>
        <w:jc w:val="both"/>
        <w:rPr>
          <w:color w:val="141414"/>
          <w:u w:val="single"/>
        </w:rPr>
      </w:pPr>
    </w:p>
    <w:p w:rsidR="0014202A" w:rsidRPr="007500C1" w:rsidRDefault="0014202A" w:rsidP="0014202A">
      <w:pPr>
        <w:pStyle w:val="bbc-hhl7in"/>
        <w:shd w:val="clear" w:color="auto" w:fill="F6F6F6"/>
        <w:spacing w:before="0" w:beforeAutospacing="0" w:after="0" w:afterAutospacing="0"/>
        <w:jc w:val="both"/>
        <w:rPr>
          <w:color w:val="141414"/>
          <w:u w:val="single"/>
        </w:rPr>
      </w:pPr>
      <w:r w:rsidRPr="007500C1">
        <w:rPr>
          <w:color w:val="141414"/>
          <w:u w:val="single"/>
        </w:rPr>
        <w:t>Pero</w:t>
      </w:r>
      <w:r w:rsidRPr="007500C1">
        <w:rPr>
          <w:bCs/>
          <w:color w:val="141414"/>
          <w:u w:val="single"/>
        </w:rPr>
        <w:t> la gran pregunta es si su Sueño Chino nacionalista coincide con el de una generación desencantada e inquieta</w:t>
      </w:r>
      <w:r w:rsidRPr="007500C1">
        <w:rPr>
          <w:color w:val="141414"/>
          <w:u w:val="single"/>
        </w:rPr>
        <w:t> que no está segura de qué esperar de su futuro.</w:t>
      </w:r>
    </w:p>
    <w:p w:rsidR="0014202A" w:rsidRPr="007500C1" w:rsidRDefault="0014202A" w:rsidP="0014202A">
      <w:pPr>
        <w:pStyle w:val="bbc-hhl7in"/>
        <w:shd w:val="clear" w:color="auto" w:fill="F6F6F6"/>
        <w:spacing w:before="0" w:beforeAutospacing="0" w:after="0" w:afterAutospacing="0"/>
        <w:jc w:val="both"/>
        <w:rPr>
          <w:color w:val="141414"/>
          <w:u w:val="single"/>
        </w:rPr>
      </w:pPr>
    </w:p>
    <w:p w:rsidR="0014202A" w:rsidRPr="00D7292E" w:rsidRDefault="0014202A" w:rsidP="0014202A">
      <w:pPr>
        <w:pStyle w:val="bbc-hhl7in"/>
        <w:shd w:val="clear" w:color="auto" w:fill="F6F6F6"/>
        <w:spacing w:before="0" w:beforeAutospacing="0" w:after="0" w:afterAutospacing="0"/>
        <w:jc w:val="both"/>
        <w:rPr>
          <w:color w:val="141414"/>
        </w:rPr>
      </w:pPr>
      <w:r w:rsidRPr="00D7292E">
        <w:rPr>
          <w:color w:val="141414"/>
        </w:rPr>
        <w:t>Acurrucada en una tetería con vistas al gélido mar, a Guling se le ilumina la cara cuando describe su sueño más alto: quiere ser su propia jefa.</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14202A" w:rsidP="0014202A">
      <w:pPr>
        <w:pStyle w:val="bbc-hhl7in"/>
        <w:shd w:val="clear" w:color="auto" w:fill="F6F6F6"/>
        <w:spacing w:before="0" w:beforeAutospacing="0" w:after="0" w:afterAutospacing="0"/>
        <w:jc w:val="both"/>
        <w:rPr>
          <w:color w:val="141414"/>
        </w:rPr>
      </w:pPr>
      <w:r w:rsidRPr="00D7292E">
        <w:rPr>
          <w:color w:val="141414"/>
        </w:rPr>
        <w:t xml:space="preserve">Espera ganar suficiente dinero para abrir un negocio de desayunos en su ciudad natal, donde venda rollos </w:t>
      </w:r>
      <w:r w:rsidR="00C855E3">
        <w:rPr>
          <w:color w:val="141414"/>
        </w:rPr>
        <w:t>de fideos de arroz cantoneses. “Así tendré más libertad”, dice. “</w:t>
      </w:r>
      <w:r w:rsidRPr="00D7292E">
        <w:rPr>
          <w:color w:val="141414"/>
        </w:rPr>
        <w:t xml:space="preserve">Así podré hacer lo que me gusta en vez </w:t>
      </w:r>
      <w:r w:rsidR="00C855E3">
        <w:rPr>
          <w:color w:val="141414"/>
        </w:rPr>
        <w:t>de seguir trabajando para otros”</w:t>
      </w:r>
      <w:r w:rsidRPr="00D7292E">
        <w:rPr>
          <w:color w:val="141414"/>
        </w:rPr>
        <w:t>.</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14202A" w:rsidP="0014202A">
      <w:pPr>
        <w:pStyle w:val="bbc-hhl7in"/>
        <w:shd w:val="clear" w:color="auto" w:fill="F6F6F6"/>
        <w:spacing w:before="0" w:beforeAutospacing="0" w:after="0" w:afterAutospacing="0"/>
        <w:jc w:val="both"/>
        <w:rPr>
          <w:color w:val="141414"/>
        </w:rPr>
      </w:pPr>
      <w:r w:rsidRPr="00D7292E">
        <w:rPr>
          <w:color w:val="141414"/>
        </w:rPr>
        <w:t>Mientras saborea en la tetería pasteles de luna, castañas y mango seco, explica que quiere algo más que una vida provinciana.</w:t>
      </w:r>
    </w:p>
    <w:p w:rsidR="0014202A" w:rsidRPr="00D7292E" w:rsidRDefault="0014202A" w:rsidP="0014202A">
      <w:pPr>
        <w:pStyle w:val="bbc-hhl7in"/>
        <w:shd w:val="clear" w:color="auto" w:fill="F6F6F6"/>
        <w:spacing w:before="0" w:beforeAutospacing="0" w:after="0" w:afterAutospacing="0"/>
        <w:jc w:val="both"/>
        <w:rPr>
          <w:color w:val="141414"/>
        </w:rPr>
      </w:pPr>
    </w:p>
    <w:p w:rsidR="0014202A" w:rsidRPr="00D7292E" w:rsidRDefault="00C855E3" w:rsidP="0014202A">
      <w:pPr>
        <w:pStyle w:val="bbc-hhl7in"/>
        <w:shd w:val="clear" w:color="auto" w:fill="F6F6F6"/>
        <w:spacing w:before="0" w:beforeAutospacing="0" w:after="0" w:afterAutospacing="0"/>
        <w:jc w:val="both"/>
        <w:rPr>
          <w:color w:val="141414"/>
        </w:rPr>
      </w:pPr>
      <w:r>
        <w:rPr>
          <w:color w:val="141414"/>
        </w:rPr>
        <w:t>“</w:t>
      </w:r>
      <w:r w:rsidR="0014202A" w:rsidRPr="00D7292E">
        <w:rPr>
          <w:color w:val="141414"/>
        </w:rPr>
        <w:t>Mis padres nunca han salido de su provincia. Se mueven en círculos muy pequeños. Solo quieren una vida estable. Pero nosotros queremos ver más cosas. Ver el mundo exterior y pen</w:t>
      </w:r>
      <w:r>
        <w:rPr>
          <w:color w:val="141414"/>
        </w:rPr>
        <w:t>sar en lo que realmente soñamos”</w:t>
      </w:r>
      <w:r w:rsidR="0014202A" w:rsidRPr="00D7292E">
        <w:rPr>
          <w:color w:val="141414"/>
        </w:rPr>
        <w:t>.</w:t>
      </w:r>
    </w:p>
    <w:p w:rsidR="0014202A" w:rsidRDefault="0014202A" w:rsidP="0014202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14202A" w:rsidRDefault="0014202A" w:rsidP="0014202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14202A" w:rsidRDefault="0014202A" w:rsidP="0014202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B34CEC">
        <w:rPr>
          <w:rFonts w:ascii="Times New Roman" w:eastAsia="Times New Roman" w:hAnsi="Times New Roman" w:cs="Times New Roman"/>
          <w:noProof/>
          <w:sz w:val="24"/>
          <w:szCs w:val="24"/>
          <w:lang w:eastAsia="es-ES"/>
        </w:rPr>
        <w:drawing>
          <wp:inline distT="0" distB="0" distL="0" distR="0" wp14:anchorId="1F79DFC3" wp14:editId="2189ECEC">
            <wp:extent cx="5731510" cy="2870041"/>
            <wp:effectExtent l="0" t="0" r="2540" b="6985"/>
            <wp:docPr id="374" name="Imagen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731510" cy="2870041"/>
                    </a:xfrm>
                    <a:prstGeom prst="rect">
                      <a:avLst/>
                    </a:prstGeom>
                  </pic:spPr>
                </pic:pic>
              </a:graphicData>
            </a:graphic>
          </wp:inline>
        </w:drawing>
      </w:r>
    </w:p>
    <w:p w:rsidR="0014202A" w:rsidRDefault="0014202A" w:rsidP="0014202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(The Wall Street Journal - </w:t>
      </w:r>
      <w:r w:rsidRPr="00437E4E">
        <w:rPr>
          <w:rFonts w:ascii="Times New Roman" w:eastAsia="Times New Roman" w:hAnsi="Times New Roman" w:cs="Times New Roman"/>
          <w:b/>
          <w:sz w:val="24"/>
          <w:szCs w:val="24"/>
          <w:lang w:eastAsia="es-ES"/>
        </w:rPr>
        <w:t>8/1/24</w:t>
      </w:r>
      <w:r>
        <w:rPr>
          <w:rFonts w:ascii="Times New Roman" w:eastAsia="Times New Roman" w:hAnsi="Times New Roman" w:cs="Times New Roman"/>
          <w:sz w:val="24"/>
          <w:szCs w:val="24"/>
          <w:lang w:eastAsia="es-ES"/>
        </w:rPr>
        <w:t>)</w:t>
      </w:r>
    </w:p>
    <w:p w:rsidR="0014202A" w:rsidRDefault="0014202A" w:rsidP="0014202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14202A" w:rsidRDefault="0014202A" w:rsidP="0014202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14202A" w:rsidRDefault="0014202A" w:rsidP="0014202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14202A" w:rsidRDefault="0014202A" w:rsidP="0014202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B34CEC">
        <w:rPr>
          <w:rFonts w:ascii="Times New Roman" w:eastAsia="Times New Roman" w:hAnsi="Times New Roman" w:cs="Times New Roman"/>
          <w:noProof/>
          <w:sz w:val="24"/>
          <w:szCs w:val="24"/>
          <w:lang w:eastAsia="es-ES"/>
        </w:rPr>
        <w:lastRenderedPageBreak/>
        <w:drawing>
          <wp:inline distT="0" distB="0" distL="0" distR="0" wp14:anchorId="4352CC3C" wp14:editId="5A7203F8">
            <wp:extent cx="5651500" cy="1727200"/>
            <wp:effectExtent l="0" t="0" r="6350" b="6350"/>
            <wp:docPr id="375" name="Imagen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5650368" cy="1726854"/>
                    </a:xfrm>
                    <a:prstGeom prst="rect">
                      <a:avLst/>
                    </a:prstGeom>
                  </pic:spPr>
                </pic:pic>
              </a:graphicData>
            </a:graphic>
          </wp:inline>
        </w:drawing>
      </w:r>
    </w:p>
    <w:p w:rsidR="0014202A" w:rsidRDefault="0014202A" w:rsidP="0014202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B34CEC">
        <w:rPr>
          <w:rFonts w:ascii="Times New Roman" w:eastAsia="Times New Roman" w:hAnsi="Times New Roman" w:cs="Times New Roman"/>
          <w:noProof/>
          <w:sz w:val="24"/>
          <w:szCs w:val="24"/>
          <w:lang w:eastAsia="es-ES"/>
        </w:rPr>
        <w:drawing>
          <wp:inline distT="0" distB="0" distL="0" distR="0" wp14:anchorId="630F29B1" wp14:editId="57BF5B05">
            <wp:extent cx="5649114" cy="1657581"/>
            <wp:effectExtent l="0" t="0" r="8890" b="0"/>
            <wp:docPr id="376" name="Imagen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649114" cy="1657581"/>
                    </a:xfrm>
                    <a:prstGeom prst="rect">
                      <a:avLst/>
                    </a:prstGeom>
                  </pic:spPr>
                </pic:pic>
              </a:graphicData>
            </a:graphic>
          </wp:inline>
        </w:drawing>
      </w:r>
    </w:p>
    <w:p w:rsidR="0014202A" w:rsidRDefault="0014202A" w:rsidP="0014202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B34CEC">
        <w:rPr>
          <w:rFonts w:ascii="Times New Roman" w:eastAsia="Times New Roman" w:hAnsi="Times New Roman" w:cs="Times New Roman"/>
          <w:noProof/>
          <w:sz w:val="24"/>
          <w:szCs w:val="24"/>
          <w:lang w:eastAsia="es-ES"/>
        </w:rPr>
        <w:drawing>
          <wp:inline distT="0" distB="0" distL="0" distR="0" wp14:anchorId="6313A1FC" wp14:editId="033A3238">
            <wp:extent cx="5668166" cy="1762371"/>
            <wp:effectExtent l="0" t="0" r="8890" b="9525"/>
            <wp:docPr id="377" name="Imagen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668166" cy="1762371"/>
                    </a:xfrm>
                    <a:prstGeom prst="rect">
                      <a:avLst/>
                    </a:prstGeom>
                  </pic:spPr>
                </pic:pic>
              </a:graphicData>
            </a:graphic>
          </wp:inline>
        </w:drawing>
      </w:r>
    </w:p>
    <w:p w:rsidR="0014202A" w:rsidRDefault="0014202A" w:rsidP="0014202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B34CEC">
        <w:rPr>
          <w:rFonts w:ascii="Times New Roman" w:eastAsia="Times New Roman" w:hAnsi="Times New Roman" w:cs="Times New Roman"/>
          <w:noProof/>
          <w:sz w:val="24"/>
          <w:szCs w:val="24"/>
          <w:lang w:eastAsia="es-ES"/>
        </w:rPr>
        <w:drawing>
          <wp:inline distT="0" distB="0" distL="0" distR="0" wp14:anchorId="6AA53082" wp14:editId="5E42E4D6">
            <wp:extent cx="5651500" cy="1981200"/>
            <wp:effectExtent l="0" t="0" r="6350" b="0"/>
            <wp:docPr id="378" name="Imagen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652290" cy="1981477"/>
                    </a:xfrm>
                    <a:prstGeom prst="rect">
                      <a:avLst/>
                    </a:prstGeom>
                  </pic:spPr>
                </pic:pic>
              </a:graphicData>
            </a:graphic>
          </wp:inline>
        </w:drawing>
      </w:r>
    </w:p>
    <w:p w:rsidR="0014202A" w:rsidRDefault="0014202A" w:rsidP="0014202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B34CEC">
        <w:rPr>
          <w:rFonts w:ascii="Times New Roman" w:eastAsia="Times New Roman" w:hAnsi="Times New Roman" w:cs="Times New Roman"/>
          <w:noProof/>
          <w:sz w:val="24"/>
          <w:szCs w:val="24"/>
          <w:lang w:eastAsia="es-ES"/>
        </w:rPr>
        <w:lastRenderedPageBreak/>
        <w:drawing>
          <wp:inline distT="0" distB="0" distL="0" distR="0" wp14:anchorId="4751CF04" wp14:editId="287FAE29">
            <wp:extent cx="5651500" cy="2622550"/>
            <wp:effectExtent l="0" t="0" r="6350" b="6350"/>
            <wp:docPr id="379" name="Imagen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5651728" cy="2622656"/>
                    </a:xfrm>
                    <a:prstGeom prst="rect">
                      <a:avLst/>
                    </a:prstGeom>
                  </pic:spPr>
                </pic:pic>
              </a:graphicData>
            </a:graphic>
          </wp:inline>
        </w:drawing>
      </w:r>
    </w:p>
    <w:p w:rsidR="0014202A" w:rsidRDefault="0014202A" w:rsidP="0014202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B34CEC">
        <w:rPr>
          <w:rFonts w:ascii="Times New Roman" w:eastAsia="Times New Roman" w:hAnsi="Times New Roman" w:cs="Times New Roman"/>
          <w:noProof/>
          <w:sz w:val="24"/>
          <w:szCs w:val="24"/>
          <w:lang w:eastAsia="es-ES"/>
        </w:rPr>
        <w:drawing>
          <wp:inline distT="0" distB="0" distL="0" distR="0" wp14:anchorId="45492F57" wp14:editId="23A9EB48">
            <wp:extent cx="5620535" cy="1781424"/>
            <wp:effectExtent l="0" t="0" r="0" b="9525"/>
            <wp:docPr id="380" name="Imagen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5620535" cy="1781424"/>
                    </a:xfrm>
                    <a:prstGeom prst="rect">
                      <a:avLst/>
                    </a:prstGeom>
                  </pic:spPr>
                </pic:pic>
              </a:graphicData>
            </a:graphic>
          </wp:inline>
        </w:drawing>
      </w:r>
    </w:p>
    <w:p w:rsidR="00C855E3" w:rsidRDefault="00C855E3" w:rsidP="0014202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14202A" w:rsidRDefault="0014202A" w:rsidP="0014202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B34CEC">
        <w:rPr>
          <w:rFonts w:ascii="Times New Roman" w:eastAsia="Times New Roman" w:hAnsi="Times New Roman" w:cs="Times New Roman"/>
          <w:noProof/>
          <w:sz w:val="24"/>
          <w:szCs w:val="24"/>
          <w:lang w:eastAsia="es-ES"/>
        </w:rPr>
        <w:drawing>
          <wp:inline distT="0" distB="0" distL="0" distR="0" wp14:anchorId="48B3F85B" wp14:editId="3B4B94AC">
            <wp:extent cx="5732368" cy="4127500"/>
            <wp:effectExtent l="0" t="0" r="1905" b="6350"/>
            <wp:docPr id="381" name="Imagen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731510" cy="4126882"/>
                    </a:xfrm>
                    <a:prstGeom prst="rect">
                      <a:avLst/>
                    </a:prstGeom>
                  </pic:spPr>
                </pic:pic>
              </a:graphicData>
            </a:graphic>
          </wp:inline>
        </w:drawing>
      </w:r>
    </w:p>
    <w:p w:rsidR="0014202A" w:rsidRDefault="0014202A" w:rsidP="0014202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B34CEC">
        <w:rPr>
          <w:rFonts w:ascii="Times New Roman" w:eastAsia="Times New Roman" w:hAnsi="Times New Roman" w:cs="Times New Roman"/>
          <w:noProof/>
          <w:sz w:val="24"/>
          <w:szCs w:val="24"/>
          <w:lang w:eastAsia="es-ES"/>
        </w:rPr>
        <w:lastRenderedPageBreak/>
        <w:drawing>
          <wp:inline distT="0" distB="0" distL="0" distR="0" wp14:anchorId="5D936D9D" wp14:editId="7BE105C9">
            <wp:extent cx="4039164" cy="1228897"/>
            <wp:effectExtent l="0" t="0" r="0" b="9525"/>
            <wp:docPr id="382" name="Imagen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4039164" cy="1228897"/>
                    </a:xfrm>
                    <a:prstGeom prst="rect">
                      <a:avLst/>
                    </a:prstGeom>
                  </pic:spPr>
                </pic:pic>
              </a:graphicData>
            </a:graphic>
          </wp:inline>
        </w:drawing>
      </w:r>
    </w:p>
    <w:p w:rsidR="0014202A" w:rsidRDefault="0014202A" w:rsidP="0014202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B34CEC">
        <w:rPr>
          <w:rFonts w:ascii="Times New Roman" w:eastAsia="Times New Roman" w:hAnsi="Times New Roman" w:cs="Times New Roman"/>
          <w:noProof/>
          <w:sz w:val="24"/>
          <w:szCs w:val="24"/>
          <w:lang w:eastAsia="es-ES"/>
        </w:rPr>
        <w:drawing>
          <wp:inline distT="0" distB="0" distL="0" distR="0" wp14:anchorId="02A7E37D" wp14:editId="7DCEE270">
            <wp:extent cx="4020111" cy="1047896"/>
            <wp:effectExtent l="0" t="0" r="0" b="0"/>
            <wp:docPr id="383" name="Imagen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4020111" cy="1047896"/>
                    </a:xfrm>
                    <a:prstGeom prst="rect">
                      <a:avLst/>
                    </a:prstGeom>
                  </pic:spPr>
                </pic:pic>
              </a:graphicData>
            </a:graphic>
          </wp:inline>
        </w:drawing>
      </w:r>
    </w:p>
    <w:p w:rsidR="0014202A" w:rsidRDefault="0014202A" w:rsidP="0014202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B34CEC">
        <w:rPr>
          <w:rFonts w:ascii="Times New Roman" w:eastAsia="Times New Roman" w:hAnsi="Times New Roman" w:cs="Times New Roman"/>
          <w:noProof/>
          <w:sz w:val="24"/>
          <w:szCs w:val="24"/>
          <w:lang w:eastAsia="es-ES"/>
        </w:rPr>
        <w:drawing>
          <wp:inline distT="0" distB="0" distL="0" distR="0" wp14:anchorId="04D1CD18" wp14:editId="7FB5B335">
            <wp:extent cx="4057650" cy="1732171"/>
            <wp:effectExtent l="0" t="0" r="0" b="1905"/>
            <wp:docPr id="384" name="Imagen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4061448" cy="1733792"/>
                    </a:xfrm>
                    <a:prstGeom prst="rect">
                      <a:avLst/>
                    </a:prstGeom>
                  </pic:spPr>
                </pic:pic>
              </a:graphicData>
            </a:graphic>
          </wp:inline>
        </w:drawing>
      </w:r>
    </w:p>
    <w:p w:rsidR="0014202A" w:rsidRDefault="0014202A" w:rsidP="0014202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37E4E">
        <w:rPr>
          <w:rFonts w:ascii="Times New Roman" w:eastAsia="Times New Roman" w:hAnsi="Times New Roman" w:cs="Times New Roman"/>
          <w:noProof/>
          <w:sz w:val="24"/>
          <w:szCs w:val="24"/>
          <w:lang w:eastAsia="es-ES"/>
        </w:rPr>
        <w:drawing>
          <wp:inline distT="0" distB="0" distL="0" distR="0" wp14:anchorId="78A8FFDF" wp14:editId="066D0587">
            <wp:extent cx="4058217" cy="1448002"/>
            <wp:effectExtent l="0" t="0" r="0" b="0"/>
            <wp:docPr id="385" name="Imagen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4058217" cy="1448002"/>
                    </a:xfrm>
                    <a:prstGeom prst="rect">
                      <a:avLst/>
                    </a:prstGeom>
                  </pic:spPr>
                </pic:pic>
              </a:graphicData>
            </a:graphic>
          </wp:inline>
        </w:drawing>
      </w:r>
    </w:p>
    <w:p w:rsidR="0014202A" w:rsidRDefault="0014202A" w:rsidP="0014202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437E4E">
        <w:rPr>
          <w:rFonts w:ascii="Times New Roman" w:eastAsia="Times New Roman" w:hAnsi="Times New Roman" w:cs="Times New Roman"/>
          <w:noProof/>
          <w:sz w:val="24"/>
          <w:szCs w:val="24"/>
          <w:lang w:eastAsia="es-ES"/>
        </w:rPr>
        <w:drawing>
          <wp:inline distT="0" distB="0" distL="0" distR="0" wp14:anchorId="1F79B4BB" wp14:editId="1B17359D">
            <wp:extent cx="4057650" cy="2330450"/>
            <wp:effectExtent l="0" t="0" r="0" b="0"/>
            <wp:docPr id="386" name="Imagen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4063406" cy="2333756"/>
                    </a:xfrm>
                    <a:prstGeom prst="rect">
                      <a:avLst/>
                    </a:prstGeom>
                  </pic:spPr>
                </pic:pic>
              </a:graphicData>
            </a:graphic>
          </wp:inline>
        </w:drawing>
      </w:r>
    </w:p>
    <w:p w:rsidR="0014202A" w:rsidRDefault="0014202A" w:rsidP="0014202A">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855E3" w:rsidRDefault="00C855E3" w:rsidP="0014202A">
      <w:pPr>
        <w:spacing w:line="240" w:lineRule="auto"/>
        <w:jc w:val="both"/>
        <w:rPr>
          <w:rFonts w:ascii="Times New Roman" w:hAnsi="Times New Roman" w:cs="Times New Roman"/>
          <w:sz w:val="24"/>
          <w:szCs w:val="24"/>
        </w:rPr>
      </w:pPr>
    </w:p>
    <w:p w:rsidR="00C855E3" w:rsidRDefault="00C855E3" w:rsidP="0014202A">
      <w:pPr>
        <w:spacing w:line="240" w:lineRule="auto"/>
        <w:jc w:val="both"/>
        <w:rPr>
          <w:rFonts w:ascii="Times New Roman" w:hAnsi="Times New Roman" w:cs="Times New Roman"/>
          <w:sz w:val="24"/>
          <w:szCs w:val="24"/>
        </w:rPr>
      </w:pPr>
    </w:p>
    <w:p w:rsidR="0014202A" w:rsidRPr="001A7CFF" w:rsidRDefault="0014202A" w:rsidP="0014202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C855E3">
        <w:rPr>
          <w:rFonts w:ascii="Times New Roman" w:hAnsi="Times New Roman" w:cs="Times New Roman"/>
          <w:sz w:val="24"/>
          <w:szCs w:val="24"/>
          <w:u w:val="single"/>
        </w:rPr>
        <w:t>La generación “Made in China”</w:t>
      </w:r>
      <w:r w:rsidRPr="001A7CFF">
        <w:rPr>
          <w:rFonts w:ascii="Times New Roman" w:hAnsi="Times New Roman" w:cs="Times New Roman"/>
          <w:sz w:val="24"/>
          <w:szCs w:val="24"/>
          <w:u w:val="single"/>
        </w:rPr>
        <w:t>: sin pensiones y con trabajos precarios</w:t>
      </w:r>
      <w:r>
        <w:rPr>
          <w:rFonts w:ascii="Times New Roman" w:hAnsi="Times New Roman" w:cs="Times New Roman"/>
          <w:sz w:val="24"/>
          <w:szCs w:val="24"/>
        </w:rPr>
        <w:t xml:space="preserve"> (El Economista - </w:t>
      </w:r>
      <w:r w:rsidRPr="001A7CFF">
        <w:rPr>
          <w:rFonts w:ascii="Times New Roman" w:hAnsi="Times New Roman" w:cs="Times New Roman"/>
          <w:b/>
          <w:sz w:val="24"/>
          <w:szCs w:val="24"/>
        </w:rPr>
        <w:t>8/4/23</w:t>
      </w:r>
      <w:r>
        <w:rPr>
          <w:rFonts w:ascii="Times New Roman" w:hAnsi="Times New Roman" w:cs="Times New Roman"/>
          <w:sz w:val="24"/>
          <w:szCs w:val="24"/>
        </w:rPr>
        <w:t>)</w:t>
      </w:r>
    </w:p>
    <w:p w:rsidR="0014202A" w:rsidRPr="001A7CFF" w:rsidRDefault="0014202A" w:rsidP="0014202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A7CFF">
        <w:rPr>
          <w:rFonts w:ascii="Times New Roman" w:hAnsi="Times New Roman" w:cs="Times New Roman"/>
          <w:sz w:val="24"/>
          <w:szCs w:val="24"/>
        </w:rPr>
        <w:t>María Albalat Bello</w:t>
      </w:r>
      <w:r>
        <w:rPr>
          <w:rFonts w:ascii="Times New Roman" w:hAnsi="Times New Roman" w:cs="Times New Roman"/>
          <w:sz w:val="24"/>
          <w:szCs w:val="24"/>
        </w:rPr>
        <w:t>)</w:t>
      </w:r>
    </w:p>
    <w:p w:rsidR="0014202A" w:rsidRPr="00C855E3" w:rsidRDefault="0014202A" w:rsidP="0014202A">
      <w:pPr>
        <w:spacing w:line="240" w:lineRule="auto"/>
        <w:jc w:val="both"/>
        <w:rPr>
          <w:rFonts w:ascii="Times New Roman" w:hAnsi="Times New Roman" w:cs="Times New Roman"/>
          <w:color w:val="FF0000"/>
          <w:sz w:val="24"/>
          <w:szCs w:val="24"/>
          <w:u w:val="single"/>
        </w:rPr>
      </w:pPr>
      <w:r w:rsidRPr="00C855E3">
        <w:rPr>
          <w:rFonts w:ascii="Times New Roman" w:hAnsi="Times New Roman" w:cs="Times New Roman"/>
          <w:color w:val="FF0000"/>
          <w:sz w:val="24"/>
          <w:szCs w:val="24"/>
          <w:u w:val="single"/>
        </w:rPr>
        <w:t>En China, cientos de migrantes acuden diariamente a la ciudad de Majuqiao, a 30 kilómetros de Pekín. El objetivo es lograr un trabajo diario con el que poder mantenerse, las tareas van desde la albañilería hasta el ensamblaje de piezas. Además de personas con baja cualificación también es foco de población con una edad que no resulta atractiva para la contratación en el país.</w:t>
      </w:r>
    </w:p>
    <w:p w:rsidR="0014202A" w:rsidRPr="001A7CFF" w:rsidRDefault="0014202A" w:rsidP="0014202A">
      <w:pPr>
        <w:spacing w:line="240" w:lineRule="auto"/>
        <w:jc w:val="both"/>
        <w:rPr>
          <w:rFonts w:ascii="Times New Roman" w:hAnsi="Times New Roman" w:cs="Times New Roman"/>
          <w:sz w:val="24"/>
          <w:szCs w:val="24"/>
        </w:rPr>
      </w:pPr>
      <w:r w:rsidRPr="001A7CFF">
        <w:rPr>
          <w:rFonts w:ascii="Times New Roman" w:hAnsi="Times New Roman" w:cs="Times New Roman"/>
          <w:sz w:val="24"/>
          <w:szCs w:val="24"/>
        </w:rPr>
        <w:t>Li Cungui, un trabajador migrante de 54 a</w:t>
      </w:r>
      <w:r w:rsidR="00C855E3">
        <w:rPr>
          <w:rFonts w:ascii="Times New Roman" w:hAnsi="Times New Roman" w:cs="Times New Roman"/>
          <w:sz w:val="24"/>
          <w:szCs w:val="24"/>
        </w:rPr>
        <w:t>ños, cuenta a Financial Times: “</w:t>
      </w:r>
      <w:r w:rsidRPr="001A7CFF">
        <w:rPr>
          <w:rFonts w:ascii="Times New Roman" w:hAnsi="Times New Roman" w:cs="Times New Roman"/>
          <w:sz w:val="24"/>
          <w:szCs w:val="24"/>
        </w:rPr>
        <w:t xml:space="preserve">Somos el grupo más vulnerable en el mercado laboral porque somos </w:t>
      </w:r>
      <w:r w:rsidR="00C855E3">
        <w:rPr>
          <w:rFonts w:ascii="Times New Roman" w:hAnsi="Times New Roman" w:cs="Times New Roman"/>
          <w:sz w:val="24"/>
          <w:szCs w:val="24"/>
        </w:rPr>
        <w:t>viejos y no estamos calificados”</w:t>
      </w:r>
      <w:r w:rsidRPr="001A7CFF">
        <w:rPr>
          <w:rFonts w:ascii="Times New Roman" w:hAnsi="Times New Roman" w:cs="Times New Roman"/>
          <w:sz w:val="24"/>
          <w:szCs w:val="24"/>
        </w:rPr>
        <w:t>. Uno de los trabajos recientes que ha hecho recientemente le pagaron 250 yuanes, es decir, 33,48 euros por 10 horas clasificando paquetes.</w:t>
      </w:r>
    </w:p>
    <w:p w:rsidR="0014202A" w:rsidRPr="00C855E3" w:rsidRDefault="0014202A" w:rsidP="0014202A">
      <w:pPr>
        <w:spacing w:line="240" w:lineRule="auto"/>
        <w:jc w:val="both"/>
        <w:rPr>
          <w:rFonts w:ascii="Times New Roman" w:hAnsi="Times New Roman" w:cs="Times New Roman"/>
          <w:color w:val="FF0000"/>
          <w:sz w:val="24"/>
          <w:szCs w:val="24"/>
          <w:u w:val="single"/>
        </w:rPr>
      </w:pPr>
      <w:r w:rsidRPr="00C855E3">
        <w:rPr>
          <w:rFonts w:ascii="Times New Roman" w:hAnsi="Times New Roman" w:cs="Times New Roman"/>
          <w:color w:val="FF0000"/>
          <w:sz w:val="24"/>
          <w:szCs w:val="24"/>
          <w:u w:val="single"/>
        </w:rPr>
        <w:t>Pero Li no es el único caso, ya que cada vez hay un mayor porcentaje de población migrante mayor, que tras las restricciones por el covid les está costando mucho integrarse. El problema se agrava porque en las fábricas han puesto un límite de contratación de 40 años, como máximo; y cada vez hay menos puestos de baja formación, que se ofrecen a jóvenes o personas con nacionalidad china.</w:t>
      </w:r>
    </w:p>
    <w:p w:rsidR="0014202A" w:rsidRPr="001A7CFF" w:rsidRDefault="00C855E3" w:rsidP="0014202A">
      <w:pPr>
        <w:spacing w:line="240" w:lineRule="auto"/>
        <w:jc w:val="both"/>
        <w:rPr>
          <w:rFonts w:ascii="Times New Roman" w:hAnsi="Times New Roman" w:cs="Times New Roman"/>
          <w:sz w:val="24"/>
          <w:szCs w:val="24"/>
        </w:rPr>
      </w:pPr>
      <w:r w:rsidRPr="00C855E3">
        <w:rPr>
          <w:rFonts w:ascii="Times New Roman" w:hAnsi="Times New Roman" w:cs="Times New Roman"/>
          <w:color w:val="FF0000"/>
          <w:sz w:val="24"/>
          <w:szCs w:val="24"/>
          <w:u w:val="single"/>
        </w:rPr>
        <w:t>“</w:t>
      </w:r>
      <w:r w:rsidR="0014202A" w:rsidRPr="00C855E3">
        <w:rPr>
          <w:rFonts w:ascii="Times New Roman" w:hAnsi="Times New Roman" w:cs="Times New Roman"/>
          <w:color w:val="FF0000"/>
          <w:sz w:val="24"/>
          <w:szCs w:val="24"/>
          <w:u w:val="single"/>
        </w:rPr>
        <w:t>¿Por qué alguien debería contratar a una persona de 50 años cuando hay muchas de 30 años que pueden hacer el trabajo m</w:t>
      </w:r>
      <w:r w:rsidRPr="00C855E3">
        <w:rPr>
          <w:rFonts w:ascii="Times New Roman" w:hAnsi="Times New Roman" w:cs="Times New Roman"/>
          <w:color w:val="FF0000"/>
          <w:sz w:val="24"/>
          <w:szCs w:val="24"/>
          <w:u w:val="single"/>
        </w:rPr>
        <w:t>ás rápido y a un coste similar?”</w:t>
      </w:r>
      <w:r w:rsidR="0014202A" w:rsidRPr="001A7CFF">
        <w:rPr>
          <w:rFonts w:ascii="Times New Roman" w:hAnsi="Times New Roman" w:cs="Times New Roman"/>
          <w:sz w:val="24"/>
          <w:szCs w:val="24"/>
        </w:rPr>
        <w:t>, señala a FT un funcionario de Fuhuiya Human Resources, un</w:t>
      </w:r>
      <w:r>
        <w:rPr>
          <w:rFonts w:ascii="Times New Roman" w:hAnsi="Times New Roman" w:cs="Times New Roman"/>
          <w:sz w:val="24"/>
          <w:szCs w:val="24"/>
        </w:rPr>
        <w:t>a agencia laboral en Majuqiao. E</w:t>
      </w:r>
      <w:r w:rsidR="0014202A" w:rsidRPr="001A7CFF">
        <w:rPr>
          <w:rFonts w:ascii="Times New Roman" w:hAnsi="Times New Roman" w:cs="Times New Roman"/>
          <w:sz w:val="24"/>
          <w:szCs w:val="24"/>
        </w:rPr>
        <w:t>ste rechazo provoca que los mayores recurran a puestos con malas con</w:t>
      </w:r>
      <w:r w:rsidR="0014202A">
        <w:rPr>
          <w:rFonts w:ascii="Times New Roman" w:hAnsi="Times New Roman" w:cs="Times New Roman"/>
          <w:sz w:val="24"/>
          <w:szCs w:val="24"/>
        </w:rPr>
        <w:t>diciones, como la construcción.</w:t>
      </w:r>
    </w:p>
    <w:p w:rsidR="0014202A" w:rsidRPr="001A7CFF" w:rsidRDefault="0014202A" w:rsidP="0014202A">
      <w:pPr>
        <w:spacing w:line="240" w:lineRule="auto"/>
        <w:jc w:val="both"/>
        <w:rPr>
          <w:rFonts w:ascii="Times New Roman" w:hAnsi="Times New Roman" w:cs="Times New Roman"/>
          <w:sz w:val="24"/>
          <w:szCs w:val="24"/>
        </w:rPr>
      </w:pPr>
      <w:r w:rsidRPr="001A7CFF">
        <w:rPr>
          <w:rFonts w:ascii="Times New Roman" w:hAnsi="Times New Roman" w:cs="Times New Roman"/>
          <w:sz w:val="24"/>
          <w:szCs w:val="24"/>
        </w:rPr>
        <w:t xml:space="preserve">De esta forma, pese a haber alcanzado la edad de jubilación, muchos siguen trabajando ante el </w:t>
      </w:r>
      <w:r w:rsidR="00C855E3">
        <w:rPr>
          <w:rFonts w:ascii="Times New Roman" w:hAnsi="Times New Roman" w:cs="Times New Roman"/>
          <w:sz w:val="24"/>
          <w:szCs w:val="24"/>
        </w:rPr>
        <w:t>escaso valor de las pensiones. “</w:t>
      </w:r>
      <w:r w:rsidRPr="001A7CFF">
        <w:rPr>
          <w:rFonts w:ascii="Times New Roman" w:hAnsi="Times New Roman" w:cs="Times New Roman"/>
          <w:sz w:val="24"/>
          <w:szCs w:val="24"/>
        </w:rPr>
        <w:t>China está pagando un precio social y económico significativo al dejar desatendidos a los</w:t>
      </w:r>
      <w:r w:rsidR="00C855E3">
        <w:rPr>
          <w:rFonts w:ascii="Times New Roman" w:hAnsi="Times New Roman" w:cs="Times New Roman"/>
          <w:sz w:val="24"/>
          <w:szCs w:val="24"/>
        </w:rPr>
        <w:t xml:space="preserve"> trabajadores migrantes mayores”</w:t>
      </w:r>
      <w:r w:rsidRPr="001A7CFF">
        <w:rPr>
          <w:rFonts w:ascii="Times New Roman" w:hAnsi="Times New Roman" w:cs="Times New Roman"/>
          <w:sz w:val="24"/>
          <w:szCs w:val="24"/>
        </w:rPr>
        <w:t>, afirma Dan Wang, economista jefe de Hang Seng Bank China.</w:t>
      </w:r>
    </w:p>
    <w:p w:rsidR="0014202A" w:rsidRPr="00C855E3" w:rsidRDefault="0014202A" w:rsidP="0014202A">
      <w:pPr>
        <w:spacing w:line="240" w:lineRule="auto"/>
        <w:jc w:val="both"/>
        <w:rPr>
          <w:rFonts w:ascii="Times New Roman" w:hAnsi="Times New Roman" w:cs="Times New Roman"/>
          <w:color w:val="FF0000"/>
          <w:sz w:val="24"/>
          <w:szCs w:val="24"/>
          <w:u w:val="single"/>
        </w:rPr>
      </w:pPr>
      <w:r w:rsidRPr="00C855E3">
        <w:rPr>
          <w:rFonts w:ascii="Times New Roman" w:hAnsi="Times New Roman" w:cs="Times New Roman"/>
          <w:color w:val="FF0000"/>
          <w:sz w:val="24"/>
          <w:szCs w:val="24"/>
          <w:u w:val="single"/>
        </w:rPr>
        <w:t>La generación que ahora busca trabajos temporales es la que estuvo detrás del surgimiento del país como el taller del mundo. Ahora, se enfrentan a un sector empresarial que no les quiere contratar en medio de una crisis en el sector inmobiliario han sofocado la actividad económica.</w:t>
      </w:r>
    </w:p>
    <w:p w:rsidR="0014202A" w:rsidRDefault="0014202A" w:rsidP="0014202A">
      <w:pPr>
        <w:spacing w:line="240" w:lineRule="auto"/>
        <w:jc w:val="both"/>
        <w:rPr>
          <w:rFonts w:ascii="Times New Roman" w:hAnsi="Times New Roman" w:cs="Times New Roman"/>
          <w:sz w:val="24"/>
          <w:szCs w:val="24"/>
        </w:rPr>
      </w:pPr>
      <w:r w:rsidRPr="001A7CFF">
        <w:rPr>
          <w:rFonts w:ascii="Times New Roman" w:hAnsi="Times New Roman" w:cs="Times New Roman"/>
          <w:sz w:val="24"/>
          <w:szCs w:val="24"/>
        </w:rPr>
        <w:t>Más de dos tercios de los trabajadores migrantes nacidos en la década de 1960 solo terminaron la escuela secu</w:t>
      </w:r>
      <w:r w:rsidR="00C855E3">
        <w:rPr>
          <w:rFonts w:ascii="Times New Roman" w:hAnsi="Times New Roman" w:cs="Times New Roman"/>
          <w:sz w:val="24"/>
          <w:szCs w:val="24"/>
        </w:rPr>
        <w:t>ndaria, según datos oficiales. “</w:t>
      </w:r>
      <w:r w:rsidRPr="001A7CFF">
        <w:rPr>
          <w:rFonts w:ascii="Times New Roman" w:hAnsi="Times New Roman" w:cs="Times New Roman"/>
          <w:sz w:val="24"/>
          <w:szCs w:val="24"/>
        </w:rPr>
        <w:t>No he tenido la oportunidad de adquirir ninguna habilidad comercial desde que c</w:t>
      </w:r>
      <w:r w:rsidR="00C855E3">
        <w:rPr>
          <w:rFonts w:ascii="Times New Roman" w:hAnsi="Times New Roman" w:cs="Times New Roman"/>
          <w:sz w:val="24"/>
          <w:szCs w:val="24"/>
        </w:rPr>
        <w:t>omencé a trabajar a los 18 años”</w:t>
      </w:r>
      <w:r w:rsidRPr="001A7CFF">
        <w:rPr>
          <w:rFonts w:ascii="Times New Roman" w:hAnsi="Times New Roman" w:cs="Times New Roman"/>
          <w:sz w:val="24"/>
          <w:szCs w:val="24"/>
        </w:rPr>
        <w:t>, explica Meng Yuhong, un jornalero de 56 años.</w:t>
      </w:r>
    </w:p>
    <w:p w:rsidR="00546B4F" w:rsidRDefault="00546B4F" w:rsidP="00B00D74">
      <w:pPr>
        <w:spacing w:line="240" w:lineRule="auto"/>
        <w:jc w:val="both"/>
        <w:rPr>
          <w:rFonts w:ascii="Times New Roman" w:hAnsi="Times New Roman" w:cs="Times New Roman"/>
          <w:b/>
          <w:sz w:val="24"/>
          <w:szCs w:val="24"/>
        </w:rPr>
      </w:pPr>
      <w:r w:rsidRPr="00546B4F">
        <w:rPr>
          <w:rFonts w:ascii="Times New Roman" w:hAnsi="Times New Roman" w:cs="Times New Roman"/>
          <w:b/>
          <w:sz w:val="24"/>
          <w:szCs w:val="24"/>
        </w:rPr>
        <w:t xml:space="preserve">Nota: a los jóvenes chinos, </w:t>
      </w:r>
      <w:r>
        <w:rPr>
          <w:rFonts w:ascii="Times New Roman" w:hAnsi="Times New Roman" w:cs="Times New Roman"/>
          <w:b/>
          <w:sz w:val="24"/>
          <w:szCs w:val="24"/>
        </w:rPr>
        <w:t>tampoco</w:t>
      </w:r>
      <w:r w:rsidRPr="00546B4F">
        <w:rPr>
          <w:rFonts w:ascii="Times New Roman" w:hAnsi="Times New Roman" w:cs="Times New Roman"/>
          <w:b/>
          <w:sz w:val="24"/>
          <w:szCs w:val="24"/>
        </w:rPr>
        <w:t xml:space="preserve"> les llega la camisa al cuerpo. ¡Hay que joderse!</w:t>
      </w:r>
    </w:p>
    <w:p w:rsidR="00C855E3" w:rsidRPr="000344C4" w:rsidRDefault="00C855E3" w:rsidP="00C855E3">
      <w:pPr>
        <w:pStyle w:val="Ttulo2"/>
        <w:spacing w:after="0"/>
        <w:jc w:val="both"/>
        <w:rPr>
          <w:bCs w:val="0"/>
          <w:sz w:val="24"/>
          <w:szCs w:val="24"/>
        </w:rPr>
      </w:pPr>
      <w:r w:rsidRPr="000344C4">
        <w:rPr>
          <w:b w:val="0"/>
          <w:bCs w:val="0"/>
          <w:sz w:val="24"/>
          <w:szCs w:val="24"/>
        </w:rPr>
        <w:t xml:space="preserve">La producción mundial de manufacturas tiene un nombre: China. Produce ya el 35% de lo que se fabrica. </w:t>
      </w:r>
      <w:r w:rsidR="00171A9E" w:rsidRPr="000344C4">
        <w:rPr>
          <w:b w:val="0"/>
          <w:bCs w:val="0"/>
          <w:sz w:val="24"/>
          <w:szCs w:val="24"/>
        </w:rPr>
        <w:t>China produce ya tanto como los nueve países que la siguen juntos</w:t>
      </w:r>
      <w:r w:rsidR="00171A9E" w:rsidRPr="000344C4">
        <w:rPr>
          <w:bCs w:val="0"/>
          <w:sz w:val="24"/>
          <w:szCs w:val="24"/>
        </w:rPr>
        <w:t xml:space="preserve">. </w:t>
      </w:r>
      <w:r w:rsidRPr="000344C4">
        <w:rPr>
          <w:b w:val="0"/>
          <w:bCs w:val="0"/>
          <w:sz w:val="24"/>
          <w:szCs w:val="24"/>
        </w:rPr>
        <w:t>Los datos revelan cambios geopolíticos de primera importancia. El G7 y el Consejo de Seguridad son menos representativos</w:t>
      </w:r>
      <w:r w:rsidR="00171A9E" w:rsidRPr="000344C4">
        <w:rPr>
          <w:b w:val="0"/>
          <w:bCs w:val="0"/>
          <w:sz w:val="24"/>
          <w:szCs w:val="24"/>
        </w:rPr>
        <w:t>.</w:t>
      </w:r>
    </w:p>
    <w:p w:rsidR="00171A9E" w:rsidRDefault="00171A9E" w:rsidP="00B00D74">
      <w:pPr>
        <w:spacing w:line="240" w:lineRule="auto"/>
        <w:jc w:val="both"/>
        <w:rPr>
          <w:rFonts w:ascii="Times New Roman" w:hAnsi="Times New Roman" w:cs="Times New Roman"/>
          <w:sz w:val="24"/>
          <w:szCs w:val="24"/>
        </w:rPr>
      </w:pPr>
      <w:r>
        <w:rPr>
          <w:rFonts w:ascii="Times New Roman" w:hAnsi="Times New Roman" w:cs="Times New Roman"/>
          <w:sz w:val="24"/>
          <w:szCs w:val="24"/>
        </w:rPr>
        <w:t>Así</w:t>
      </w:r>
      <w:r w:rsidRPr="00171A9E">
        <w:rPr>
          <w:rFonts w:ascii="Times New Roman" w:hAnsi="Times New Roman" w:cs="Times New Roman"/>
          <w:sz w:val="24"/>
          <w:szCs w:val="24"/>
        </w:rPr>
        <w:t xml:space="preserve"> y todo</w:t>
      </w:r>
      <w:r>
        <w:rPr>
          <w:rFonts w:ascii="Times New Roman" w:hAnsi="Times New Roman" w:cs="Times New Roman"/>
          <w:sz w:val="24"/>
          <w:szCs w:val="24"/>
        </w:rPr>
        <w:t>, a la “fábrica del mundo” parece que no le alcanza</w:t>
      </w:r>
      <w:r w:rsidR="00546B4F" w:rsidRPr="00171A9E">
        <w:rPr>
          <w:rFonts w:ascii="Times New Roman" w:hAnsi="Times New Roman" w:cs="Times New Roman"/>
          <w:sz w:val="24"/>
          <w:szCs w:val="24"/>
        </w:rPr>
        <w:t xml:space="preserve"> con la disminución de los nacimientos, para equilibrar la</w:t>
      </w:r>
      <w:r w:rsidR="00546B4F">
        <w:rPr>
          <w:rFonts w:ascii="Times New Roman" w:hAnsi="Times New Roman" w:cs="Times New Roman"/>
          <w:sz w:val="24"/>
          <w:szCs w:val="24"/>
        </w:rPr>
        <w:t xml:space="preserve"> oferta</w:t>
      </w:r>
      <w:r>
        <w:rPr>
          <w:rFonts w:ascii="Times New Roman" w:hAnsi="Times New Roman" w:cs="Times New Roman"/>
          <w:sz w:val="24"/>
          <w:szCs w:val="24"/>
        </w:rPr>
        <w:t xml:space="preserve"> de trabajadores</w:t>
      </w:r>
      <w:r w:rsidR="00546B4F">
        <w:rPr>
          <w:rFonts w:ascii="Times New Roman" w:hAnsi="Times New Roman" w:cs="Times New Roman"/>
          <w:sz w:val="24"/>
          <w:szCs w:val="24"/>
        </w:rPr>
        <w:t xml:space="preserve"> con la demanda</w:t>
      </w:r>
      <w:r>
        <w:rPr>
          <w:rFonts w:ascii="Times New Roman" w:hAnsi="Times New Roman" w:cs="Times New Roman"/>
          <w:sz w:val="24"/>
          <w:szCs w:val="24"/>
        </w:rPr>
        <w:t xml:space="preserve"> de empleo</w:t>
      </w:r>
      <w:r w:rsidR="00546B4F">
        <w:rPr>
          <w:rFonts w:ascii="Times New Roman" w:hAnsi="Times New Roman" w:cs="Times New Roman"/>
          <w:sz w:val="24"/>
          <w:szCs w:val="24"/>
        </w:rPr>
        <w:t xml:space="preserve">… </w:t>
      </w:r>
      <w:r>
        <w:rPr>
          <w:rFonts w:ascii="Times New Roman" w:hAnsi="Times New Roman" w:cs="Times New Roman"/>
          <w:sz w:val="24"/>
          <w:szCs w:val="24"/>
        </w:rPr>
        <w:t xml:space="preserve">tampoco le alcanza con un crecimiento del PIB 5% anual </w:t>
      </w:r>
      <w:r w:rsidR="000C6D22">
        <w:rPr>
          <w:rFonts w:ascii="Times New Roman" w:hAnsi="Times New Roman" w:cs="Times New Roman"/>
          <w:sz w:val="24"/>
          <w:szCs w:val="24"/>
        </w:rPr>
        <w:t xml:space="preserve">para ampliar la demanda… </w:t>
      </w:r>
    </w:p>
    <w:p w:rsidR="00171A9E" w:rsidRDefault="00171A9E" w:rsidP="00B00D7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“S</w:t>
      </w:r>
      <w:r w:rsidRPr="00171A9E">
        <w:rPr>
          <w:rFonts w:ascii="Times New Roman" w:hAnsi="Times New Roman" w:cs="Times New Roman"/>
          <w:sz w:val="24"/>
          <w:szCs w:val="24"/>
        </w:rPr>
        <w:t>egún cifras recientes, el desempleo juvenil en China supera ya el 20%, el doble que antes de la pandemia. Cuando los jóvenes chinos miramos a nuestro alrededor, vemos un mundo lleno de caos, de sufrimiento y de injusticia. En nuestra vida cotidiana, a menudo sentimos una inmensa tensión, presión, ansiedad y dolor. Los jóvenes podríamos preguntarnos: ¿qué le ha pasado a nuestro mundo? ¿Cómo ha sucedido? Y lo más importante: ¿qué debemos hacer al respecto?</w:t>
      </w:r>
      <w:r w:rsidR="00032C0E">
        <w:rPr>
          <w:rFonts w:ascii="Times New Roman" w:hAnsi="Times New Roman" w:cs="Times New Roman"/>
          <w:sz w:val="24"/>
          <w:szCs w:val="24"/>
        </w:rPr>
        <w:t>”… (</w:t>
      </w:r>
      <w:r w:rsidR="00B51724" w:rsidRPr="000344C4">
        <w:rPr>
          <w:rFonts w:ascii="Times New Roman" w:hAnsi="Times New Roman" w:cs="Times New Roman"/>
          <w:sz w:val="24"/>
          <w:szCs w:val="24"/>
          <w:u w:val="single"/>
        </w:rPr>
        <w:t>China: la crisis actual de la juventud y la lucha por el futuro</w:t>
      </w:r>
      <w:r w:rsidR="00B51724">
        <w:rPr>
          <w:rFonts w:ascii="Times New Roman" w:hAnsi="Times New Roman" w:cs="Times New Roman"/>
          <w:sz w:val="24"/>
          <w:szCs w:val="24"/>
        </w:rPr>
        <w:t xml:space="preserve"> - </w:t>
      </w:r>
      <w:r w:rsidR="00032C0E">
        <w:rPr>
          <w:rFonts w:ascii="Times New Roman" w:hAnsi="Times New Roman" w:cs="Times New Roman"/>
          <w:sz w:val="24"/>
          <w:szCs w:val="24"/>
        </w:rPr>
        <w:t xml:space="preserve">marxist.com - </w:t>
      </w:r>
      <w:r w:rsidR="00032C0E" w:rsidRPr="00032C0E">
        <w:rPr>
          <w:rFonts w:ascii="Times New Roman" w:hAnsi="Times New Roman" w:cs="Times New Roman"/>
          <w:b/>
          <w:sz w:val="24"/>
          <w:szCs w:val="24"/>
        </w:rPr>
        <w:t>25/9/23</w:t>
      </w:r>
      <w:r w:rsidR="00032C0E">
        <w:rPr>
          <w:rFonts w:ascii="Times New Roman" w:hAnsi="Times New Roman" w:cs="Times New Roman"/>
          <w:sz w:val="24"/>
          <w:szCs w:val="24"/>
        </w:rPr>
        <w:t>)</w:t>
      </w:r>
      <w:r w:rsidR="00B51724" w:rsidRPr="00B51724">
        <w:t xml:space="preserve"> </w:t>
      </w:r>
    </w:p>
    <w:p w:rsidR="00032C0E" w:rsidRDefault="00032C0E" w:rsidP="00B00D74">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32C0E">
        <w:rPr>
          <w:rFonts w:ascii="Times New Roman" w:hAnsi="Times New Roman" w:cs="Times New Roman"/>
          <w:sz w:val="24"/>
          <w:szCs w:val="24"/>
        </w:rPr>
        <w:t>La clase trabajadora china ha sufrido profundamente por las duras medidas de confinamiento que el Estado impuso en s</w:t>
      </w:r>
      <w:r>
        <w:rPr>
          <w:rFonts w:ascii="Times New Roman" w:hAnsi="Times New Roman" w:cs="Times New Roman"/>
          <w:sz w:val="24"/>
          <w:szCs w:val="24"/>
        </w:rPr>
        <w:t>u inútil esfuerzo por mantener “COVID cero”</w:t>
      </w:r>
      <w:r w:rsidRPr="00032C0E">
        <w:rPr>
          <w:rFonts w:ascii="Times New Roman" w:hAnsi="Times New Roman" w:cs="Times New Roman"/>
          <w:sz w:val="24"/>
          <w:szCs w:val="24"/>
        </w:rPr>
        <w:t>. La vida diaria de millones de personas se ve interrumpida por pedidos constantes de pruebas PCR, mientras que aquellos que tienen la mala suerte de contraer el virus (y sus vecinos) están sujetos a centros de cuarentena mal administrados. Decenas de miles han perdido sus trabajos o han sido suspendidos, y los precios de los alimentos se han disparado en las zonas de cuarentena. Muchos a los que se les ha ordenado quedarse en casa no pueden acceder adecuadam</w:t>
      </w:r>
      <w:r>
        <w:rPr>
          <w:rFonts w:ascii="Times New Roman" w:hAnsi="Times New Roman" w:cs="Times New Roman"/>
          <w:sz w:val="24"/>
          <w:szCs w:val="24"/>
        </w:rPr>
        <w:t>ente a las necesidades diarias”…</w:t>
      </w:r>
      <w:r w:rsidR="00FF1558">
        <w:rPr>
          <w:rFonts w:ascii="Times New Roman" w:hAnsi="Times New Roman" w:cs="Times New Roman"/>
          <w:sz w:val="24"/>
          <w:szCs w:val="24"/>
        </w:rPr>
        <w:t xml:space="preserve"> (op. cit.)</w:t>
      </w:r>
    </w:p>
    <w:p w:rsidR="00032C0E" w:rsidRPr="00032C0E" w:rsidRDefault="00032C0E" w:rsidP="00032C0E">
      <w:pPr>
        <w:spacing w:line="240" w:lineRule="auto"/>
        <w:jc w:val="both"/>
        <w:rPr>
          <w:rFonts w:ascii="Times New Roman" w:hAnsi="Times New Roman" w:cs="Times New Roman"/>
          <w:sz w:val="24"/>
          <w:szCs w:val="24"/>
        </w:rPr>
      </w:pPr>
      <w:r w:rsidRPr="00032C0E">
        <w:rPr>
          <w:rFonts w:ascii="Times New Roman" w:hAnsi="Times New Roman" w:cs="Times New Roman"/>
          <w:sz w:val="24"/>
          <w:szCs w:val="24"/>
        </w:rPr>
        <w:t>Frente a esto, el estado de ánimo predominante entre una parte de la juventud ha sido hacia la eva</w:t>
      </w:r>
      <w:r>
        <w:rPr>
          <w:rFonts w:ascii="Times New Roman" w:hAnsi="Times New Roman" w:cs="Times New Roman"/>
          <w:sz w:val="24"/>
          <w:szCs w:val="24"/>
        </w:rPr>
        <w:t>sión, comúnmente conocida como “run-xue”</w:t>
      </w:r>
      <w:r w:rsidRPr="00032C0E">
        <w:rPr>
          <w:rFonts w:ascii="Times New Roman" w:hAnsi="Times New Roman" w:cs="Times New Roman"/>
          <w:sz w:val="24"/>
          <w:szCs w:val="24"/>
        </w:rPr>
        <w:t xml:space="preserve"> (</w:t>
      </w:r>
      <w:r w:rsidRPr="00032C0E">
        <w:rPr>
          <w:rFonts w:ascii="Times New Roman" w:eastAsia="SimSun" w:hAnsi="Times New Roman" w:cs="Times New Roman" w:hint="eastAsia"/>
          <w:sz w:val="24"/>
          <w:szCs w:val="24"/>
        </w:rPr>
        <w:t>润</w:t>
      </w:r>
      <w:r w:rsidRPr="00032C0E">
        <w:rPr>
          <w:rFonts w:ascii="Times New Roman" w:eastAsia="MS Gothic" w:hAnsi="Times New Roman" w:cs="Times New Roman" w:hint="eastAsia"/>
          <w:sz w:val="24"/>
          <w:szCs w:val="24"/>
        </w:rPr>
        <w:t>学</w:t>
      </w:r>
      <w:r w:rsidRPr="00032C0E">
        <w:rPr>
          <w:rFonts w:ascii="Times New Roman" w:hAnsi="Times New Roman" w:cs="Times New Roman"/>
          <w:sz w:val="24"/>
          <w:szCs w:val="24"/>
        </w:rPr>
        <w:t>). En 2022, muchos medios de comunicación observaron que, mientras las autoridades redoblaban sus esfuerzos por imponer el cumplimiento de sus polític</w:t>
      </w:r>
      <w:r>
        <w:rPr>
          <w:rFonts w:ascii="Times New Roman" w:hAnsi="Times New Roman" w:cs="Times New Roman"/>
          <w:sz w:val="24"/>
          <w:szCs w:val="24"/>
        </w:rPr>
        <w:t>as de “COVID cero” a la sociedad</w:t>
      </w:r>
      <w:r w:rsidRPr="00032C0E">
        <w:rPr>
          <w:rFonts w:ascii="Times New Roman" w:hAnsi="Times New Roman" w:cs="Times New Roman"/>
          <w:sz w:val="24"/>
          <w:szCs w:val="24"/>
        </w:rPr>
        <w:t xml:space="preserve">, el interés por la emigración aumentaba </w:t>
      </w:r>
      <w:r>
        <w:rPr>
          <w:rFonts w:ascii="Times New Roman" w:hAnsi="Times New Roman" w:cs="Times New Roman"/>
          <w:sz w:val="24"/>
          <w:szCs w:val="24"/>
        </w:rPr>
        <w:t>drásticamente entre la población.</w:t>
      </w:r>
    </w:p>
    <w:p w:rsidR="00032C0E" w:rsidRPr="00032C0E" w:rsidRDefault="00032C0E" w:rsidP="00032C0E">
      <w:pPr>
        <w:spacing w:line="240" w:lineRule="auto"/>
        <w:jc w:val="both"/>
        <w:rPr>
          <w:rFonts w:ascii="Times New Roman" w:hAnsi="Times New Roman" w:cs="Times New Roman"/>
          <w:sz w:val="24"/>
          <w:szCs w:val="24"/>
        </w:rPr>
      </w:pPr>
      <w:r w:rsidRPr="00032C0E">
        <w:rPr>
          <w:rFonts w:ascii="Times New Roman" w:hAnsi="Times New Roman" w:cs="Times New Roman"/>
          <w:sz w:val="24"/>
          <w:szCs w:val="24"/>
        </w:rPr>
        <w:t>Durante el cierre de Shanghái de abril de 2022, las búsquedas en</w:t>
      </w:r>
      <w:r>
        <w:rPr>
          <w:rFonts w:ascii="Times New Roman" w:hAnsi="Times New Roman" w:cs="Times New Roman"/>
          <w:sz w:val="24"/>
          <w:szCs w:val="24"/>
        </w:rPr>
        <w:t xml:space="preserve"> Internet relacionadas con las “</w:t>
      </w:r>
      <w:r w:rsidRPr="00032C0E">
        <w:rPr>
          <w:rFonts w:ascii="Times New Roman" w:hAnsi="Times New Roman" w:cs="Times New Roman"/>
          <w:sz w:val="24"/>
          <w:szCs w:val="24"/>
        </w:rPr>
        <w:t>co</w:t>
      </w:r>
      <w:r>
        <w:rPr>
          <w:rFonts w:ascii="Times New Roman" w:hAnsi="Times New Roman" w:cs="Times New Roman"/>
          <w:sz w:val="24"/>
          <w:szCs w:val="24"/>
        </w:rPr>
        <w:t>ndiciones para emigrar a Canadá”</w:t>
      </w:r>
      <w:r w:rsidRPr="00032C0E">
        <w:rPr>
          <w:rFonts w:ascii="Times New Roman" w:hAnsi="Times New Roman" w:cs="Times New Roman"/>
          <w:sz w:val="24"/>
          <w:szCs w:val="24"/>
        </w:rPr>
        <w:t xml:space="preserve"> se dispararon un 2.846% en comparación con el período anterior. Tras el anuncio oficial del 3</w:t>
      </w:r>
      <w:r>
        <w:rPr>
          <w:rFonts w:ascii="Times New Roman" w:hAnsi="Times New Roman" w:cs="Times New Roman"/>
          <w:sz w:val="24"/>
          <w:szCs w:val="24"/>
        </w:rPr>
        <w:t xml:space="preserve"> de abril de 2022 de que China “</w:t>
      </w:r>
      <w:r w:rsidRPr="00032C0E">
        <w:rPr>
          <w:rFonts w:ascii="Times New Roman" w:hAnsi="Times New Roman" w:cs="Times New Roman"/>
          <w:sz w:val="24"/>
          <w:szCs w:val="24"/>
        </w:rPr>
        <w:t>cumpliría estrictamente la política de ‘</w:t>
      </w:r>
      <w:r>
        <w:rPr>
          <w:rFonts w:ascii="Times New Roman" w:hAnsi="Times New Roman" w:cs="Times New Roman"/>
          <w:sz w:val="24"/>
          <w:szCs w:val="24"/>
        </w:rPr>
        <w:t>COVID cero’ en el frente social”</w:t>
      </w:r>
      <w:r w:rsidRPr="00032C0E">
        <w:rPr>
          <w:rFonts w:ascii="Times New Roman" w:hAnsi="Times New Roman" w:cs="Times New Roman"/>
          <w:sz w:val="24"/>
          <w:szCs w:val="24"/>
        </w:rPr>
        <w:t>, el índice general de búsquedas sobre emigración aumentó ese día un 440%, y las búsquedas relacionadas con vídeos aumentaron un 1.455%.</w:t>
      </w:r>
    </w:p>
    <w:p w:rsidR="00FF1558" w:rsidRDefault="00EE33DA" w:rsidP="00FF155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032C0E" w:rsidRPr="00032C0E">
        <w:rPr>
          <w:rFonts w:ascii="Times New Roman" w:hAnsi="Times New Roman" w:cs="Times New Roman"/>
          <w:sz w:val="24"/>
          <w:szCs w:val="24"/>
        </w:rPr>
        <w:t>Más importantes y dignas de mención han sido las múltiples formas de resistencia con las que la juventud china ha reaccionado ante la crisis. Una nueva generación de jóvenes, que nunca antes había presenciado una crisis de esta magnitud, está despertando de la confusión política y la apatía</w:t>
      </w:r>
      <w:r>
        <w:rPr>
          <w:rFonts w:ascii="Times New Roman" w:hAnsi="Times New Roman" w:cs="Times New Roman"/>
          <w:sz w:val="24"/>
          <w:szCs w:val="24"/>
        </w:rPr>
        <w:t>… En noviembre del año 2022</w:t>
      </w:r>
      <w:r w:rsidRPr="00EE33DA">
        <w:rPr>
          <w:rFonts w:ascii="Times New Roman" w:hAnsi="Times New Roman" w:cs="Times New Roman"/>
          <w:sz w:val="24"/>
          <w:szCs w:val="24"/>
        </w:rPr>
        <w:t>, estudiantes de al menos 21 provincias y 207 universidades de todo el país participaron en actividades de protesta</w:t>
      </w:r>
      <w:r>
        <w:rPr>
          <w:rFonts w:ascii="Times New Roman" w:hAnsi="Times New Roman" w:cs="Times New Roman"/>
          <w:sz w:val="24"/>
          <w:szCs w:val="24"/>
        </w:rPr>
        <w:t>”…</w:t>
      </w:r>
      <w:r w:rsidR="00FF1558">
        <w:rPr>
          <w:rFonts w:ascii="Times New Roman" w:hAnsi="Times New Roman" w:cs="Times New Roman"/>
          <w:sz w:val="24"/>
          <w:szCs w:val="24"/>
        </w:rPr>
        <w:t xml:space="preserve"> (op. cit.)</w:t>
      </w:r>
    </w:p>
    <w:p w:rsidR="00FF1558" w:rsidRDefault="00EE33DA" w:rsidP="00032C0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E33DA">
        <w:rPr>
          <w:rFonts w:ascii="Times New Roman" w:hAnsi="Times New Roman" w:cs="Times New Roman"/>
          <w:sz w:val="24"/>
          <w:szCs w:val="24"/>
        </w:rPr>
        <w:t>En medio de este adverso contexto económico, los jóvenes no ven ninguna esperanza de encontrar un empleo digno</w:t>
      </w:r>
      <w:r>
        <w:rPr>
          <w:rFonts w:ascii="Times New Roman" w:hAnsi="Times New Roman" w:cs="Times New Roman"/>
          <w:sz w:val="24"/>
          <w:szCs w:val="24"/>
        </w:rPr>
        <w:t>..</w:t>
      </w:r>
      <w:r w:rsidRPr="00EE33DA">
        <w:rPr>
          <w:rFonts w:ascii="Times New Roman" w:hAnsi="Times New Roman" w:cs="Times New Roman"/>
          <w:sz w:val="24"/>
          <w:szCs w:val="24"/>
        </w:rPr>
        <w:t>.</w:t>
      </w:r>
      <w:r>
        <w:rPr>
          <w:rFonts w:ascii="Times New Roman" w:hAnsi="Times New Roman" w:cs="Times New Roman"/>
          <w:sz w:val="24"/>
          <w:szCs w:val="24"/>
        </w:rPr>
        <w:t xml:space="preserve">  Muchos se han apropiado de un</w:t>
      </w:r>
      <w:r w:rsidRPr="00EE33DA">
        <w:rPr>
          <w:rFonts w:ascii="Times New Roman" w:hAnsi="Times New Roman" w:cs="Times New Roman"/>
          <w:sz w:val="24"/>
          <w:szCs w:val="24"/>
        </w:rPr>
        <w:t xml:space="preserve"> personaje</w:t>
      </w:r>
      <w:r>
        <w:rPr>
          <w:rFonts w:ascii="Times New Roman" w:hAnsi="Times New Roman" w:cs="Times New Roman"/>
          <w:sz w:val="24"/>
          <w:szCs w:val="24"/>
        </w:rPr>
        <w:t xml:space="preserve"> </w:t>
      </w:r>
      <w:r w:rsidRPr="00EE33DA">
        <w:rPr>
          <w:rFonts w:ascii="Times New Roman" w:hAnsi="Times New Roman" w:cs="Times New Roman"/>
          <w:sz w:val="24"/>
          <w:szCs w:val="24"/>
        </w:rPr>
        <w:t>un personaje clásico de la literatura china</w:t>
      </w:r>
      <w:r>
        <w:rPr>
          <w:rFonts w:ascii="Times New Roman" w:hAnsi="Times New Roman" w:cs="Times New Roman"/>
          <w:sz w:val="24"/>
          <w:szCs w:val="24"/>
        </w:rPr>
        <w:t xml:space="preserve"> (Kong Yiji -un intelectual pobre e indigente-)</w:t>
      </w:r>
      <w:r w:rsidRPr="00EE33DA">
        <w:rPr>
          <w:rFonts w:ascii="Times New Roman" w:hAnsi="Times New Roman" w:cs="Times New Roman"/>
          <w:sz w:val="24"/>
          <w:szCs w:val="24"/>
        </w:rPr>
        <w:t xml:space="preserve"> para describir lo difícil que les resulta a los jóvenes chinos con estudios superiores conseguir un trabajo decente en medio de un mercado laboral en contracción. Se ven obligados a renunciar a su autoestima como intelectuales y a abandonar sus aspiraciones a empleos de cuello blanco. Para ganarse la vida, se ven obligados a entrar en puestos de menor categoría y en industrias donde sus conocimientos son inútiles</w:t>
      </w:r>
      <w:r>
        <w:rPr>
          <w:rFonts w:ascii="Times New Roman" w:hAnsi="Times New Roman" w:cs="Times New Roman"/>
          <w:sz w:val="24"/>
          <w:szCs w:val="24"/>
        </w:rPr>
        <w:t>”..</w:t>
      </w:r>
      <w:r w:rsidRPr="00EE33DA">
        <w:rPr>
          <w:rFonts w:ascii="Times New Roman" w:hAnsi="Times New Roman" w:cs="Times New Roman"/>
          <w:sz w:val="24"/>
          <w:szCs w:val="24"/>
        </w:rPr>
        <w:t xml:space="preserve">. </w:t>
      </w:r>
      <w:r w:rsidR="00FF1558">
        <w:rPr>
          <w:rFonts w:ascii="Times New Roman" w:hAnsi="Times New Roman" w:cs="Times New Roman"/>
          <w:sz w:val="24"/>
          <w:szCs w:val="24"/>
        </w:rPr>
        <w:t>(op. cit.)</w:t>
      </w:r>
    </w:p>
    <w:p w:rsidR="00EE33DA" w:rsidRDefault="00EE33DA" w:rsidP="00032C0E">
      <w:pPr>
        <w:spacing w:line="240" w:lineRule="auto"/>
        <w:jc w:val="both"/>
        <w:rPr>
          <w:rFonts w:ascii="Times New Roman" w:hAnsi="Times New Roman" w:cs="Times New Roman"/>
          <w:sz w:val="24"/>
          <w:szCs w:val="24"/>
        </w:rPr>
      </w:pPr>
      <w:r w:rsidRPr="00EE33DA">
        <w:rPr>
          <w:rFonts w:ascii="Times New Roman" w:hAnsi="Times New Roman" w:cs="Times New Roman"/>
          <w:sz w:val="24"/>
          <w:szCs w:val="24"/>
        </w:rPr>
        <w:t>Las autoridades del PCCh no tardaron en reprender a los jóvenes, a los que se les dijo que dejaran de quejarse y volvieran al trabajo para enriquecer a los patrones</w:t>
      </w:r>
      <w:r>
        <w:rPr>
          <w:rFonts w:ascii="Times New Roman" w:hAnsi="Times New Roman" w:cs="Times New Roman"/>
          <w:sz w:val="24"/>
          <w:szCs w:val="24"/>
        </w:rPr>
        <w:t>… I</w:t>
      </w:r>
      <w:r w:rsidRPr="00EE33DA">
        <w:rPr>
          <w:rFonts w:ascii="Times New Roman" w:hAnsi="Times New Roman" w:cs="Times New Roman"/>
          <w:sz w:val="24"/>
          <w:szCs w:val="24"/>
        </w:rPr>
        <w:t>nstaba</w:t>
      </w:r>
      <w:r>
        <w:rPr>
          <w:rFonts w:ascii="Times New Roman" w:hAnsi="Times New Roman" w:cs="Times New Roman"/>
          <w:sz w:val="24"/>
          <w:szCs w:val="24"/>
        </w:rPr>
        <w:t>n</w:t>
      </w:r>
      <w:r w:rsidRPr="00EE33DA">
        <w:rPr>
          <w:rFonts w:ascii="Times New Roman" w:hAnsi="Times New Roman" w:cs="Times New Roman"/>
          <w:sz w:val="24"/>
          <w:szCs w:val="24"/>
        </w:rPr>
        <w:t xml:space="preserve"> a los jóvenes a no considerar l</w:t>
      </w:r>
      <w:r>
        <w:rPr>
          <w:rFonts w:ascii="Times New Roman" w:hAnsi="Times New Roman" w:cs="Times New Roman"/>
          <w:sz w:val="24"/>
          <w:szCs w:val="24"/>
        </w:rPr>
        <w:t>os distintos trabajos de forma “jerárquica”</w:t>
      </w:r>
      <w:r w:rsidRPr="00EE33DA">
        <w:rPr>
          <w:rFonts w:ascii="Times New Roman" w:hAnsi="Times New Roman" w:cs="Times New Roman"/>
          <w:sz w:val="24"/>
          <w:szCs w:val="24"/>
        </w:rPr>
        <w:t xml:space="preserve">. En lugar de eso, predicaba que debían estar dispuestos a tragarse sus egos y atreverse a ser más autosuficientes. La insinuación es que los jóvenes no deben culpar a las durísimas condiciones laborales del mercado de trabajo chino: la elevada intensidad del trabajo, las largas jornadas, los bajos salarios y el incumplimiento casi total de la legislación laboral. En </w:t>
      </w:r>
      <w:r w:rsidRPr="00EE33DA">
        <w:rPr>
          <w:rFonts w:ascii="Times New Roman" w:hAnsi="Times New Roman" w:cs="Times New Roman"/>
          <w:sz w:val="24"/>
          <w:szCs w:val="24"/>
        </w:rPr>
        <w:lastRenderedPageBreak/>
        <w:t xml:space="preserve">su lugar, deberían culparse a sí </w:t>
      </w:r>
      <w:r w:rsidR="00FF1558">
        <w:rPr>
          <w:rFonts w:ascii="Times New Roman" w:hAnsi="Times New Roman" w:cs="Times New Roman"/>
          <w:sz w:val="24"/>
          <w:szCs w:val="24"/>
        </w:rPr>
        <w:t>mismos por estar “malcriados”</w:t>
      </w:r>
      <w:r w:rsidRPr="00EE33DA">
        <w:rPr>
          <w:rFonts w:ascii="Times New Roman" w:hAnsi="Times New Roman" w:cs="Times New Roman"/>
          <w:sz w:val="24"/>
          <w:szCs w:val="24"/>
        </w:rPr>
        <w:t xml:space="preserve"> y por no trabajar lo suficiente</w:t>
      </w:r>
      <w:r w:rsidR="00FF1558">
        <w:rPr>
          <w:rFonts w:ascii="Times New Roman" w:hAnsi="Times New Roman" w:cs="Times New Roman"/>
          <w:sz w:val="24"/>
          <w:szCs w:val="24"/>
        </w:rPr>
        <w:t>…</w:t>
      </w:r>
    </w:p>
    <w:p w:rsidR="00FF1558" w:rsidRDefault="00FF1558" w:rsidP="00FF155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F1558">
        <w:rPr>
          <w:rFonts w:ascii="Times New Roman" w:hAnsi="Times New Roman" w:cs="Times New Roman"/>
          <w:sz w:val="24"/>
          <w:szCs w:val="24"/>
        </w:rPr>
        <w:t>Durante décadas, los estudiantes chinos han tenido la expectativa de que encontrarían buenos trabajos después de asistir a la universidad. Soportaron una tremenda presión, compitiendo con millones de personas para acceder a la universidad. Ahora, muchos se están encontrando al incorporarse a la sociedad con que sus ingresos no guardan proporción alguna con el esfuerzo realizado para obtener esas calificaciones. Los empleos que se ajustan a las capacidades de una mano de obra altamente cualificada son cada vez más difíciles de encontrar. Si después de doce años no encuentran un trabajo adecuad</w:t>
      </w:r>
      <w:r>
        <w:rPr>
          <w:rFonts w:ascii="Times New Roman" w:hAnsi="Times New Roman" w:cs="Times New Roman"/>
          <w:sz w:val="24"/>
          <w:szCs w:val="24"/>
        </w:rPr>
        <w:t>o y tienen que ganarse la vida “atornillando tornillos”</w:t>
      </w:r>
      <w:r w:rsidRPr="00FF1558">
        <w:rPr>
          <w:rFonts w:ascii="Times New Roman" w:hAnsi="Times New Roman" w:cs="Times New Roman"/>
          <w:sz w:val="24"/>
          <w:szCs w:val="24"/>
        </w:rPr>
        <w:t>, ¿para qué ha servido tanto esfuerzo? Las palabras vacías de los medios de comunicación oficiales no pueden aliviar estos sentimientos</w:t>
      </w:r>
      <w:r>
        <w:rPr>
          <w:rFonts w:ascii="Times New Roman" w:hAnsi="Times New Roman" w:cs="Times New Roman"/>
          <w:sz w:val="24"/>
          <w:szCs w:val="24"/>
        </w:rPr>
        <w:t>”..</w:t>
      </w:r>
      <w:r w:rsidRPr="00FF1558">
        <w:rPr>
          <w:rFonts w:ascii="Times New Roman" w:hAnsi="Times New Roman" w:cs="Times New Roman"/>
          <w:sz w:val="24"/>
          <w:szCs w:val="24"/>
        </w:rPr>
        <w:t>.</w:t>
      </w:r>
      <w:r>
        <w:rPr>
          <w:rFonts w:ascii="Times New Roman" w:hAnsi="Times New Roman" w:cs="Times New Roman"/>
          <w:sz w:val="24"/>
          <w:szCs w:val="24"/>
        </w:rPr>
        <w:t xml:space="preserve"> (op. cit.)</w:t>
      </w:r>
    </w:p>
    <w:p w:rsidR="00FF1558" w:rsidRPr="00FF1558" w:rsidRDefault="00FF1558" w:rsidP="00FF155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F1558">
        <w:rPr>
          <w:rFonts w:ascii="Times New Roman" w:hAnsi="Times New Roman" w:cs="Times New Roman"/>
          <w:sz w:val="24"/>
          <w:szCs w:val="24"/>
        </w:rPr>
        <w:t>Según las estadísticas oficiales, la tasa de desempleo juvenil en las ciudades y pueblos de China</w:t>
      </w:r>
      <w:r>
        <w:rPr>
          <w:rFonts w:ascii="Times New Roman" w:hAnsi="Times New Roman" w:cs="Times New Roman"/>
          <w:sz w:val="24"/>
          <w:szCs w:val="24"/>
        </w:rPr>
        <w:t xml:space="preserve"> ha aumentado mes a mes en el año 2023</w:t>
      </w:r>
      <w:r w:rsidRPr="00FF1558">
        <w:rPr>
          <w:rFonts w:ascii="Times New Roman" w:hAnsi="Times New Roman" w:cs="Times New Roman"/>
          <w:sz w:val="24"/>
          <w:szCs w:val="24"/>
        </w:rPr>
        <w:t>, del 17% en enero al 21% en julio, lo que significa que más de uno de cada cinco jóvenes está desempleado.</w:t>
      </w:r>
    </w:p>
    <w:p w:rsidR="00FF1558" w:rsidRDefault="00FF1558" w:rsidP="00FF1558">
      <w:pPr>
        <w:spacing w:line="240" w:lineRule="auto"/>
        <w:jc w:val="both"/>
        <w:rPr>
          <w:rFonts w:ascii="Times New Roman" w:hAnsi="Times New Roman" w:cs="Times New Roman"/>
          <w:sz w:val="24"/>
          <w:szCs w:val="24"/>
        </w:rPr>
      </w:pPr>
      <w:r w:rsidRPr="00FF1558">
        <w:rPr>
          <w:rFonts w:ascii="Times New Roman" w:hAnsi="Times New Roman" w:cs="Times New Roman"/>
          <w:sz w:val="24"/>
          <w:szCs w:val="24"/>
        </w:rPr>
        <w:t>Pero ese es el cálculo basado en las estadísticas oficiales, que son extremadamente impre</w:t>
      </w:r>
      <w:r>
        <w:rPr>
          <w:rFonts w:ascii="Times New Roman" w:hAnsi="Times New Roman" w:cs="Times New Roman"/>
          <w:sz w:val="24"/>
          <w:szCs w:val="24"/>
        </w:rPr>
        <w:t xml:space="preserve">cisas y confusas (por ejemplo, </w:t>
      </w:r>
      <w:r w:rsidRPr="00FF1558">
        <w:rPr>
          <w:rFonts w:ascii="Times New Roman" w:hAnsi="Times New Roman" w:cs="Times New Roman"/>
          <w:sz w:val="24"/>
          <w:szCs w:val="24"/>
        </w:rPr>
        <w:t xml:space="preserve">una hora de trabajo a la semana se considera </w:t>
      </w:r>
      <w:r>
        <w:rPr>
          <w:rFonts w:ascii="Times New Roman" w:hAnsi="Times New Roman" w:cs="Times New Roman"/>
          <w:sz w:val="24"/>
          <w:szCs w:val="24"/>
        </w:rPr>
        <w:t>“empleo”</w:t>
      </w:r>
      <w:r w:rsidRPr="00FF1558">
        <w:rPr>
          <w:rFonts w:ascii="Times New Roman" w:hAnsi="Times New Roman" w:cs="Times New Roman"/>
          <w:sz w:val="24"/>
          <w:szCs w:val="24"/>
        </w:rPr>
        <w:t>)</w:t>
      </w:r>
      <w:r>
        <w:rPr>
          <w:rFonts w:ascii="Times New Roman" w:hAnsi="Times New Roman" w:cs="Times New Roman"/>
          <w:sz w:val="24"/>
          <w:szCs w:val="24"/>
        </w:rPr>
        <w:t>.</w:t>
      </w:r>
      <w:r w:rsidRPr="00FF1558">
        <w:rPr>
          <w:rFonts w:ascii="Times New Roman" w:hAnsi="Times New Roman" w:cs="Times New Roman"/>
          <w:sz w:val="24"/>
          <w:szCs w:val="24"/>
        </w:rPr>
        <w:t xml:space="preserve"> La tasa real </w:t>
      </w:r>
      <w:r>
        <w:rPr>
          <w:rFonts w:ascii="Times New Roman" w:hAnsi="Times New Roman" w:cs="Times New Roman"/>
          <w:sz w:val="24"/>
          <w:szCs w:val="24"/>
        </w:rPr>
        <w:t xml:space="preserve">de desempleo supera </w:t>
      </w:r>
      <w:r w:rsidRPr="00FF1558">
        <w:rPr>
          <w:rFonts w:ascii="Times New Roman" w:hAnsi="Times New Roman" w:cs="Times New Roman"/>
          <w:sz w:val="24"/>
          <w:szCs w:val="24"/>
        </w:rPr>
        <w:t>con creces esas cifras. Un economista de la Universidad de Pekín añadió a las cifras las de los jóvenes con dificultades para encontrar trabajo y, con la ayuda de las t</w:t>
      </w:r>
      <w:r>
        <w:rPr>
          <w:rFonts w:ascii="Times New Roman" w:hAnsi="Times New Roman" w:cs="Times New Roman"/>
          <w:sz w:val="24"/>
          <w:szCs w:val="24"/>
        </w:rPr>
        <w:t xml:space="preserve">asas de desempleo urbano </w:t>
      </w:r>
      <w:r w:rsidRPr="00FF1558">
        <w:rPr>
          <w:rFonts w:ascii="Times New Roman" w:hAnsi="Times New Roman" w:cs="Times New Roman"/>
          <w:sz w:val="24"/>
          <w:szCs w:val="24"/>
        </w:rPr>
        <w:t xml:space="preserve">disponibles, calculó que el número real de jóvenes que no podían encontrar un empleo ascendía </w:t>
      </w:r>
      <w:r>
        <w:rPr>
          <w:rFonts w:ascii="Times New Roman" w:hAnsi="Times New Roman" w:cs="Times New Roman"/>
          <w:sz w:val="24"/>
          <w:szCs w:val="24"/>
        </w:rPr>
        <w:t>ya al 46,5% en marzo de 2023”… (op. cit.)</w:t>
      </w:r>
    </w:p>
    <w:p w:rsidR="00FF1558" w:rsidRDefault="00FF1558" w:rsidP="00FF1558">
      <w:pPr>
        <w:spacing w:line="240" w:lineRule="auto"/>
        <w:jc w:val="both"/>
        <w:rPr>
          <w:rFonts w:ascii="Times New Roman" w:hAnsi="Times New Roman" w:cs="Times New Roman"/>
          <w:sz w:val="24"/>
          <w:szCs w:val="24"/>
        </w:rPr>
      </w:pPr>
      <w:r w:rsidRPr="00FF1558">
        <w:rPr>
          <w:rFonts w:ascii="Times New Roman" w:hAnsi="Times New Roman" w:cs="Times New Roman"/>
          <w:sz w:val="24"/>
          <w:szCs w:val="24"/>
        </w:rPr>
        <w:t>En su lucha por encontrar un trabajo adecuado, los jóvenes buscan por todas las vías posibles. Las solicitudes para la función pública y los estudios de postgrado son cada vez más populares. Millones de jóvenes compiten entre sí para encontrar un trabajo seguro en las agencias gubernamentales</w:t>
      </w:r>
      <w:r w:rsidR="005C7502">
        <w:rPr>
          <w:rFonts w:ascii="Times New Roman" w:hAnsi="Times New Roman" w:cs="Times New Roman"/>
          <w:sz w:val="24"/>
          <w:szCs w:val="24"/>
        </w:rPr>
        <w:t xml:space="preserve"> y en los campus universitarios… </w:t>
      </w:r>
      <w:r w:rsidR="005C7502" w:rsidRPr="005C7502">
        <w:rPr>
          <w:rFonts w:ascii="Times New Roman" w:hAnsi="Times New Roman" w:cs="Times New Roman"/>
          <w:sz w:val="24"/>
          <w:szCs w:val="24"/>
        </w:rPr>
        <w:t>Por otra parte, muchos jóvenes han renunciado a sus empleos e incluso han regresado temporalmente con sus padres, convirtiéndose en hijos dependientes a tiempo completo del apoyo familiar</w:t>
      </w:r>
      <w:r w:rsidR="005C7502">
        <w:rPr>
          <w:rFonts w:ascii="Times New Roman" w:hAnsi="Times New Roman" w:cs="Times New Roman"/>
          <w:sz w:val="24"/>
          <w:szCs w:val="24"/>
        </w:rPr>
        <w:t>…</w:t>
      </w:r>
    </w:p>
    <w:p w:rsidR="005C7502" w:rsidRDefault="005C7502" w:rsidP="00FF155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C7502">
        <w:rPr>
          <w:rFonts w:ascii="Times New Roman" w:hAnsi="Times New Roman" w:cs="Times New Roman"/>
          <w:sz w:val="24"/>
          <w:szCs w:val="24"/>
        </w:rPr>
        <w:t>Incluso para los afortunados que consiguen un empleo, la pesadilla no termina ahí. Ni siquiera los funcionarios o los licenciados pueden garantizar que lleguen a fin de mes. En los últimos años, muchos gobiernos locales de China se han enfrentado a graves dificultades financieras, lo que ha provocado fuertes reducciones en los salarios y prestaciones de los trabajadores del sector público en muchas regiones</w:t>
      </w:r>
      <w:r>
        <w:rPr>
          <w:rFonts w:ascii="Times New Roman" w:hAnsi="Times New Roman" w:cs="Times New Roman"/>
          <w:sz w:val="24"/>
          <w:szCs w:val="24"/>
        </w:rPr>
        <w:t>”..</w:t>
      </w:r>
      <w:r w:rsidRPr="005C7502">
        <w:rPr>
          <w:rFonts w:ascii="Times New Roman" w:hAnsi="Times New Roman" w:cs="Times New Roman"/>
          <w:sz w:val="24"/>
          <w:szCs w:val="24"/>
        </w:rPr>
        <w:t>.</w:t>
      </w:r>
      <w:r>
        <w:rPr>
          <w:rFonts w:ascii="Times New Roman" w:hAnsi="Times New Roman" w:cs="Times New Roman"/>
          <w:sz w:val="24"/>
          <w:szCs w:val="24"/>
        </w:rPr>
        <w:t xml:space="preserve"> (op. cit.)</w:t>
      </w:r>
    </w:p>
    <w:p w:rsidR="005C7502" w:rsidRDefault="005C7502" w:rsidP="00FF1558">
      <w:pPr>
        <w:spacing w:line="240" w:lineRule="auto"/>
        <w:jc w:val="both"/>
        <w:rPr>
          <w:rFonts w:ascii="Times New Roman" w:hAnsi="Times New Roman" w:cs="Times New Roman"/>
          <w:sz w:val="24"/>
          <w:szCs w:val="24"/>
        </w:rPr>
      </w:pPr>
      <w:r w:rsidRPr="005C7502">
        <w:rPr>
          <w:rFonts w:ascii="Times New Roman" w:hAnsi="Times New Roman" w:cs="Times New Roman"/>
          <w:sz w:val="24"/>
          <w:szCs w:val="24"/>
        </w:rPr>
        <w:t>Para muchos licenciados, la formación de posgrado no es más que una forma de aplazar el desempleo. En las grandes ciudades, más del 39% de los que buscan trabajo tienen estudios superiores a los exigidos para los puestos que solicitan, y el porcentaje se eleva a casi el 70% en algunos lugares. Un ejemplo llamativo es el de la Henan China Tobacco Company, que informa que un tercio de los nuevos contratados en sus fábricas tienen títulos de máster</w:t>
      </w:r>
      <w:r>
        <w:rPr>
          <w:rFonts w:ascii="Times New Roman" w:hAnsi="Times New Roman" w:cs="Times New Roman"/>
          <w:sz w:val="24"/>
          <w:szCs w:val="24"/>
        </w:rPr>
        <w:t>…</w:t>
      </w:r>
    </w:p>
    <w:p w:rsidR="005C7502" w:rsidRDefault="005C7502" w:rsidP="005C7502">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5C7502">
        <w:rPr>
          <w:rFonts w:ascii="Times New Roman" w:hAnsi="Times New Roman" w:cs="Times New Roman"/>
          <w:sz w:val="24"/>
          <w:szCs w:val="24"/>
        </w:rPr>
        <w:t>Sin embargo, los jóvenes se ven obligados a aferrarse a estos puestos de trabajo y a soportar unas condiciones pésimas. La amenaza del desempleo, las pésimas prácticas laborales y la falsa clasific</w:t>
      </w:r>
      <w:r>
        <w:rPr>
          <w:rFonts w:ascii="Times New Roman" w:hAnsi="Times New Roman" w:cs="Times New Roman"/>
          <w:sz w:val="24"/>
          <w:szCs w:val="24"/>
        </w:rPr>
        <w:t>ación de los trabajadores como “autónomos”</w:t>
      </w:r>
      <w:r w:rsidRPr="005C7502">
        <w:rPr>
          <w:rFonts w:ascii="Times New Roman" w:hAnsi="Times New Roman" w:cs="Times New Roman"/>
          <w:sz w:val="24"/>
          <w:szCs w:val="24"/>
        </w:rPr>
        <w:t xml:space="preserve"> por parte de los empresarios, privándoles así del derecho a las prestaciones por desempleo, actúan para coaccionar incluso a los licenciados altamente cualificados para que se aferren a estos empleos poco cualificados</w:t>
      </w:r>
      <w:r>
        <w:rPr>
          <w:rFonts w:ascii="Times New Roman" w:hAnsi="Times New Roman" w:cs="Times New Roman"/>
          <w:sz w:val="24"/>
          <w:szCs w:val="24"/>
        </w:rPr>
        <w:t>”..</w:t>
      </w:r>
      <w:r w:rsidRPr="005C7502">
        <w:rPr>
          <w:rFonts w:ascii="Times New Roman" w:hAnsi="Times New Roman" w:cs="Times New Roman"/>
          <w:sz w:val="24"/>
          <w:szCs w:val="24"/>
        </w:rPr>
        <w:t>.</w:t>
      </w:r>
      <w:r>
        <w:rPr>
          <w:rFonts w:ascii="Times New Roman" w:hAnsi="Times New Roman" w:cs="Times New Roman"/>
          <w:sz w:val="24"/>
          <w:szCs w:val="24"/>
        </w:rPr>
        <w:t xml:space="preserve"> (op. cit.)</w:t>
      </w:r>
    </w:p>
    <w:p w:rsidR="004E6AE9" w:rsidRDefault="004E6AE9" w:rsidP="00B51724">
      <w:pPr>
        <w:spacing w:line="240" w:lineRule="auto"/>
        <w:jc w:val="both"/>
        <w:rPr>
          <w:rFonts w:ascii="Times New Roman" w:hAnsi="Times New Roman" w:cs="Times New Roman"/>
          <w:b/>
          <w:sz w:val="24"/>
          <w:szCs w:val="24"/>
        </w:rPr>
      </w:pPr>
    </w:p>
    <w:p w:rsidR="004E6AE9" w:rsidRDefault="004E6AE9" w:rsidP="00B51724">
      <w:pPr>
        <w:spacing w:line="240" w:lineRule="auto"/>
        <w:jc w:val="both"/>
        <w:rPr>
          <w:rFonts w:ascii="Times New Roman" w:hAnsi="Times New Roman" w:cs="Times New Roman"/>
          <w:b/>
          <w:sz w:val="24"/>
          <w:szCs w:val="24"/>
        </w:rPr>
      </w:pPr>
    </w:p>
    <w:p w:rsidR="00B51724" w:rsidRDefault="005C7502" w:rsidP="00B51724">
      <w:pPr>
        <w:spacing w:line="240" w:lineRule="auto"/>
        <w:jc w:val="both"/>
        <w:rPr>
          <w:rFonts w:ascii="Times New Roman" w:hAnsi="Times New Roman" w:cs="Times New Roman"/>
          <w:sz w:val="24"/>
          <w:szCs w:val="24"/>
        </w:rPr>
      </w:pPr>
      <w:r w:rsidRPr="00B51724">
        <w:rPr>
          <w:rFonts w:ascii="Times New Roman" w:hAnsi="Times New Roman" w:cs="Times New Roman"/>
          <w:b/>
          <w:sz w:val="24"/>
          <w:szCs w:val="24"/>
        </w:rPr>
        <w:lastRenderedPageBreak/>
        <w:t>Una generación enfurecida</w:t>
      </w:r>
      <w:r w:rsidR="00B51724">
        <w:rPr>
          <w:rFonts w:ascii="Times New Roman" w:hAnsi="Times New Roman" w:cs="Times New Roman"/>
          <w:sz w:val="24"/>
          <w:szCs w:val="24"/>
        </w:rPr>
        <w:t xml:space="preserve"> (Fuente: marxist.com - </w:t>
      </w:r>
      <w:r w:rsidR="00B51724" w:rsidRPr="00032C0E">
        <w:rPr>
          <w:rFonts w:ascii="Times New Roman" w:hAnsi="Times New Roman" w:cs="Times New Roman"/>
          <w:b/>
          <w:sz w:val="24"/>
          <w:szCs w:val="24"/>
        </w:rPr>
        <w:t>25/9/23</w:t>
      </w:r>
      <w:r w:rsidR="00B51724">
        <w:rPr>
          <w:rFonts w:ascii="Times New Roman" w:hAnsi="Times New Roman" w:cs="Times New Roman"/>
          <w:sz w:val="24"/>
          <w:szCs w:val="24"/>
        </w:rPr>
        <w:t>)</w:t>
      </w:r>
    </w:p>
    <w:p w:rsidR="005C7502" w:rsidRPr="005C7502" w:rsidRDefault="005C7502" w:rsidP="005C7502">
      <w:pPr>
        <w:spacing w:line="240" w:lineRule="auto"/>
        <w:jc w:val="both"/>
        <w:rPr>
          <w:rFonts w:ascii="Times New Roman" w:hAnsi="Times New Roman" w:cs="Times New Roman"/>
          <w:sz w:val="24"/>
          <w:szCs w:val="24"/>
        </w:rPr>
      </w:pPr>
      <w:r w:rsidRPr="005C7502">
        <w:rPr>
          <w:rFonts w:ascii="Times New Roman" w:hAnsi="Times New Roman" w:cs="Times New Roman"/>
          <w:sz w:val="24"/>
          <w:szCs w:val="24"/>
        </w:rPr>
        <w:t xml:space="preserve">Este es el sombrío panorama que los jóvenes chinos deben atravesar hoy bajo el capitalismo: viven en una nación que ha llegado a un punto de inflexión, en franco declive tras años de crecimiento, y se sienten maltratados y agotados. Enfrentados a una crisis económica inminente, son los primeros en sentir su impacto. Esta generación de jóvenes vivirá la crisis con </w:t>
      </w:r>
      <w:r w:rsidR="00B51724">
        <w:rPr>
          <w:rFonts w:ascii="Times New Roman" w:hAnsi="Times New Roman" w:cs="Times New Roman"/>
          <w:sz w:val="24"/>
          <w:szCs w:val="24"/>
        </w:rPr>
        <w:t>especial amargura e intensidad.</w:t>
      </w:r>
    </w:p>
    <w:p w:rsidR="005C7502" w:rsidRDefault="005C7502" w:rsidP="005C7502">
      <w:pPr>
        <w:spacing w:line="240" w:lineRule="auto"/>
        <w:jc w:val="both"/>
        <w:rPr>
          <w:rFonts w:ascii="Times New Roman" w:hAnsi="Times New Roman" w:cs="Times New Roman"/>
          <w:sz w:val="24"/>
          <w:szCs w:val="24"/>
        </w:rPr>
      </w:pPr>
      <w:r w:rsidRPr="005C7502">
        <w:rPr>
          <w:rFonts w:ascii="Times New Roman" w:hAnsi="Times New Roman" w:cs="Times New Roman"/>
          <w:sz w:val="24"/>
          <w:szCs w:val="24"/>
        </w:rPr>
        <w:t>Los jóvenes nacidos entre finales de los años 90 y principios de los 2000 crecieron en una China que se afianzaba poco a poco en el mundo capitalista. En la década de 2010, su infancia coincidió con la rápida expansión de la economía de mercado y el avance de la productividad. Crecer en una época próspera debería haberles inculcado una visión intrínsecamente optimista de la vida. Pero al llegar a la edad adulta, han sido testigos del tambaleo del capitalismo chino, agravado por la crisis de COVID-19 en 2020. Sus sueños se han hecho añicos, sumiéndolos en la desesperación.</w:t>
      </w:r>
    </w:p>
    <w:p w:rsidR="00B51724" w:rsidRPr="00B51724" w:rsidRDefault="00B51724" w:rsidP="00B51724">
      <w:pPr>
        <w:spacing w:line="240" w:lineRule="auto"/>
        <w:jc w:val="both"/>
        <w:rPr>
          <w:rFonts w:ascii="Times New Roman" w:hAnsi="Times New Roman" w:cs="Times New Roman"/>
          <w:sz w:val="24"/>
          <w:szCs w:val="24"/>
        </w:rPr>
      </w:pPr>
      <w:r w:rsidRPr="00B51724">
        <w:rPr>
          <w:rFonts w:ascii="Times New Roman" w:hAnsi="Times New Roman" w:cs="Times New Roman"/>
          <w:sz w:val="24"/>
          <w:szCs w:val="24"/>
        </w:rPr>
        <w:t>Estudios psicológicos masivos revelan un sufrimiento gene</w:t>
      </w:r>
      <w:r>
        <w:rPr>
          <w:rFonts w:ascii="Times New Roman" w:hAnsi="Times New Roman" w:cs="Times New Roman"/>
          <w:sz w:val="24"/>
          <w:szCs w:val="24"/>
        </w:rPr>
        <w:t>ralizado entre los jóvenes. El “</w:t>
      </w:r>
      <w:r w:rsidRPr="00B51724">
        <w:rPr>
          <w:rFonts w:ascii="Times New Roman" w:hAnsi="Times New Roman" w:cs="Times New Roman"/>
          <w:sz w:val="24"/>
          <w:szCs w:val="24"/>
        </w:rPr>
        <w:t>Informe nacional chino sobre el desarrollo</w:t>
      </w:r>
      <w:r>
        <w:rPr>
          <w:rFonts w:ascii="Times New Roman" w:hAnsi="Times New Roman" w:cs="Times New Roman"/>
          <w:sz w:val="24"/>
          <w:szCs w:val="24"/>
        </w:rPr>
        <w:t xml:space="preserve"> de la salud mental (2021-2022)”</w:t>
      </w:r>
      <w:r w:rsidRPr="00B51724">
        <w:rPr>
          <w:rFonts w:ascii="Times New Roman" w:hAnsi="Times New Roman" w:cs="Times New Roman"/>
          <w:sz w:val="24"/>
          <w:szCs w:val="24"/>
        </w:rPr>
        <w:t>, publicado en marzo de 2023 por el Instituto de Psicología de la Academia China de Ciencias, descubrió que los jóvenes se enfrentan al mayor riesgo de depresión entre los adultos chinos. La tasa de depresión entre el grupo de edad de 18 a 24 años se sitúa en un asombroso 24,1 por ciento, y el grupo de edad de 25 a 34 años también registra una tasa significativa del 12,3 por ciento. Estas cifras sugieren que más de 360 millones (una cuarta parte de la población china) de jóvenes de entre 18 y 35 años soportan una importante ansiedad mental, y aproximadamente uno de cada cuatro corre</w:t>
      </w:r>
      <w:r>
        <w:rPr>
          <w:rFonts w:ascii="Times New Roman" w:hAnsi="Times New Roman" w:cs="Times New Roman"/>
          <w:sz w:val="24"/>
          <w:szCs w:val="24"/>
        </w:rPr>
        <w:t xml:space="preserve"> el riesgo de sufrir depresión.</w:t>
      </w:r>
    </w:p>
    <w:p w:rsidR="00B51724" w:rsidRDefault="00B51724" w:rsidP="00B51724">
      <w:pPr>
        <w:spacing w:line="240" w:lineRule="auto"/>
        <w:jc w:val="both"/>
        <w:rPr>
          <w:rFonts w:ascii="Times New Roman" w:hAnsi="Times New Roman" w:cs="Times New Roman"/>
          <w:sz w:val="24"/>
          <w:szCs w:val="24"/>
        </w:rPr>
      </w:pPr>
      <w:r w:rsidRPr="00B51724">
        <w:rPr>
          <w:rFonts w:ascii="Times New Roman" w:hAnsi="Times New Roman" w:cs="Times New Roman"/>
          <w:sz w:val="24"/>
          <w:szCs w:val="24"/>
        </w:rPr>
        <w:t>Es evidente que la sociedad china contemporánea está gestando un profundo resentimiento, y los jóvenes son los primeros en experimentar y expresar este descontento. Las formas de su expresión han pasado de las plataformas en línea a las universidades, desencadenando numerosas luchas incipientes. Para que estalle un choque frontal con el capitalismo chino, sólo hace falta un detonante que encienda su ira, como demostraron la</w:t>
      </w:r>
      <w:r>
        <w:rPr>
          <w:rFonts w:ascii="Times New Roman" w:hAnsi="Times New Roman" w:cs="Times New Roman"/>
          <w:sz w:val="24"/>
          <w:szCs w:val="24"/>
        </w:rPr>
        <w:t>s protestas del 2022…</w:t>
      </w:r>
    </w:p>
    <w:p w:rsidR="004E6AE9" w:rsidRPr="004E6AE9" w:rsidRDefault="004E6AE9" w:rsidP="004E6AE9">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La “fábrica del mundo” se agota (e</w:t>
      </w:r>
      <w:r w:rsidRPr="004E6AE9">
        <w:rPr>
          <w:rFonts w:ascii="Times New Roman" w:hAnsi="Times New Roman" w:cs="Times New Roman"/>
          <w:b/>
          <w:sz w:val="24"/>
          <w:szCs w:val="24"/>
        </w:rPr>
        <w:t>ntre la fe</w:t>
      </w:r>
      <w:r>
        <w:rPr>
          <w:rFonts w:ascii="Times New Roman" w:hAnsi="Times New Roman" w:cs="Times New Roman"/>
          <w:b/>
          <w:sz w:val="24"/>
          <w:szCs w:val="24"/>
        </w:rPr>
        <w:t xml:space="preserve">licidad y la infelicidad) </w:t>
      </w:r>
    </w:p>
    <w:p w:rsidR="00B51724" w:rsidRPr="0064480A" w:rsidRDefault="004E6AE9" w:rsidP="004E6AE9">
      <w:pPr>
        <w:spacing w:line="240" w:lineRule="auto"/>
        <w:jc w:val="both"/>
        <w:rPr>
          <w:rFonts w:ascii="Times New Roman" w:hAnsi="Times New Roman" w:cs="Times New Roman"/>
          <w:b/>
          <w:sz w:val="24"/>
          <w:szCs w:val="24"/>
        </w:rPr>
      </w:pPr>
      <w:r w:rsidRPr="0064480A">
        <w:rPr>
          <w:rFonts w:ascii="Times New Roman" w:hAnsi="Times New Roman" w:cs="Times New Roman"/>
          <w:b/>
          <w:sz w:val="24"/>
          <w:szCs w:val="24"/>
        </w:rPr>
        <w:t>Es la generación de la política del hijo único. Tienen estudios universitarios, pero no encuentran trabajo, al menos no el que les gustaría. Tienen menos hijos que nunca y no se conforman con la ruta tradicional que sus padres trazaron para ellos, pero tampoco encuentran la manera de cortar con los rígidos esquemas sociales del gigante comunista.</w:t>
      </w:r>
    </w:p>
    <w:p w:rsidR="004E6AE9" w:rsidRPr="0064480A" w:rsidRDefault="004E6AE9" w:rsidP="004E6AE9">
      <w:pPr>
        <w:spacing w:line="240" w:lineRule="auto"/>
        <w:jc w:val="both"/>
        <w:rPr>
          <w:rFonts w:ascii="Times New Roman" w:hAnsi="Times New Roman" w:cs="Times New Roman"/>
          <w:b/>
          <w:sz w:val="24"/>
          <w:szCs w:val="24"/>
        </w:rPr>
      </w:pPr>
      <w:r w:rsidRPr="0064480A">
        <w:rPr>
          <w:rFonts w:ascii="Times New Roman" w:hAnsi="Times New Roman" w:cs="Times New Roman"/>
          <w:b/>
          <w:sz w:val="24"/>
          <w:szCs w:val="24"/>
        </w:rPr>
        <w:t>El problema no puede decirse que sea nuevo para Europa o Estados Unidos: los jóvenes y su desafección por la cultura del esfuerzo en una sociedad que los asfixia sin darles muchas expectativas de futuro. Jóvenes sobradamente preparados que no se resignaban al salario precario de una cadena de montaje teniendo un doctorado en el bolsillo.</w:t>
      </w:r>
    </w:p>
    <w:p w:rsidR="004E6AE9" w:rsidRPr="0064480A" w:rsidRDefault="004E6AE9" w:rsidP="004E6AE9">
      <w:pPr>
        <w:spacing w:line="240" w:lineRule="auto"/>
        <w:jc w:val="both"/>
        <w:rPr>
          <w:rFonts w:ascii="Times New Roman" w:hAnsi="Times New Roman" w:cs="Times New Roman"/>
          <w:b/>
          <w:sz w:val="24"/>
          <w:szCs w:val="24"/>
        </w:rPr>
      </w:pPr>
      <w:r w:rsidRPr="0064480A">
        <w:rPr>
          <w:rFonts w:ascii="Times New Roman" w:hAnsi="Times New Roman" w:cs="Times New Roman"/>
          <w:b/>
          <w:sz w:val="24"/>
          <w:szCs w:val="24"/>
        </w:rPr>
        <w:t>Con mejor preparación que sus padres, con una vida más acomodada y sin la responsabilidad añadida de tener que alimentar a una familia, los jóvenes del sudeste asiático ya no quieren ocupar los puestos que ocupaban sus padres. Más aún tras años de ver las condiciones de trabajo de semiesclavitud que sufrieron sus padres.</w:t>
      </w:r>
    </w:p>
    <w:p w:rsidR="0014202A" w:rsidRPr="0064480A" w:rsidRDefault="0064480A" w:rsidP="00B00D74">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dilema</w:t>
      </w:r>
      <w:r w:rsidR="004E6AE9" w:rsidRPr="0064480A">
        <w:rPr>
          <w:rFonts w:ascii="Times New Roman" w:hAnsi="Times New Roman" w:cs="Times New Roman"/>
          <w:b/>
          <w:sz w:val="24"/>
          <w:szCs w:val="24"/>
        </w:rPr>
        <w:t>, como en gran parte del mundo occidental, son los bajos salarios y las jornadas interminables. Los jóvenes chinos han dicho basta y han hecho suyas las famosas palabras de Joe Biden: “Pay them more”.</w:t>
      </w:r>
      <w:r w:rsidR="0079436C">
        <w:rPr>
          <w:rFonts w:ascii="Times New Roman" w:hAnsi="Times New Roman" w:cs="Times New Roman"/>
          <w:b/>
          <w:sz w:val="24"/>
          <w:szCs w:val="24"/>
        </w:rPr>
        <w:t xml:space="preserve"> No se consuelan con el “paradigma</w:t>
      </w:r>
      <w:r w:rsidRPr="0064480A">
        <w:rPr>
          <w:rFonts w:ascii="Times New Roman" w:hAnsi="Times New Roman" w:cs="Times New Roman"/>
          <w:b/>
          <w:sz w:val="24"/>
          <w:szCs w:val="24"/>
        </w:rPr>
        <w:t>”</w:t>
      </w:r>
      <w:r>
        <w:rPr>
          <w:rFonts w:ascii="Times New Roman" w:hAnsi="Times New Roman" w:cs="Times New Roman"/>
          <w:b/>
          <w:sz w:val="24"/>
          <w:szCs w:val="24"/>
        </w:rPr>
        <w:t xml:space="preserve"> </w:t>
      </w:r>
      <w:r w:rsidR="00546B4F" w:rsidRPr="0064480A">
        <w:rPr>
          <w:rFonts w:ascii="Times New Roman" w:hAnsi="Times New Roman" w:cs="Times New Roman"/>
          <w:b/>
          <w:sz w:val="24"/>
          <w:szCs w:val="24"/>
        </w:rPr>
        <w:t>de Xi Jinping; “en 2030 no tendrás nada y serás feliz”</w:t>
      </w:r>
      <w:r w:rsidRPr="0064480A">
        <w:rPr>
          <w:rFonts w:ascii="Times New Roman" w:hAnsi="Times New Roman" w:cs="Times New Roman"/>
          <w:b/>
          <w:sz w:val="24"/>
          <w:szCs w:val="24"/>
        </w:rPr>
        <w:t xml:space="preserve"> (Davos - 2021)</w:t>
      </w:r>
      <w:r w:rsidR="004B1D31">
        <w:rPr>
          <w:rFonts w:ascii="Times New Roman" w:hAnsi="Times New Roman" w:cs="Times New Roman"/>
          <w:b/>
          <w:sz w:val="24"/>
          <w:szCs w:val="24"/>
        </w:rPr>
        <w:t xml:space="preserve">. </w:t>
      </w:r>
      <w:r w:rsidR="00546B4F" w:rsidRPr="0064480A">
        <w:rPr>
          <w:rFonts w:ascii="Times New Roman" w:hAnsi="Times New Roman" w:cs="Times New Roman"/>
          <w:b/>
          <w:sz w:val="24"/>
          <w:szCs w:val="24"/>
        </w:rPr>
        <w:t xml:space="preserve">  </w:t>
      </w:r>
    </w:p>
    <w:sectPr w:rsidR="0014202A" w:rsidRPr="0064480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087A83"/>
    <w:multiLevelType w:val="multilevel"/>
    <w:tmpl w:val="772EA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D1D53DE"/>
    <w:multiLevelType w:val="multilevel"/>
    <w:tmpl w:val="6E04F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53706C4"/>
    <w:multiLevelType w:val="multilevel"/>
    <w:tmpl w:val="9DECE0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D6322C7"/>
    <w:multiLevelType w:val="multilevel"/>
    <w:tmpl w:val="CFBC0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44523F89"/>
    <w:multiLevelType w:val="multilevel"/>
    <w:tmpl w:val="4C3056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64EB44D7"/>
    <w:multiLevelType w:val="multilevel"/>
    <w:tmpl w:val="6CFA4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C5A09E7"/>
    <w:multiLevelType w:val="multilevel"/>
    <w:tmpl w:val="077C9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2">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3">
    <w:abstractNumId w:val="4"/>
    <w:lvlOverride w:ilvl="0">
      <w:lvl w:ilvl="0">
        <w:numFmt w:val="bullet"/>
        <w:lvlText w:val=""/>
        <w:lvlJc w:val="left"/>
        <w:pPr>
          <w:tabs>
            <w:tab w:val="num" w:pos="720"/>
          </w:tabs>
          <w:ind w:left="720" w:hanging="360"/>
        </w:pPr>
        <w:rPr>
          <w:rFonts w:ascii="Wingdings" w:hAnsi="Wingdings" w:hint="default"/>
          <w:sz w:val="20"/>
        </w:rPr>
      </w:lvl>
    </w:lvlOverride>
  </w:num>
  <w:num w:numId="4">
    <w:abstractNumId w:val="0"/>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1"/>
    <w:lvlOverride w:ilvl="0">
      <w:lvl w:ilvl="0">
        <w:numFmt w:val="bullet"/>
        <w:lvlText w:val=""/>
        <w:lvlJc w:val="left"/>
        <w:pPr>
          <w:tabs>
            <w:tab w:val="num" w:pos="720"/>
          </w:tabs>
          <w:ind w:left="720" w:hanging="360"/>
        </w:pPr>
        <w:rPr>
          <w:rFonts w:ascii="Wingdings" w:hAnsi="Wingdings" w:hint="default"/>
          <w:sz w:val="20"/>
        </w:rPr>
      </w:lvl>
    </w:lvlOverride>
  </w:num>
  <w:num w:numId="6">
    <w:abstractNumId w:val="3"/>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6"/>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1B65"/>
    <w:rsid w:val="00003D86"/>
    <w:rsid w:val="00032C0E"/>
    <w:rsid w:val="000344C4"/>
    <w:rsid w:val="0003709C"/>
    <w:rsid w:val="0004670F"/>
    <w:rsid w:val="0004697B"/>
    <w:rsid w:val="0005205B"/>
    <w:rsid w:val="00085F0B"/>
    <w:rsid w:val="00091EB8"/>
    <w:rsid w:val="000C6D22"/>
    <w:rsid w:val="000D1152"/>
    <w:rsid w:val="00141519"/>
    <w:rsid w:val="0014202A"/>
    <w:rsid w:val="00171A9E"/>
    <w:rsid w:val="00187EB7"/>
    <w:rsid w:val="001F1B65"/>
    <w:rsid w:val="0021593C"/>
    <w:rsid w:val="00242BA2"/>
    <w:rsid w:val="002C4021"/>
    <w:rsid w:val="002D1711"/>
    <w:rsid w:val="002F605E"/>
    <w:rsid w:val="003057CF"/>
    <w:rsid w:val="00361384"/>
    <w:rsid w:val="00376B56"/>
    <w:rsid w:val="00381937"/>
    <w:rsid w:val="003C6296"/>
    <w:rsid w:val="003D04BD"/>
    <w:rsid w:val="00400580"/>
    <w:rsid w:val="00407632"/>
    <w:rsid w:val="00470E51"/>
    <w:rsid w:val="004719D8"/>
    <w:rsid w:val="004B1D31"/>
    <w:rsid w:val="004E6AE9"/>
    <w:rsid w:val="004F1494"/>
    <w:rsid w:val="004F312B"/>
    <w:rsid w:val="00512E9A"/>
    <w:rsid w:val="0054313C"/>
    <w:rsid w:val="00546B4F"/>
    <w:rsid w:val="005843BE"/>
    <w:rsid w:val="0059738A"/>
    <w:rsid w:val="005C7502"/>
    <w:rsid w:val="005E1994"/>
    <w:rsid w:val="005E4B73"/>
    <w:rsid w:val="00604F0E"/>
    <w:rsid w:val="006378D0"/>
    <w:rsid w:val="0064480A"/>
    <w:rsid w:val="00660D90"/>
    <w:rsid w:val="006853A3"/>
    <w:rsid w:val="00690813"/>
    <w:rsid w:val="00696CE6"/>
    <w:rsid w:val="006E0A3E"/>
    <w:rsid w:val="00736357"/>
    <w:rsid w:val="00736FA9"/>
    <w:rsid w:val="00747D43"/>
    <w:rsid w:val="00767B1C"/>
    <w:rsid w:val="00773B99"/>
    <w:rsid w:val="00775347"/>
    <w:rsid w:val="00787ECB"/>
    <w:rsid w:val="0079436C"/>
    <w:rsid w:val="007F0144"/>
    <w:rsid w:val="00831E6E"/>
    <w:rsid w:val="00833985"/>
    <w:rsid w:val="00843876"/>
    <w:rsid w:val="00864708"/>
    <w:rsid w:val="008A4BCC"/>
    <w:rsid w:val="008D3D1B"/>
    <w:rsid w:val="0090361A"/>
    <w:rsid w:val="00907F4E"/>
    <w:rsid w:val="0094140A"/>
    <w:rsid w:val="0096452E"/>
    <w:rsid w:val="00972283"/>
    <w:rsid w:val="00992CD8"/>
    <w:rsid w:val="009A0275"/>
    <w:rsid w:val="00A62250"/>
    <w:rsid w:val="00A94279"/>
    <w:rsid w:val="00AA62FF"/>
    <w:rsid w:val="00AD7A1A"/>
    <w:rsid w:val="00AF53E7"/>
    <w:rsid w:val="00B00D74"/>
    <w:rsid w:val="00B23BD0"/>
    <w:rsid w:val="00B51724"/>
    <w:rsid w:val="00BC2ABE"/>
    <w:rsid w:val="00BE6FD7"/>
    <w:rsid w:val="00BF6745"/>
    <w:rsid w:val="00C503C2"/>
    <w:rsid w:val="00C52BE6"/>
    <w:rsid w:val="00C6133D"/>
    <w:rsid w:val="00C855E3"/>
    <w:rsid w:val="00CD5A0E"/>
    <w:rsid w:val="00CF42F9"/>
    <w:rsid w:val="00D31232"/>
    <w:rsid w:val="00D46EDB"/>
    <w:rsid w:val="00D62BA8"/>
    <w:rsid w:val="00DA6299"/>
    <w:rsid w:val="00E07E9C"/>
    <w:rsid w:val="00E218D8"/>
    <w:rsid w:val="00E574AD"/>
    <w:rsid w:val="00E77F09"/>
    <w:rsid w:val="00E84D76"/>
    <w:rsid w:val="00EB55E0"/>
    <w:rsid w:val="00EE33DA"/>
    <w:rsid w:val="00F127C2"/>
    <w:rsid w:val="00F17CEC"/>
    <w:rsid w:val="00F33B3F"/>
    <w:rsid w:val="00F90719"/>
    <w:rsid w:val="00FC37BD"/>
    <w:rsid w:val="00FC6440"/>
    <w:rsid w:val="00FF14BB"/>
    <w:rsid w:val="00FF155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F1B65"/>
  </w:style>
  <w:style w:type="paragraph" w:styleId="Ttulo1">
    <w:name w:val="heading 1"/>
    <w:basedOn w:val="Normal"/>
    <w:next w:val="Normal"/>
    <w:link w:val="Ttulo1Car"/>
    <w:uiPriority w:val="9"/>
    <w:qFormat/>
    <w:rsid w:val="0014202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BC2ABE"/>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1F1B6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F1B65"/>
    <w:rPr>
      <w:rFonts w:ascii="Tahoma" w:hAnsi="Tahoma" w:cs="Tahoma"/>
      <w:sz w:val="16"/>
      <w:szCs w:val="16"/>
    </w:rPr>
  </w:style>
  <w:style w:type="paragraph" w:customStyle="1" w:styleId="Default">
    <w:name w:val="Default"/>
    <w:rsid w:val="00AA62FF"/>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Ttulo2Car">
    <w:name w:val="Título 2 Car"/>
    <w:basedOn w:val="Fuentedeprrafopredeter"/>
    <w:link w:val="Ttulo2"/>
    <w:uiPriority w:val="9"/>
    <w:rsid w:val="00BC2ABE"/>
    <w:rPr>
      <w:rFonts w:ascii="Times New Roman" w:eastAsia="Times New Roman" w:hAnsi="Times New Roman" w:cs="Times New Roman"/>
      <w:b/>
      <w:bCs/>
      <w:sz w:val="36"/>
      <w:szCs w:val="36"/>
      <w:lang w:eastAsia="es-ES"/>
    </w:rPr>
  </w:style>
  <w:style w:type="paragraph" w:styleId="NormalWeb">
    <w:name w:val="Normal (Web)"/>
    <w:basedOn w:val="Normal"/>
    <w:uiPriority w:val="99"/>
    <w:unhideWhenUsed/>
    <w:rsid w:val="00BC2AB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BC2ABE"/>
    <w:rPr>
      <w:b/>
      <w:bCs/>
    </w:rPr>
  </w:style>
  <w:style w:type="character" w:styleId="Hipervnculo">
    <w:name w:val="Hyperlink"/>
    <w:basedOn w:val="Fuentedeprrafopredeter"/>
    <w:uiPriority w:val="99"/>
    <w:unhideWhenUsed/>
    <w:rsid w:val="00BC2ABE"/>
    <w:rPr>
      <w:color w:val="0000FF"/>
      <w:u w:val="single"/>
    </w:rPr>
  </w:style>
  <w:style w:type="character" w:styleId="nfasis">
    <w:name w:val="Emphasis"/>
    <w:basedOn w:val="Fuentedeprrafopredeter"/>
    <w:uiPriority w:val="20"/>
    <w:qFormat/>
    <w:rsid w:val="00BC2ABE"/>
    <w:rPr>
      <w:i/>
      <w:iCs/>
    </w:rPr>
  </w:style>
  <w:style w:type="paragraph" w:styleId="Prrafodelista">
    <w:name w:val="List Paragraph"/>
    <w:basedOn w:val="Normal"/>
    <w:uiPriority w:val="34"/>
    <w:qFormat/>
    <w:rsid w:val="0014202A"/>
    <w:pPr>
      <w:ind w:left="720"/>
      <w:contextualSpacing/>
    </w:pPr>
  </w:style>
  <w:style w:type="character" w:customStyle="1" w:styleId="Ttulo1Car">
    <w:name w:val="Título 1 Car"/>
    <w:basedOn w:val="Fuentedeprrafopredeter"/>
    <w:link w:val="Ttulo1"/>
    <w:uiPriority w:val="9"/>
    <w:rsid w:val="0014202A"/>
    <w:rPr>
      <w:rFonts w:asciiTheme="majorHAnsi" w:eastAsiaTheme="majorEastAsia" w:hAnsiTheme="majorHAnsi" w:cstheme="majorBidi"/>
      <w:b/>
      <w:bCs/>
      <w:color w:val="365F91" w:themeColor="accent1" w:themeShade="BF"/>
      <w:sz w:val="28"/>
      <w:szCs w:val="28"/>
    </w:rPr>
  </w:style>
  <w:style w:type="paragraph" w:customStyle="1" w:styleId="bbc-kaivkm">
    <w:name w:val="bbc-kaivkm"/>
    <w:basedOn w:val="Normal"/>
    <w:rsid w:val="0014202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bbc-m04vo2">
    <w:name w:val="bbc-m04vo2"/>
    <w:basedOn w:val="Fuentedeprrafopredeter"/>
    <w:rsid w:val="0014202A"/>
  </w:style>
  <w:style w:type="character" w:customStyle="1" w:styleId="bbc-1ypcc2">
    <w:name w:val="bbc-1ypcc2"/>
    <w:basedOn w:val="Fuentedeprrafopredeter"/>
    <w:rsid w:val="0014202A"/>
  </w:style>
  <w:style w:type="paragraph" w:customStyle="1" w:styleId="bbc-hhl7in">
    <w:name w:val="bbc-hhl7in"/>
    <w:basedOn w:val="Normal"/>
    <w:rsid w:val="0014202A"/>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F1B65"/>
  </w:style>
  <w:style w:type="paragraph" w:styleId="Ttulo1">
    <w:name w:val="heading 1"/>
    <w:basedOn w:val="Normal"/>
    <w:next w:val="Normal"/>
    <w:link w:val="Ttulo1Car"/>
    <w:uiPriority w:val="9"/>
    <w:qFormat/>
    <w:rsid w:val="0014202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BC2ABE"/>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1F1B6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F1B65"/>
    <w:rPr>
      <w:rFonts w:ascii="Tahoma" w:hAnsi="Tahoma" w:cs="Tahoma"/>
      <w:sz w:val="16"/>
      <w:szCs w:val="16"/>
    </w:rPr>
  </w:style>
  <w:style w:type="paragraph" w:customStyle="1" w:styleId="Default">
    <w:name w:val="Default"/>
    <w:rsid w:val="00AA62FF"/>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Ttulo2Car">
    <w:name w:val="Título 2 Car"/>
    <w:basedOn w:val="Fuentedeprrafopredeter"/>
    <w:link w:val="Ttulo2"/>
    <w:uiPriority w:val="9"/>
    <w:rsid w:val="00BC2ABE"/>
    <w:rPr>
      <w:rFonts w:ascii="Times New Roman" w:eastAsia="Times New Roman" w:hAnsi="Times New Roman" w:cs="Times New Roman"/>
      <w:b/>
      <w:bCs/>
      <w:sz w:val="36"/>
      <w:szCs w:val="36"/>
      <w:lang w:eastAsia="es-ES"/>
    </w:rPr>
  </w:style>
  <w:style w:type="paragraph" w:styleId="NormalWeb">
    <w:name w:val="Normal (Web)"/>
    <w:basedOn w:val="Normal"/>
    <w:uiPriority w:val="99"/>
    <w:unhideWhenUsed/>
    <w:rsid w:val="00BC2ABE"/>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BC2ABE"/>
    <w:rPr>
      <w:b/>
      <w:bCs/>
    </w:rPr>
  </w:style>
  <w:style w:type="character" w:styleId="Hipervnculo">
    <w:name w:val="Hyperlink"/>
    <w:basedOn w:val="Fuentedeprrafopredeter"/>
    <w:uiPriority w:val="99"/>
    <w:unhideWhenUsed/>
    <w:rsid w:val="00BC2ABE"/>
    <w:rPr>
      <w:color w:val="0000FF"/>
      <w:u w:val="single"/>
    </w:rPr>
  </w:style>
  <w:style w:type="character" w:styleId="nfasis">
    <w:name w:val="Emphasis"/>
    <w:basedOn w:val="Fuentedeprrafopredeter"/>
    <w:uiPriority w:val="20"/>
    <w:qFormat/>
    <w:rsid w:val="00BC2ABE"/>
    <w:rPr>
      <w:i/>
      <w:iCs/>
    </w:rPr>
  </w:style>
  <w:style w:type="paragraph" w:styleId="Prrafodelista">
    <w:name w:val="List Paragraph"/>
    <w:basedOn w:val="Normal"/>
    <w:uiPriority w:val="34"/>
    <w:qFormat/>
    <w:rsid w:val="0014202A"/>
    <w:pPr>
      <w:ind w:left="720"/>
      <w:contextualSpacing/>
    </w:pPr>
  </w:style>
  <w:style w:type="character" w:customStyle="1" w:styleId="Ttulo1Car">
    <w:name w:val="Título 1 Car"/>
    <w:basedOn w:val="Fuentedeprrafopredeter"/>
    <w:link w:val="Ttulo1"/>
    <w:uiPriority w:val="9"/>
    <w:rsid w:val="0014202A"/>
    <w:rPr>
      <w:rFonts w:asciiTheme="majorHAnsi" w:eastAsiaTheme="majorEastAsia" w:hAnsiTheme="majorHAnsi" w:cstheme="majorBidi"/>
      <w:b/>
      <w:bCs/>
      <w:color w:val="365F91" w:themeColor="accent1" w:themeShade="BF"/>
      <w:sz w:val="28"/>
      <w:szCs w:val="28"/>
    </w:rPr>
  </w:style>
  <w:style w:type="paragraph" w:customStyle="1" w:styleId="bbc-kaivkm">
    <w:name w:val="bbc-kaivkm"/>
    <w:basedOn w:val="Normal"/>
    <w:rsid w:val="0014202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bbc-m04vo2">
    <w:name w:val="bbc-m04vo2"/>
    <w:basedOn w:val="Fuentedeprrafopredeter"/>
    <w:rsid w:val="0014202A"/>
  </w:style>
  <w:style w:type="character" w:customStyle="1" w:styleId="bbc-1ypcc2">
    <w:name w:val="bbc-1ypcc2"/>
    <w:basedOn w:val="Fuentedeprrafopredeter"/>
    <w:rsid w:val="0014202A"/>
  </w:style>
  <w:style w:type="paragraph" w:customStyle="1" w:styleId="bbc-hhl7in">
    <w:name w:val="bbc-hhl7in"/>
    <w:basedOn w:val="Normal"/>
    <w:rsid w:val="0014202A"/>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687619">
      <w:bodyDiv w:val="1"/>
      <w:marLeft w:val="0"/>
      <w:marRight w:val="0"/>
      <w:marTop w:val="0"/>
      <w:marBottom w:val="0"/>
      <w:divBdr>
        <w:top w:val="none" w:sz="0" w:space="0" w:color="auto"/>
        <w:left w:val="none" w:sz="0" w:space="0" w:color="auto"/>
        <w:bottom w:val="none" w:sz="0" w:space="0" w:color="auto"/>
        <w:right w:val="none" w:sz="0" w:space="0" w:color="auto"/>
      </w:divBdr>
    </w:div>
    <w:div w:id="2092850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jpeg"/><Relationship Id="rId84" Type="http://schemas.openxmlformats.org/officeDocument/2006/relationships/image" Target="media/image78.png"/><Relationship Id="rId138" Type="http://schemas.openxmlformats.org/officeDocument/2006/relationships/image" Target="media/image129.png"/><Relationship Id="rId159" Type="http://schemas.openxmlformats.org/officeDocument/2006/relationships/image" Target="media/image150.png"/><Relationship Id="rId170" Type="http://schemas.openxmlformats.org/officeDocument/2006/relationships/image" Target="media/image161.png"/><Relationship Id="rId191" Type="http://schemas.openxmlformats.org/officeDocument/2006/relationships/image" Target="media/image182.png"/><Relationship Id="rId205" Type="http://schemas.openxmlformats.org/officeDocument/2006/relationships/image" Target="media/image192.png"/><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png"/><Relationship Id="rId53" Type="http://schemas.openxmlformats.org/officeDocument/2006/relationships/image" Target="media/image47.png"/><Relationship Id="rId74" Type="http://schemas.openxmlformats.org/officeDocument/2006/relationships/image" Target="media/image68.png"/><Relationship Id="rId128" Type="http://schemas.openxmlformats.org/officeDocument/2006/relationships/image" Target="media/image122.png"/><Relationship Id="rId149" Type="http://schemas.openxmlformats.org/officeDocument/2006/relationships/image" Target="media/image140.png"/><Relationship Id="rId5" Type="http://schemas.openxmlformats.org/officeDocument/2006/relationships/settings" Target="settings.xml"/><Relationship Id="rId95" Type="http://schemas.openxmlformats.org/officeDocument/2006/relationships/image" Target="media/image89.png"/><Relationship Id="rId160" Type="http://schemas.openxmlformats.org/officeDocument/2006/relationships/image" Target="media/image151.png"/><Relationship Id="rId181" Type="http://schemas.openxmlformats.org/officeDocument/2006/relationships/image" Target="media/image172.png"/><Relationship Id="rId216" Type="http://schemas.openxmlformats.org/officeDocument/2006/relationships/theme" Target="theme/theme1.xml"/><Relationship Id="rId22" Type="http://schemas.openxmlformats.org/officeDocument/2006/relationships/image" Target="media/image16.png"/><Relationship Id="rId43" Type="http://schemas.openxmlformats.org/officeDocument/2006/relationships/image" Target="media/image37.png"/><Relationship Id="rId64" Type="http://schemas.openxmlformats.org/officeDocument/2006/relationships/image" Target="media/image58.png"/><Relationship Id="rId118" Type="http://schemas.openxmlformats.org/officeDocument/2006/relationships/image" Target="media/image112.png"/><Relationship Id="rId139" Type="http://schemas.openxmlformats.org/officeDocument/2006/relationships/image" Target="media/image130.png"/><Relationship Id="rId85" Type="http://schemas.openxmlformats.org/officeDocument/2006/relationships/image" Target="media/image79.png"/><Relationship Id="rId150" Type="http://schemas.openxmlformats.org/officeDocument/2006/relationships/image" Target="media/image141.png"/><Relationship Id="rId171" Type="http://schemas.openxmlformats.org/officeDocument/2006/relationships/image" Target="media/image162.png"/><Relationship Id="rId192" Type="http://schemas.openxmlformats.org/officeDocument/2006/relationships/image" Target="media/image183.png"/><Relationship Id="rId206" Type="http://schemas.openxmlformats.org/officeDocument/2006/relationships/image" Target="media/image193.png"/><Relationship Id="rId12" Type="http://schemas.openxmlformats.org/officeDocument/2006/relationships/image" Target="media/image6.png"/><Relationship Id="rId33" Type="http://schemas.openxmlformats.org/officeDocument/2006/relationships/image" Target="media/image27.png"/><Relationship Id="rId108" Type="http://schemas.openxmlformats.org/officeDocument/2006/relationships/image" Target="media/image102.png"/><Relationship Id="rId129" Type="http://schemas.openxmlformats.org/officeDocument/2006/relationships/image" Target="media/image123.gif"/><Relationship Id="rId54" Type="http://schemas.openxmlformats.org/officeDocument/2006/relationships/image" Target="media/image48.png"/><Relationship Id="rId75" Type="http://schemas.openxmlformats.org/officeDocument/2006/relationships/image" Target="media/image69.png"/><Relationship Id="rId96" Type="http://schemas.openxmlformats.org/officeDocument/2006/relationships/image" Target="media/image90.gif"/><Relationship Id="rId140" Type="http://schemas.openxmlformats.org/officeDocument/2006/relationships/image" Target="media/image131.png"/><Relationship Id="rId161" Type="http://schemas.openxmlformats.org/officeDocument/2006/relationships/image" Target="media/image152.png"/><Relationship Id="rId182" Type="http://schemas.openxmlformats.org/officeDocument/2006/relationships/image" Target="media/image173.png"/><Relationship Id="rId6" Type="http://schemas.openxmlformats.org/officeDocument/2006/relationships/webSettings" Target="webSettings.xml"/><Relationship Id="rId23" Type="http://schemas.openxmlformats.org/officeDocument/2006/relationships/image" Target="media/image17.png"/><Relationship Id="rId119" Type="http://schemas.openxmlformats.org/officeDocument/2006/relationships/image" Target="media/image113.png"/><Relationship Id="rId44" Type="http://schemas.openxmlformats.org/officeDocument/2006/relationships/image" Target="media/image38.png"/><Relationship Id="rId65" Type="http://schemas.openxmlformats.org/officeDocument/2006/relationships/image" Target="media/image59.png"/><Relationship Id="rId86" Type="http://schemas.openxmlformats.org/officeDocument/2006/relationships/image" Target="media/image80.png"/><Relationship Id="rId130" Type="http://schemas.openxmlformats.org/officeDocument/2006/relationships/image" Target="media/image124.png"/><Relationship Id="rId151" Type="http://schemas.openxmlformats.org/officeDocument/2006/relationships/image" Target="media/image142.png"/><Relationship Id="rId172" Type="http://schemas.openxmlformats.org/officeDocument/2006/relationships/image" Target="media/image163.png"/><Relationship Id="rId193" Type="http://schemas.openxmlformats.org/officeDocument/2006/relationships/image" Target="media/image184.jpeg"/><Relationship Id="rId207" Type="http://schemas.openxmlformats.org/officeDocument/2006/relationships/image" Target="media/image194.png"/><Relationship Id="rId13" Type="http://schemas.openxmlformats.org/officeDocument/2006/relationships/image" Target="media/image7.png"/><Relationship Id="rId109" Type="http://schemas.openxmlformats.org/officeDocument/2006/relationships/image" Target="media/image103.png"/><Relationship Id="rId34" Type="http://schemas.openxmlformats.org/officeDocument/2006/relationships/image" Target="media/image28.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gif"/><Relationship Id="rId120" Type="http://schemas.openxmlformats.org/officeDocument/2006/relationships/image" Target="media/image114.png"/><Relationship Id="rId141" Type="http://schemas.openxmlformats.org/officeDocument/2006/relationships/image" Target="media/image132.png"/><Relationship Id="rId7" Type="http://schemas.openxmlformats.org/officeDocument/2006/relationships/image" Target="media/image1.jpeg"/><Relationship Id="rId162" Type="http://schemas.openxmlformats.org/officeDocument/2006/relationships/image" Target="media/image153.png"/><Relationship Id="rId183" Type="http://schemas.openxmlformats.org/officeDocument/2006/relationships/image" Target="media/image174.png"/><Relationship Id="rId24" Type="http://schemas.openxmlformats.org/officeDocument/2006/relationships/image" Target="media/image18.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31" Type="http://schemas.openxmlformats.org/officeDocument/2006/relationships/hyperlink" Target="https://www.vozpopuli.com/bienestar/salud-mental/estres-jovenes.html" TargetMode="External"/><Relationship Id="rId152" Type="http://schemas.openxmlformats.org/officeDocument/2006/relationships/image" Target="media/image143.png"/><Relationship Id="rId173" Type="http://schemas.openxmlformats.org/officeDocument/2006/relationships/image" Target="media/image164.png"/><Relationship Id="rId194" Type="http://schemas.openxmlformats.org/officeDocument/2006/relationships/hyperlink" Target="https://www.pewresearch.org/social-trends/2019/12/13/two-recessions-two-recoveries/" TargetMode="External"/><Relationship Id="rId208" Type="http://schemas.openxmlformats.org/officeDocument/2006/relationships/image" Target="media/image195.png"/><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png"/><Relationship Id="rId35" Type="http://schemas.openxmlformats.org/officeDocument/2006/relationships/image" Target="media/image29.pn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38.png"/><Relationship Id="rId168" Type="http://schemas.openxmlformats.org/officeDocument/2006/relationships/image" Target="media/image159.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jpeg"/><Relationship Id="rId121" Type="http://schemas.openxmlformats.org/officeDocument/2006/relationships/image" Target="media/image115.png"/><Relationship Id="rId142" Type="http://schemas.openxmlformats.org/officeDocument/2006/relationships/image" Target="media/image133.jpeg"/><Relationship Id="rId163" Type="http://schemas.openxmlformats.org/officeDocument/2006/relationships/image" Target="media/image154.png"/><Relationship Id="rId184" Type="http://schemas.openxmlformats.org/officeDocument/2006/relationships/image" Target="media/image175.png"/><Relationship Id="rId189" Type="http://schemas.openxmlformats.org/officeDocument/2006/relationships/image" Target="media/image180.png"/><Relationship Id="rId3" Type="http://schemas.openxmlformats.org/officeDocument/2006/relationships/styles" Target="styles.xml"/><Relationship Id="rId214" Type="http://schemas.openxmlformats.org/officeDocument/2006/relationships/image" Target="media/image201.png"/><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116" Type="http://schemas.openxmlformats.org/officeDocument/2006/relationships/image" Target="media/image110.png"/><Relationship Id="rId137" Type="http://schemas.openxmlformats.org/officeDocument/2006/relationships/image" Target="media/image128.png"/><Relationship Id="rId158" Type="http://schemas.openxmlformats.org/officeDocument/2006/relationships/image" Target="media/image149.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hyperlink" Target="https://www.vozpopuli.com/bienestar/salud-mental/enfadarse-emocion.html" TargetMode="External"/><Relationship Id="rId153" Type="http://schemas.openxmlformats.org/officeDocument/2006/relationships/image" Target="media/image144.png"/><Relationship Id="rId174" Type="http://schemas.openxmlformats.org/officeDocument/2006/relationships/image" Target="media/image165.png"/><Relationship Id="rId179" Type="http://schemas.openxmlformats.org/officeDocument/2006/relationships/image" Target="media/image170.png"/><Relationship Id="rId195" Type="http://schemas.openxmlformats.org/officeDocument/2006/relationships/hyperlink" Target="https://www.commerce.gov/news/blog/2023/02/news-unemployment-its-lowest-level-54-years" TargetMode="External"/><Relationship Id="rId209" Type="http://schemas.openxmlformats.org/officeDocument/2006/relationships/image" Target="media/image196.png"/><Relationship Id="rId190" Type="http://schemas.openxmlformats.org/officeDocument/2006/relationships/image" Target="media/image181.png"/><Relationship Id="rId204" Type="http://schemas.openxmlformats.org/officeDocument/2006/relationships/image" Target="media/image191.png"/><Relationship Id="rId15" Type="http://schemas.openxmlformats.org/officeDocument/2006/relationships/image" Target="media/image9.pn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100.jpeg"/><Relationship Id="rId127" Type="http://schemas.openxmlformats.org/officeDocument/2006/relationships/image" Target="media/image121.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png"/><Relationship Id="rId94" Type="http://schemas.openxmlformats.org/officeDocument/2006/relationships/image" Target="media/image88.png"/><Relationship Id="rId99" Type="http://schemas.openxmlformats.org/officeDocument/2006/relationships/image" Target="media/image93.jpeg"/><Relationship Id="rId101" Type="http://schemas.openxmlformats.org/officeDocument/2006/relationships/image" Target="media/image95.png"/><Relationship Id="rId122" Type="http://schemas.openxmlformats.org/officeDocument/2006/relationships/image" Target="media/image116.png"/><Relationship Id="rId143" Type="http://schemas.openxmlformats.org/officeDocument/2006/relationships/image" Target="media/image134.jpeg"/><Relationship Id="rId148" Type="http://schemas.openxmlformats.org/officeDocument/2006/relationships/image" Target="media/image139.png"/><Relationship Id="rId164" Type="http://schemas.openxmlformats.org/officeDocument/2006/relationships/image" Target="media/image155.png"/><Relationship Id="rId169" Type="http://schemas.openxmlformats.org/officeDocument/2006/relationships/image" Target="media/image160.png"/><Relationship Id="rId185" Type="http://schemas.openxmlformats.org/officeDocument/2006/relationships/image" Target="media/image176.png"/><Relationship Id="rId4" Type="http://schemas.microsoft.com/office/2007/relationships/stylesWithEffects" Target="stylesWithEffects.xml"/><Relationship Id="rId9" Type="http://schemas.openxmlformats.org/officeDocument/2006/relationships/image" Target="media/image3.jpeg"/><Relationship Id="rId180" Type="http://schemas.openxmlformats.org/officeDocument/2006/relationships/image" Target="media/image171.png"/><Relationship Id="rId210" Type="http://schemas.openxmlformats.org/officeDocument/2006/relationships/image" Target="media/image197.png"/><Relationship Id="rId215" Type="http://schemas.openxmlformats.org/officeDocument/2006/relationships/fontTable" Target="fontTable.xml"/><Relationship Id="rId26" Type="http://schemas.openxmlformats.org/officeDocument/2006/relationships/image" Target="media/image20.pn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hyperlink" Target="https://www.vozpopuli.com/bienestar/salud-mental/cuidar-salud-mental.html" TargetMode="External"/><Relationship Id="rId154" Type="http://schemas.openxmlformats.org/officeDocument/2006/relationships/image" Target="media/image145.png"/><Relationship Id="rId175" Type="http://schemas.openxmlformats.org/officeDocument/2006/relationships/image" Target="media/image166.png"/><Relationship Id="rId196" Type="http://schemas.openxmlformats.org/officeDocument/2006/relationships/hyperlink" Target="https://www.ssa.gov/policy/docs/research-summaries/education-earnings.html" TargetMode="External"/><Relationship Id="rId200" Type="http://schemas.openxmlformats.org/officeDocument/2006/relationships/image" Target="media/image187.jpeg"/><Relationship Id="rId16" Type="http://schemas.openxmlformats.org/officeDocument/2006/relationships/image" Target="media/image10.png"/><Relationship Id="rId37" Type="http://schemas.openxmlformats.org/officeDocument/2006/relationships/image" Target="media/image31.png"/><Relationship Id="rId58" Type="http://schemas.openxmlformats.org/officeDocument/2006/relationships/image" Target="media/image52.png"/><Relationship Id="rId79" Type="http://schemas.openxmlformats.org/officeDocument/2006/relationships/image" Target="media/image73.png"/><Relationship Id="rId102" Type="http://schemas.openxmlformats.org/officeDocument/2006/relationships/image" Target="media/image96.jpeg"/><Relationship Id="rId123" Type="http://schemas.openxmlformats.org/officeDocument/2006/relationships/image" Target="media/image117.png"/><Relationship Id="rId144" Type="http://schemas.openxmlformats.org/officeDocument/2006/relationships/image" Target="media/image135.jpeg"/><Relationship Id="rId90" Type="http://schemas.openxmlformats.org/officeDocument/2006/relationships/image" Target="media/image84.png"/><Relationship Id="rId165" Type="http://schemas.openxmlformats.org/officeDocument/2006/relationships/image" Target="media/image156.png"/><Relationship Id="rId186" Type="http://schemas.openxmlformats.org/officeDocument/2006/relationships/image" Target="media/image177.png"/><Relationship Id="rId211" Type="http://schemas.openxmlformats.org/officeDocument/2006/relationships/image" Target="media/image198.png"/><Relationship Id="rId27" Type="http://schemas.openxmlformats.org/officeDocument/2006/relationships/image" Target="media/image21.png"/><Relationship Id="rId48" Type="http://schemas.openxmlformats.org/officeDocument/2006/relationships/image" Target="media/image42.png"/><Relationship Id="rId69" Type="http://schemas.openxmlformats.org/officeDocument/2006/relationships/image" Target="media/image63.png"/><Relationship Id="rId113" Type="http://schemas.openxmlformats.org/officeDocument/2006/relationships/image" Target="media/image107.png"/><Relationship Id="rId134" Type="http://schemas.openxmlformats.org/officeDocument/2006/relationships/image" Target="media/image125.png"/><Relationship Id="rId80" Type="http://schemas.openxmlformats.org/officeDocument/2006/relationships/image" Target="media/image74.png"/><Relationship Id="rId155" Type="http://schemas.openxmlformats.org/officeDocument/2006/relationships/image" Target="media/image146.png"/><Relationship Id="rId176" Type="http://schemas.openxmlformats.org/officeDocument/2006/relationships/image" Target="media/image167.png"/><Relationship Id="rId197" Type="http://schemas.openxmlformats.org/officeDocument/2006/relationships/hyperlink" Target="https://www.pewresearch.org/social-trends/2023/03/01/the-enduring-grip-of-the-gender-pay-gap/" TargetMode="External"/><Relationship Id="rId201" Type="http://schemas.openxmlformats.org/officeDocument/2006/relationships/image" Target="media/image188.jpeg"/><Relationship Id="rId17" Type="http://schemas.openxmlformats.org/officeDocument/2006/relationships/image" Target="media/image11.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jpeg"/><Relationship Id="rId124" Type="http://schemas.openxmlformats.org/officeDocument/2006/relationships/image" Target="media/image118.png"/><Relationship Id="rId70" Type="http://schemas.openxmlformats.org/officeDocument/2006/relationships/image" Target="media/image64.png"/><Relationship Id="rId91" Type="http://schemas.openxmlformats.org/officeDocument/2006/relationships/image" Target="media/image85.png"/><Relationship Id="rId145" Type="http://schemas.openxmlformats.org/officeDocument/2006/relationships/image" Target="media/image136.png"/><Relationship Id="rId166" Type="http://schemas.openxmlformats.org/officeDocument/2006/relationships/image" Target="media/image157.png"/><Relationship Id="rId187" Type="http://schemas.openxmlformats.org/officeDocument/2006/relationships/image" Target="media/image178.png"/><Relationship Id="rId1" Type="http://schemas.openxmlformats.org/officeDocument/2006/relationships/customXml" Target="../customXml/item1.xml"/><Relationship Id="rId212" Type="http://schemas.openxmlformats.org/officeDocument/2006/relationships/image" Target="media/image199.png"/><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8.png"/><Relationship Id="rId60" Type="http://schemas.openxmlformats.org/officeDocument/2006/relationships/image" Target="media/image54.png"/><Relationship Id="rId81" Type="http://schemas.openxmlformats.org/officeDocument/2006/relationships/image" Target="media/image75.png"/><Relationship Id="rId135" Type="http://schemas.openxmlformats.org/officeDocument/2006/relationships/image" Target="media/image126.png"/><Relationship Id="rId156" Type="http://schemas.openxmlformats.org/officeDocument/2006/relationships/image" Target="media/image147.png"/><Relationship Id="rId177" Type="http://schemas.openxmlformats.org/officeDocument/2006/relationships/image" Target="media/image168.png"/><Relationship Id="rId198" Type="http://schemas.openxmlformats.org/officeDocument/2006/relationships/image" Target="media/image185.png"/><Relationship Id="rId202" Type="http://schemas.openxmlformats.org/officeDocument/2006/relationships/image" Target="media/image189.png"/><Relationship Id="rId18" Type="http://schemas.openxmlformats.org/officeDocument/2006/relationships/image" Target="media/image12.png"/><Relationship Id="rId39" Type="http://schemas.openxmlformats.org/officeDocument/2006/relationships/image" Target="media/image33.png"/><Relationship Id="rId50" Type="http://schemas.openxmlformats.org/officeDocument/2006/relationships/image" Target="media/image44.png"/><Relationship Id="rId104" Type="http://schemas.openxmlformats.org/officeDocument/2006/relationships/image" Target="media/image98.png"/><Relationship Id="rId125" Type="http://schemas.openxmlformats.org/officeDocument/2006/relationships/image" Target="media/image119.png"/><Relationship Id="rId146" Type="http://schemas.openxmlformats.org/officeDocument/2006/relationships/image" Target="media/image137.png"/><Relationship Id="rId167" Type="http://schemas.openxmlformats.org/officeDocument/2006/relationships/image" Target="media/image158.png"/><Relationship Id="rId188" Type="http://schemas.openxmlformats.org/officeDocument/2006/relationships/image" Target="media/image179.png"/><Relationship Id="rId71" Type="http://schemas.openxmlformats.org/officeDocument/2006/relationships/image" Target="media/image65.png"/><Relationship Id="rId92" Type="http://schemas.openxmlformats.org/officeDocument/2006/relationships/image" Target="media/image86.png"/><Relationship Id="rId213" Type="http://schemas.openxmlformats.org/officeDocument/2006/relationships/image" Target="media/image200.png"/><Relationship Id="rId2" Type="http://schemas.openxmlformats.org/officeDocument/2006/relationships/numbering" Target="numbering.xml"/><Relationship Id="rId29" Type="http://schemas.openxmlformats.org/officeDocument/2006/relationships/image" Target="media/image23.png"/><Relationship Id="rId40" Type="http://schemas.openxmlformats.org/officeDocument/2006/relationships/image" Target="media/image34.png"/><Relationship Id="rId115" Type="http://schemas.openxmlformats.org/officeDocument/2006/relationships/image" Target="media/image109.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image" Target="media/image169.png"/><Relationship Id="rId61" Type="http://schemas.openxmlformats.org/officeDocument/2006/relationships/image" Target="media/image55.png"/><Relationship Id="rId82" Type="http://schemas.openxmlformats.org/officeDocument/2006/relationships/image" Target="media/image76.png"/><Relationship Id="rId199" Type="http://schemas.openxmlformats.org/officeDocument/2006/relationships/image" Target="media/image186.png"/><Relationship Id="rId203" Type="http://schemas.openxmlformats.org/officeDocument/2006/relationships/image" Target="media/image19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D03041-E7CA-4ACD-87A2-E6F4B7D266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167</Pages>
  <Words>42126</Words>
  <Characters>231693</Characters>
  <Application>Microsoft Office Word</Application>
  <DocSecurity>0</DocSecurity>
  <Lines>1930</Lines>
  <Paragraphs>546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273273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2024-02-02T09:44:00Z</dcterms:created>
  <dcterms:modified xsi:type="dcterms:W3CDTF">2024-02-02T09:44:00Z</dcterms:modified>
</cp:coreProperties>
</file>